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04BC" w14:textId="77777777" w:rsidR="00663279" w:rsidRDefault="00663279" w:rsidP="00663279">
      <w:pPr>
        <w:jc w:val="center"/>
        <w:rPr>
          <w:rFonts w:ascii="Verdana" w:hAnsi="Verdana"/>
          <w:sz w:val="72"/>
          <w:szCs w:val="72"/>
        </w:rPr>
      </w:pPr>
      <w:r w:rsidRPr="00255E94">
        <w:rPr>
          <w:rFonts w:ascii="Verdana" w:hAnsi="Verdana"/>
          <w:sz w:val="72"/>
          <w:szCs w:val="72"/>
        </w:rPr>
        <w:t xml:space="preserve">The Brierley Way </w:t>
      </w:r>
      <w:r>
        <w:rPr>
          <w:rFonts w:ascii="Verdana" w:hAnsi="Verdana"/>
          <w:sz w:val="72"/>
          <w:szCs w:val="72"/>
        </w:rPr>
        <w:t>–</w:t>
      </w:r>
      <w:r w:rsidRPr="00255E94">
        <w:rPr>
          <w:rFonts w:ascii="Verdana" w:hAnsi="Verdana"/>
          <w:sz w:val="72"/>
          <w:szCs w:val="72"/>
        </w:rPr>
        <w:t xml:space="preserve"> Accessibility</w:t>
      </w:r>
    </w:p>
    <w:p w14:paraId="7BC6B462" w14:textId="77777777" w:rsidR="0019484C" w:rsidRDefault="0019484C"/>
    <w:p w14:paraId="3ACE7D9B" w14:textId="066EB3A0" w:rsidR="0019484C" w:rsidRDefault="0002124F" w:rsidP="0002124F">
      <w:pPr>
        <w:jc w:val="center"/>
      </w:pPr>
      <w:r w:rsidRPr="00141F94">
        <w:rPr>
          <w:rFonts w:ascii="Verdana" w:hAnsi="Verdana"/>
        </w:rPr>
        <w:fldChar w:fldCharType="begin"/>
      </w:r>
      <w:r>
        <w:rPr>
          <w:rFonts w:ascii="Verdana" w:hAnsi="Verdana"/>
        </w:rPr>
        <w:instrText xml:space="preserve"> INCLUDEPICTURE "C:\\Users\\steve.cox\\Library\\Group Containers\\UBF8T346G9.ms\\WebArchiveCopyPasteTempFiles\\com.microsoft.Word\\BF-Logo-colour-262x300.png" \* MERGEFORMAT </w:instrText>
      </w:r>
      <w:r w:rsidRPr="00141F94">
        <w:rPr>
          <w:rFonts w:ascii="Verdana" w:hAnsi="Verdana"/>
        </w:rPr>
        <w:fldChar w:fldCharType="separate"/>
      </w:r>
      <w:r w:rsidRPr="00141F94">
        <w:rPr>
          <w:rFonts w:ascii="Verdana" w:hAnsi="Verdana"/>
          <w:noProof/>
          <w:lang w:eastAsia="en-GB"/>
        </w:rPr>
        <w:drawing>
          <wp:inline distT="0" distB="0" distL="0" distR="0" wp14:anchorId="5FEDC3F6" wp14:editId="3F838F1B">
            <wp:extent cx="2425306" cy="2776079"/>
            <wp:effectExtent l="0" t="0" r="0" b="5715"/>
            <wp:docPr id="1076757111" name="Picture 3" descr="Trust Schools - Transform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ust Schools - Transform Tru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185" cy="285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F94">
        <w:rPr>
          <w:rFonts w:ascii="Verdana" w:hAnsi="Verdana"/>
        </w:rPr>
        <w:fldChar w:fldCharType="end"/>
      </w:r>
    </w:p>
    <w:p w14:paraId="56F66616" w14:textId="27ACBD42" w:rsidR="00DA5A9C" w:rsidRPr="000D3746" w:rsidRDefault="00DA5A9C" w:rsidP="00DA5A9C">
      <w:pPr>
        <w:jc w:val="center"/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  <w:t>Learn and Grow Together</w:t>
      </w:r>
    </w:p>
    <w:p w14:paraId="45B74CDB" w14:textId="77777777" w:rsidR="00DA5A9C" w:rsidRPr="000D3746" w:rsidRDefault="00DA5A9C" w:rsidP="00DA5A9C">
      <w:pPr>
        <w:jc w:val="center"/>
        <w:rPr>
          <w:rFonts w:ascii="Footlight MT Light" w:hAnsi="Footlight MT Light"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color w:val="080890"/>
          <w:sz w:val="52"/>
          <w:szCs w:val="52"/>
          <w:lang w:eastAsia="en-GB"/>
        </w:rPr>
        <w:t>At BFPNS, we create a caring family of resilient learners, enabling all individuals to thrive in our community.</w:t>
      </w:r>
    </w:p>
    <w:p w14:paraId="240C58DC" w14:textId="77777777" w:rsidR="00DA5A9C" w:rsidRPr="00FD1728" w:rsidRDefault="00DA5A9C" w:rsidP="00DA5A9C">
      <w:pPr>
        <w:pStyle w:val="Footer"/>
        <w:jc w:val="center"/>
        <w:rPr>
          <w:sz w:val="52"/>
          <w:szCs w:val="52"/>
        </w:rPr>
      </w:pPr>
      <w:r w:rsidRPr="122BD8D3">
        <w:rPr>
          <w:rFonts w:ascii="Footlight MT Light" w:hAnsi="Footlight MT Light"/>
          <w:color w:val="FF0000"/>
          <w:sz w:val="52"/>
          <w:szCs w:val="52"/>
        </w:rPr>
        <w:t xml:space="preserve">Belonging, </w:t>
      </w:r>
      <w:r w:rsidRPr="122BD8D3">
        <w:rPr>
          <w:rFonts w:ascii="Footlight MT Light" w:hAnsi="Footlight MT Light"/>
          <w:color w:val="FF99FF"/>
          <w:sz w:val="52"/>
          <w:szCs w:val="52"/>
        </w:rPr>
        <w:t>Caring,</w:t>
      </w:r>
      <w:r w:rsidRPr="122BD8D3">
        <w:rPr>
          <w:rFonts w:ascii="Footlight MT Light" w:hAnsi="Footlight MT Light"/>
          <w:color w:val="0000FF"/>
          <w:sz w:val="52"/>
          <w:szCs w:val="52"/>
        </w:rPr>
        <w:t xml:space="preserve"> </w:t>
      </w:r>
      <w:r w:rsidRPr="122BD8D3">
        <w:rPr>
          <w:rFonts w:ascii="Footlight MT Light" w:hAnsi="Footlight MT Light"/>
          <w:color w:val="00B050"/>
          <w:sz w:val="52"/>
          <w:szCs w:val="52"/>
        </w:rPr>
        <w:t xml:space="preserve">Resilience, </w:t>
      </w:r>
      <w:r w:rsidRPr="122BD8D3">
        <w:rPr>
          <w:rFonts w:ascii="Footlight MT Light" w:hAnsi="Footlight MT Light"/>
          <w:color w:val="0000FF"/>
          <w:sz w:val="52"/>
          <w:szCs w:val="52"/>
        </w:rPr>
        <w:t>Integrity</w:t>
      </w:r>
    </w:p>
    <w:p w14:paraId="58B766E1" w14:textId="77777777" w:rsidR="0002124F" w:rsidRDefault="000212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3120"/>
        <w:gridCol w:w="8141"/>
      </w:tblGrid>
      <w:tr w:rsidR="00F54C8E" w:rsidRPr="00B07D13" w14:paraId="26FFA3EC" w14:textId="77777777" w:rsidTr="00996675">
        <w:tc>
          <w:tcPr>
            <w:tcW w:w="2687" w:type="dxa"/>
          </w:tcPr>
          <w:p w14:paraId="44188E0E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lastRenderedPageBreak/>
              <w:t>Identified Barrier</w:t>
            </w:r>
          </w:p>
        </w:tc>
        <w:tc>
          <w:tcPr>
            <w:tcW w:w="3120" w:type="dxa"/>
          </w:tcPr>
          <w:p w14:paraId="7D0E7DFB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t>Impact on the Child</w:t>
            </w:r>
          </w:p>
        </w:tc>
        <w:tc>
          <w:tcPr>
            <w:tcW w:w="8141" w:type="dxa"/>
          </w:tcPr>
          <w:p w14:paraId="300410A7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t>In Place/Actions</w:t>
            </w:r>
          </w:p>
        </w:tc>
      </w:tr>
      <w:tr w:rsidR="00F54C8E" w:rsidRPr="00B07D13" w14:paraId="7ECA60D6" w14:textId="77777777" w:rsidTr="00996675">
        <w:tc>
          <w:tcPr>
            <w:tcW w:w="2687" w:type="dxa"/>
          </w:tcPr>
          <w:p w14:paraId="384052A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Inconsistent rules/expectations.</w:t>
            </w:r>
          </w:p>
        </w:tc>
        <w:tc>
          <w:tcPr>
            <w:tcW w:w="3120" w:type="dxa"/>
          </w:tcPr>
          <w:p w14:paraId="16AE9F51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Confusion and behaviour testing boundaries – insecure in understanding how to succeed.</w:t>
            </w:r>
          </w:p>
        </w:tc>
        <w:tc>
          <w:tcPr>
            <w:tcW w:w="8141" w:type="dxa"/>
          </w:tcPr>
          <w:p w14:paraId="44229C13" w14:textId="6CA056F6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Consistent expectations communicated to, and by, all staff.</w:t>
            </w:r>
            <w:r w:rsidR="00B07D13">
              <w:rPr>
                <w:rFonts w:ascii="Verdana" w:hAnsi="Verdana"/>
              </w:rPr>
              <w:t xml:space="preserve"> Implementation of </w:t>
            </w:r>
            <w:r w:rsidR="00F123B6">
              <w:rPr>
                <w:rFonts w:ascii="Verdana" w:hAnsi="Verdana"/>
              </w:rPr>
              <w:t>whole school expectati</w:t>
            </w:r>
            <w:r w:rsidR="009116E1">
              <w:rPr>
                <w:rFonts w:ascii="Verdana" w:hAnsi="Verdana"/>
              </w:rPr>
              <w:t>o</w:t>
            </w:r>
            <w:r w:rsidR="00F123B6">
              <w:rPr>
                <w:rFonts w:ascii="Verdana" w:hAnsi="Verdana"/>
              </w:rPr>
              <w:t>ns</w:t>
            </w:r>
            <w:r w:rsidR="00B07D13">
              <w:rPr>
                <w:rFonts w:ascii="Verdana" w:hAnsi="Verdana"/>
              </w:rPr>
              <w:t xml:space="preserve"> across school which is reinforced using positive praise and dojos. </w:t>
            </w:r>
          </w:p>
        </w:tc>
      </w:tr>
      <w:tr w:rsidR="00F54C8E" w:rsidRPr="00B07D13" w14:paraId="2C8E7BEE" w14:textId="77777777" w:rsidTr="00996675">
        <w:tc>
          <w:tcPr>
            <w:tcW w:w="2687" w:type="dxa"/>
          </w:tcPr>
          <w:p w14:paraId="34F1ED13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Classroom atmosphere.</w:t>
            </w:r>
          </w:p>
        </w:tc>
        <w:tc>
          <w:tcPr>
            <w:tcW w:w="3120" w:type="dxa"/>
          </w:tcPr>
          <w:p w14:paraId="4020CB24" w14:textId="4AC1D5EE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Noisy or stressed classroom environment prevents children fro</w:t>
            </w:r>
            <w:r w:rsidR="00166344">
              <w:rPr>
                <w:rFonts w:ascii="Verdana" w:hAnsi="Verdana"/>
              </w:rPr>
              <w:t xml:space="preserve">m engaging with purposeful learning. </w:t>
            </w:r>
          </w:p>
        </w:tc>
        <w:tc>
          <w:tcPr>
            <w:tcW w:w="8141" w:type="dxa"/>
          </w:tcPr>
          <w:p w14:paraId="451E0ABB" w14:textId="55BF2F8C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Training in managing children. Quality first teaching. Provision of equipment as needed.</w:t>
            </w:r>
            <w:r w:rsidR="00166344">
              <w:rPr>
                <w:rFonts w:ascii="Verdana" w:hAnsi="Verdana"/>
              </w:rPr>
              <w:t xml:space="preserve"> Carefully considered activities which are planned to meet the needs of the children. </w:t>
            </w:r>
          </w:p>
        </w:tc>
      </w:tr>
      <w:tr w:rsidR="00F54C8E" w:rsidRPr="00B07D13" w14:paraId="7DA42C6F" w14:textId="77777777" w:rsidTr="00996675">
        <w:tc>
          <w:tcPr>
            <w:tcW w:w="2687" w:type="dxa"/>
          </w:tcPr>
          <w:p w14:paraId="713524B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Clear communications of expectations and how to achieve them.</w:t>
            </w:r>
          </w:p>
        </w:tc>
        <w:tc>
          <w:tcPr>
            <w:tcW w:w="3120" w:type="dxa"/>
          </w:tcPr>
          <w:p w14:paraId="1ECD5BDE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Less reason to prevaricate or engage in displacement activity to cover confusion or fear of failure.</w:t>
            </w:r>
          </w:p>
        </w:tc>
        <w:tc>
          <w:tcPr>
            <w:tcW w:w="8141" w:type="dxa"/>
          </w:tcPr>
          <w:p w14:paraId="474A04BA" w14:textId="4A4E315C" w:rsidR="00871D41" w:rsidRPr="00C66A24" w:rsidRDefault="009116E1" w:rsidP="009116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Whole school expectations and values</w:t>
            </w:r>
            <w:r w:rsidR="00166344">
              <w:rPr>
                <w:rFonts w:ascii="Verdana" w:hAnsi="Verdana"/>
              </w:rPr>
              <w:t xml:space="preserve"> implemented around school and reinforced with dojos. </w:t>
            </w:r>
          </w:p>
        </w:tc>
      </w:tr>
      <w:tr w:rsidR="00F54C8E" w:rsidRPr="00B07D13" w14:paraId="135E1A84" w14:textId="77777777" w:rsidTr="00996675">
        <w:tc>
          <w:tcPr>
            <w:tcW w:w="2687" w:type="dxa"/>
          </w:tcPr>
          <w:p w14:paraId="1E498880" w14:textId="6A772003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Clear communications of </w:t>
            </w:r>
            <w:r w:rsidR="00166344">
              <w:rPr>
                <w:rFonts w:ascii="Verdana" w:hAnsi="Verdana"/>
              </w:rPr>
              <w:t>learning.</w:t>
            </w:r>
          </w:p>
        </w:tc>
        <w:tc>
          <w:tcPr>
            <w:tcW w:w="3120" w:type="dxa"/>
          </w:tcPr>
          <w:p w14:paraId="060658D1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To know what is expected </w:t>
            </w:r>
            <w:proofErr w:type="gramStart"/>
            <w:r w:rsidRPr="00C66A24">
              <w:rPr>
                <w:rFonts w:ascii="Verdana" w:hAnsi="Verdana"/>
              </w:rPr>
              <w:t>in order to</w:t>
            </w:r>
            <w:proofErr w:type="gramEnd"/>
            <w:r w:rsidRPr="00C66A24">
              <w:rPr>
                <w:rFonts w:ascii="Verdana" w:hAnsi="Verdana"/>
              </w:rPr>
              <w:t xml:space="preserve"> achieve.</w:t>
            </w:r>
          </w:p>
        </w:tc>
        <w:tc>
          <w:tcPr>
            <w:tcW w:w="8141" w:type="dxa"/>
          </w:tcPr>
          <w:p w14:paraId="3C89F3E3" w14:textId="7B23FDB8" w:rsidR="00871D41" w:rsidRPr="00C66A24" w:rsidRDefault="00166344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Learning </w:t>
            </w:r>
            <w:r w:rsidR="00871D41" w:rsidRPr="00C66A24">
              <w:rPr>
                <w:rFonts w:ascii="Verdana" w:hAnsi="Verdana"/>
              </w:rPr>
              <w:t>displayed and shared with children.</w:t>
            </w:r>
            <w:r>
              <w:rPr>
                <w:rFonts w:ascii="Verdana" w:hAnsi="Verdana"/>
              </w:rPr>
              <w:t xml:space="preserve"> Learning in each lesson carefully considers children’s starting points. </w:t>
            </w:r>
          </w:p>
        </w:tc>
      </w:tr>
      <w:tr w:rsidR="00F54C8E" w:rsidRPr="00B07D13" w14:paraId="4196C798" w14:textId="77777777" w:rsidTr="00996675">
        <w:tc>
          <w:tcPr>
            <w:tcW w:w="2687" w:type="dxa"/>
          </w:tcPr>
          <w:p w14:paraId="5E6823B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Teacher not aware of, or understanding of, pupil needs.</w:t>
            </w:r>
          </w:p>
        </w:tc>
        <w:tc>
          <w:tcPr>
            <w:tcW w:w="3120" w:type="dxa"/>
          </w:tcPr>
          <w:p w14:paraId="5C2DF69F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Pupil not fully engaged in learning and will not succeed.</w:t>
            </w:r>
          </w:p>
        </w:tc>
        <w:tc>
          <w:tcPr>
            <w:tcW w:w="8141" w:type="dxa"/>
          </w:tcPr>
          <w:p w14:paraId="6A5B09E0" w14:textId="38C8384F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Staff training to respond to need. </w:t>
            </w:r>
            <w:r w:rsidR="00644E8F">
              <w:rPr>
                <w:rFonts w:ascii="Verdana" w:hAnsi="Verdana"/>
              </w:rPr>
              <w:t>Learning Plans</w:t>
            </w:r>
            <w:r w:rsidR="00166344">
              <w:rPr>
                <w:rFonts w:ascii="Verdana" w:hAnsi="Verdana"/>
              </w:rPr>
              <w:t xml:space="preserve"> and </w:t>
            </w:r>
            <w:r w:rsidR="00644E8F">
              <w:rPr>
                <w:rFonts w:ascii="Verdana" w:hAnsi="Verdana"/>
              </w:rPr>
              <w:t>Individual Healthcare</w:t>
            </w:r>
            <w:r w:rsidR="00166344">
              <w:rPr>
                <w:rFonts w:ascii="Verdana" w:hAnsi="Verdana"/>
              </w:rPr>
              <w:t xml:space="preserve"> Plans in place across school. </w:t>
            </w:r>
          </w:p>
        </w:tc>
      </w:tr>
      <w:tr w:rsidR="00F54C8E" w:rsidRPr="00B07D13" w14:paraId="2BA6C7BA" w14:textId="77777777" w:rsidTr="00996675">
        <w:tc>
          <w:tcPr>
            <w:tcW w:w="2687" w:type="dxa"/>
          </w:tcPr>
          <w:p w14:paraId="5073D74D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Lack of classroom systems and organisation.</w:t>
            </w:r>
          </w:p>
        </w:tc>
        <w:tc>
          <w:tcPr>
            <w:tcW w:w="3120" w:type="dxa"/>
          </w:tcPr>
          <w:p w14:paraId="071790F3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lack independence and may be unable to access learning.</w:t>
            </w:r>
          </w:p>
        </w:tc>
        <w:tc>
          <w:tcPr>
            <w:tcW w:w="8141" w:type="dxa"/>
          </w:tcPr>
          <w:p w14:paraId="2E2063F0" w14:textId="27EE3B8C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Ongoing monitoring and observation of classroom practice.</w:t>
            </w:r>
            <w:r w:rsidR="00435E88">
              <w:rPr>
                <w:rFonts w:ascii="Verdana" w:hAnsi="Verdana"/>
              </w:rPr>
              <w:t xml:space="preserve"> Guidance and support given to staff where appropriate. </w:t>
            </w:r>
          </w:p>
        </w:tc>
      </w:tr>
      <w:tr w:rsidR="00F54C8E" w:rsidRPr="00B07D13" w14:paraId="6FD50FEF" w14:textId="77777777" w:rsidTr="00996675">
        <w:tc>
          <w:tcPr>
            <w:tcW w:w="2687" w:type="dxa"/>
          </w:tcPr>
          <w:p w14:paraId="384906BC" w14:textId="0BC4D50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Lack of concentration due to poor hearing or </w:t>
            </w:r>
            <w:r w:rsidR="00515B95" w:rsidRPr="00C66A24">
              <w:rPr>
                <w:rFonts w:ascii="Verdana" w:hAnsi="Verdana"/>
              </w:rPr>
              <w:t>eyesight</w:t>
            </w:r>
            <w:r w:rsidRPr="00C66A24">
              <w:rPr>
                <w:rFonts w:ascii="Verdana" w:hAnsi="Verdana"/>
              </w:rPr>
              <w:t>.</w:t>
            </w:r>
          </w:p>
        </w:tc>
        <w:tc>
          <w:tcPr>
            <w:tcW w:w="3120" w:type="dxa"/>
          </w:tcPr>
          <w:p w14:paraId="64941DCE" w14:textId="54F167A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Unable to complete tasks leading to poor behaviour.</w:t>
            </w:r>
            <w:r w:rsidR="00435E88">
              <w:rPr>
                <w:rFonts w:ascii="Verdana" w:hAnsi="Verdana"/>
              </w:rPr>
              <w:t xml:space="preserve"> Limited progress in lessons as they are unable to access. </w:t>
            </w:r>
          </w:p>
        </w:tc>
        <w:tc>
          <w:tcPr>
            <w:tcW w:w="8141" w:type="dxa"/>
          </w:tcPr>
          <w:p w14:paraId="77B86F6F" w14:textId="77777777" w:rsidR="00435E8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Concerns passed onto parents, SEN</w:t>
            </w:r>
            <w:r w:rsidR="00435E88">
              <w:rPr>
                <w:rFonts w:ascii="Verdana" w:hAnsi="Verdana"/>
              </w:rPr>
              <w:t>D</w:t>
            </w:r>
            <w:r w:rsidRPr="00C66A24">
              <w:rPr>
                <w:rFonts w:ascii="Verdana" w:hAnsi="Verdana"/>
              </w:rPr>
              <w:t>CO, Head Teacher as appropriate.</w:t>
            </w:r>
          </w:p>
          <w:p w14:paraId="21485AEE" w14:textId="6E4CDA8A" w:rsidR="00871D41" w:rsidRPr="00C66A24" w:rsidRDefault="00435E8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Technology and equipment in place and reviewed regularly to match need. Provision considers the individual needs of the child. </w:t>
            </w:r>
          </w:p>
        </w:tc>
      </w:tr>
      <w:tr w:rsidR="00F54C8E" w:rsidRPr="00B07D13" w14:paraId="793CB56A" w14:textId="77777777" w:rsidTr="00996675">
        <w:tc>
          <w:tcPr>
            <w:tcW w:w="2687" w:type="dxa"/>
          </w:tcPr>
          <w:p w14:paraId="5BD13BDC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Children are not given an opportunity to </w:t>
            </w:r>
            <w:r w:rsidRPr="00C66A24">
              <w:rPr>
                <w:rFonts w:ascii="Verdana" w:hAnsi="Verdana"/>
              </w:rPr>
              <w:lastRenderedPageBreak/>
              <w:t>express their needs and be listened to.</w:t>
            </w:r>
          </w:p>
        </w:tc>
        <w:tc>
          <w:tcPr>
            <w:tcW w:w="3120" w:type="dxa"/>
          </w:tcPr>
          <w:p w14:paraId="04F24077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lastRenderedPageBreak/>
              <w:t>Lack of confidence and self-esteem.</w:t>
            </w:r>
          </w:p>
        </w:tc>
        <w:tc>
          <w:tcPr>
            <w:tcW w:w="8141" w:type="dxa"/>
          </w:tcPr>
          <w:p w14:paraId="0B206454" w14:textId="3B2FFB06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Pastoral Support given if needed.</w:t>
            </w:r>
          </w:p>
          <w:p w14:paraId="5C9FCB07" w14:textId="249425DD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Wellbeing surveys conducted throughout the year to capture the views of every child. Follow up conversations with identified children. </w:t>
            </w:r>
          </w:p>
        </w:tc>
      </w:tr>
      <w:tr w:rsidR="00F54C8E" w:rsidRPr="00B07D13" w14:paraId="1915CAAC" w14:textId="77777777" w:rsidTr="00996675">
        <w:tc>
          <w:tcPr>
            <w:tcW w:w="2687" w:type="dxa"/>
          </w:tcPr>
          <w:p w14:paraId="29089699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ASD/language and communication difficulties/EAL.</w:t>
            </w:r>
          </w:p>
        </w:tc>
        <w:tc>
          <w:tcPr>
            <w:tcW w:w="3120" w:type="dxa"/>
          </w:tcPr>
          <w:p w14:paraId="4986456C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lack understanding of what is being asked of them.</w:t>
            </w:r>
          </w:p>
        </w:tc>
        <w:tc>
          <w:tcPr>
            <w:tcW w:w="8141" w:type="dxa"/>
          </w:tcPr>
          <w:p w14:paraId="2EBA8210" w14:textId="77777777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Visual timetable. Signs and symbols.</w:t>
            </w:r>
            <w:r w:rsidR="00E84348">
              <w:rPr>
                <w:rFonts w:ascii="Verdana" w:hAnsi="Verdana"/>
              </w:rPr>
              <w:t xml:space="preserve"> See EAL policy to language strategies. </w:t>
            </w:r>
          </w:p>
          <w:p w14:paraId="3F2211E8" w14:textId="2E4052C7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SALT provision for identified children – staff to engage with identified therapists. </w:t>
            </w:r>
          </w:p>
        </w:tc>
      </w:tr>
      <w:tr w:rsidR="00F54C8E" w:rsidRPr="00B07D13" w14:paraId="13766FAB" w14:textId="77777777" w:rsidTr="00996675">
        <w:tc>
          <w:tcPr>
            <w:tcW w:w="2687" w:type="dxa"/>
          </w:tcPr>
          <w:p w14:paraId="740CF6B5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Print not presented in parent/child preferred format/language.</w:t>
            </w:r>
          </w:p>
        </w:tc>
        <w:tc>
          <w:tcPr>
            <w:tcW w:w="3120" w:type="dxa"/>
          </w:tcPr>
          <w:p w14:paraId="30616FDF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Unable to engage with the task/community</w:t>
            </w:r>
          </w:p>
        </w:tc>
        <w:tc>
          <w:tcPr>
            <w:tcW w:w="8141" w:type="dxa"/>
          </w:tcPr>
          <w:p w14:paraId="10F88737" w14:textId="77777777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Signs/symbols in school. Verbal communication to parents as necessary/support from EAL for preferred language</w:t>
            </w:r>
            <w:r w:rsidR="00E84348">
              <w:rPr>
                <w:rFonts w:ascii="Verdana" w:hAnsi="Verdana"/>
              </w:rPr>
              <w:t xml:space="preserve">. </w:t>
            </w:r>
          </w:p>
          <w:p w14:paraId="250D8A11" w14:textId="779002A6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Communication with VI team and tech support to identify recommended print sizes for children with visual impairments. </w:t>
            </w:r>
          </w:p>
        </w:tc>
      </w:tr>
      <w:tr w:rsidR="00F54C8E" w:rsidRPr="00B07D13" w14:paraId="2D218B0B" w14:textId="77777777" w:rsidTr="00996675">
        <w:tc>
          <w:tcPr>
            <w:tcW w:w="2687" w:type="dxa"/>
          </w:tcPr>
          <w:p w14:paraId="41A69D28" w14:textId="77777777" w:rsidR="005A599D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not positioned well to see whiteboard.</w:t>
            </w:r>
          </w:p>
        </w:tc>
        <w:tc>
          <w:tcPr>
            <w:tcW w:w="3120" w:type="dxa"/>
          </w:tcPr>
          <w:p w14:paraId="2FE7DD8D" w14:textId="77777777" w:rsidR="005A599D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Cannot access learning/teaching and disrupt the lesson.</w:t>
            </w:r>
          </w:p>
        </w:tc>
        <w:tc>
          <w:tcPr>
            <w:tcW w:w="8141" w:type="dxa"/>
          </w:tcPr>
          <w:p w14:paraId="6D2B31C7" w14:textId="531EF99B" w:rsidR="005A599D" w:rsidRPr="00C66A24" w:rsidRDefault="004B716A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Careful consideration given to the seating plan in each classroom. </w:t>
            </w:r>
          </w:p>
        </w:tc>
      </w:tr>
      <w:tr w:rsidR="00F54C8E" w:rsidRPr="00B07D13" w14:paraId="70D3706C" w14:textId="77777777" w:rsidTr="00996675">
        <w:trPr>
          <w:trHeight w:val="379"/>
        </w:trPr>
        <w:tc>
          <w:tcPr>
            <w:tcW w:w="2687" w:type="dxa"/>
          </w:tcPr>
          <w:p w14:paraId="38E45FC9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Poor understanding of the needs of parents/visitors. </w:t>
            </w:r>
          </w:p>
        </w:tc>
        <w:tc>
          <w:tcPr>
            <w:tcW w:w="3120" w:type="dxa"/>
          </w:tcPr>
          <w:p w14:paraId="2C3B86F3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Equality of access. Parents/visitors invited to express access needs on invitations to events in school. </w:t>
            </w:r>
          </w:p>
        </w:tc>
        <w:tc>
          <w:tcPr>
            <w:tcW w:w="8141" w:type="dxa"/>
          </w:tcPr>
          <w:p w14:paraId="02B4E575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Outside agencies involved as needed. </w:t>
            </w:r>
          </w:p>
        </w:tc>
      </w:tr>
      <w:tr w:rsidR="00F54C8E" w:rsidRPr="00B07D13" w14:paraId="504A3DC9" w14:textId="77777777" w:rsidTr="00996675">
        <w:trPr>
          <w:trHeight w:val="110"/>
        </w:trPr>
        <w:tc>
          <w:tcPr>
            <w:tcW w:w="2687" w:type="dxa"/>
          </w:tcPr>
          <w:p w14:paraId="7A8CE4E8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identification of reading/writing difficulties. </w:t>
            </w:r>
          </w:p>
        </w:tc>
        <w:tc>
          <w:tcPr>
            <w:tcW w:w="3120" w:type="dxa"/>
          </w:tcPr>
          <w:p w14:paraId="0A368B00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Unable to access teaching/learning. </w:t>
            </w:r>
          </w:p>
        </w:tc>
        <w:tc>
          <w:tcPr>
            <w:tcW w:w="8141" w:type="dxa"/>
          </w:tcPr>
          <w:p w14:paraId="697F3612" w14:textId="59923899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Monitoring by all staff and SEN</w:t>
            </w:r>
            <w:r w:rsidR="00E84348">
              <w:rPr>
                <w:rFonts w:ascii="Verdana" w:hAnsi="Verdana" w:cs="Calibri"/>
                <w:color w:val="000000"/>
              </w:rPr>
              <w:t>D</w:t>
            </w:r>
            <w:r w:rsidRPr="00C66A24">
              <w:rPr>
                <w:rFonts w:ascii="Verdana" w:hAnsi="Verdana" w:cs="Calibri"/>
                <w:color w:val="000000"/>
              </w:rPr>
              <w:t>C</w:t>
            </w:r>
            <w:r w:rsidR="00F54C8E">
              <w:rPr>
                <w:rFonts w:ascii="Verdana" w:hAnsi="Verdana" w:cs="Calibri"/>
                <w:color w:val="000000"/>
              </w:rPr>
              <w:t xml:space="preserve">o. Concerns following graduated response. </w:t>
            </w: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4D47D375" w14:textId="77777777" w:rsidTr="00996675">
        <w:trPr>
          <w:trHeight w:val="244"/>
        </w:trPr>
        <w:tc>
          <w:tcPr>
            <w:tcW w:w="2687" w:type="dxa"/>
          </w:tcPr>
          <w:p w14:paraId="4B311B6A" w14:textId="77777777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appropriate intervention to support difficulties. </w:t>
            </w:r>
          </w:p>
        </w:tc>
        <w:tc>
          <w:tcPr>
            <w:tcW w:w="3120" w:type="dxa"/>
          </w:tcPr>
          <w:p w14:paraId="35F591B7" w14:textId="77777777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Unable to access teaching /learning. </w:t>
            </w:r>
          </w:p>
        </w:tc>
        <w:tc>
          <w:tcPr>
            <w:tcW w:w="8141" w:type="dxa"/>
          </w:tcPr>
          <w:p w14:paraId="28E3FC03" w14:textId="59921BAC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0010BB">
              <w:rPr>
                <w:rFonts w:ascii="Verdana" w:hAnsi="Verdana" w:cs="Calibri"/>
                <w:color w:val="000000"/>
              </w:rPr>
              <w:t>Monitoring by all staff and SEN</w:t>
            </w:r>
            <w:r>
              <w:rPr>
                <w:rFonts w:ascii="Verdana" w:hAnsi="Verdana" w:cs="Calibri"/>
                <w:color w:val="000000"/>
              </w:rPr>
              <w:t>D</w:t>
            </w:r>
            <w:r w:rsidRPr="000010BB">
              <w:rPr>
                <w:rFonts w:ascii="Verdana" w:hAnsi="Verdana" w:cs="Calibri"/>
                <w:color w:val="000000"/>
              </w:rPr>
              <w:t>C</w:t>
            </w:r>
            <w:r>
              <w:rPr>
                <w:rFonts w:ascii="Verdana" w:hAnsi="Verdana" w:cs="Calibri"/>
                <w:color w:val="000000"/>
              </w:rPr>
              <w:t xml:space="preserve">o. Concerns following graduated response. </w:t>
            </w:r>
            <w:r w:rsidRPr="000010BB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2126C111" w14:textId="77777777" w:rsidTr="00996675">
        <w:trPr>
          <w:trHeight w:val="110"/>
        </w:trPr>
        <w:tc>
          <w:tcPr>
            <w:tcW w:w="2687" w:type="dxa"/>
          </w:tcPr>
          <w:p w14:paraId="57881D93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unaware of disability equality issues. </w:t>
            </w:r>
          </w:p>
        </w:tc>
        <w:tc>
          <w:tcPr>
            <w:tcW w:w="3120" w:type="dxa"/>
          </w:tcPr>
          <w:p w14:paraId="1BE363BA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Poor access to the school and its curriculum. </w:t>
            </w:r>
          </w:p>
        </w:tc>
        <w:tc>
          <w:tcPr>
            <w:tcW w:w="8141" w:type="dxa"/>
          </w:tcPr>
          <w:p w14:paraId="7D75897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Further training required. Equality Policy in place. </w:t>
            </w:r>
          </w:p>
        </w:tc>
      </w:tr>
      <w:tr w:rsidR="00F54C8E" w:rsidRPr="00B07D13" w14:paraId="781C1B44" w14:textId="77777777" w:rsidTr="00996675">
        <w:trPr>
          <w:trHeight w:val="110"/>
        </w:trPr>
        <w:tc>
          <w:tcPr>
            <w:tcW w:w="2687" w:type="dxa"/>
          </w:tcPr>
          <w:p w14:paraId="66C97D5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Celebrate only high achievers. </w:t>
            </w:r>
          </w:p>
        </w:tc>
        <w:tc>
          <w:tcPr>
            <w:tcW w:w="3120" w:type="dxa"/>
          </w:tcPr>
          <w:p w14:paraId="5AD98BF4" w14:textId="553C8A5F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Further lower the </w:t>
            </w:r>
            <w:r w:rsidR="00F54C8E" w:rsidRPr="00B07D13">
              <w:rPr>
                <w:rFonts w:ascii="Verdana" w:hAnsi="Verdana" w:cs="Calibri"/>
                <w:color w:val="000000"/>
              </w:rPr>
              <w:t>self-esteem</w:t>
            </w:r>
            <w:r w:rsidRPr="00C66A24">
              <w:rPr>
                <w:rFonts w:ascii="Verdana" w:hAnsi="Verdana" w:cs="Calibri"/>
                <w:color w:val="000000"/>
              </w:rPr>
              <w:t xml:space="preserve"> of low achievers. </w:t>
            </w:r>
          </w:p>
        </w:tc>
        <w:tc>
          <w:tcPr>
            <w:tcW w:w="8141" w:type="dxa"/>
          </w:tcPr>
          <w:p w14:paraId="6BF209C4" w14:textId="77777777" w:rsidR="00F54C8E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All pupils have their success celebrated.</w:t>
            </w:r>
          </w:p>
          <w:p w14:paraId="66DAEF52" w14:textId="53548152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43853C78" w14:textId="77777777" w:rsidTr="00996675">
        <w:trPr>
          <w:trHeight w:val="245"/>
        </w:trPr>
        <w:tc>
          <w:tcPr>
            <w:tcW w:w="2687" w:type="dxa"/>
          </w:tcPr>
          <w:p w14:paraId="694EF0EB" w14:textId="25763F7C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SEN</w:t>
            </w:r>
            <w:r w:rsidR="00F54C8E">
              <w:rPr>
                <w:rFonts w:ascii="Verdana" w:hAnsi="Verdana" w:cs="Calibri"/>
                <w:color w:val="000000"/>
              </w:rPr>
              <w:t>D</w:t>
            </w:r>
            <w:r w:rsidRPr="00C66A24">
              <w:rPr>
                <w:rFonts w:ascii="Verdana" w:hAnsi="Verdana" w:cs="Calibri"/>
                <w:color w:val="000000"/>
              </w:rPr>
              <w:t xml:space="preserve"> policy and disability policy in place and supported </w:t>
            </w:r>
            <w:r w:rsidRPr="00C66A24">
              <w:rPr>
                <w:rFonts w:ascii="Verdana" w:hAnsi="Verdana" w:cs="Calibri"/>
                <w:color w:val="000000"/>
              </w:rPr>
              <w:lastRenderedPageBreak/>
              <w:t xml:space="preserve">by staff and governors. </w:t>
            </w:r>
          </w:p>
        </w:tc>
        <w:tc>
          <w:tcPr>
            <w:tcW w:w="3120" w:type="dxa"/>
          </w:tcPr>
          <w:p w14:paraId="147D52E5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lastRenderedPageBreak/>
              <w:t xml:space="preserve">Ensures equal access for all. </w:t>
            </w:r>
          </w:p>
        </w:tc>
        <w:tc>
          <w:tcPr>
            <w:tcW w:w="8141" w:type="dxa"/>
          </w:tcPr>
          <w:p w14:paraId="488CF2A3" w14:textId="77777777" w:rsidR="0008021B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and Governors informed. </w:t>
            </w:r>
          </w:p>
          <w:p w14:paraId="26E1E7C5" w14:textId="4C67CF7B" w:rsidR="00F54C8E" w:rsidRPr="00C66A24" w:rsidRDefault="00F54C8E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>
              <w:rPr>
                <w:rFonts w:ascii="Verdana" w:hAnsi="Verdana" w:cs="Calibri"/>
                <w:color w:val="000000"/>
              </w:rPr>
              <w:t xml:space="preserve">Policy reviewed annually and shared with all stakeholders. </w:t>
            </w:r>
          </w:p>
        </w:tc>
      </w:tr>
      <w:tr w:rsidR="00F54C8E" w:rsidRPr="00B07D13" w14:paraId="51396AF8" w14:textId="77777777" w:rsidTr="00996675">
        <w:trPr>
          <w:trHeight w:val="244"/>
        </w:trPr>
        <w:tc>
          <w:tcPr>
            <w:tcW w:w="2687" w:type="dxa"/>
          </w:tcPr>
          <w:p w14:paraId="696DA18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unaware of responsibilities to actively remove barriers. </w:t>
            </w:r>
          </w:p>
        </w:tc>
        <w:tc>
          <w:tcPr>
            <w:tcW w:w="3120" w:type="dxa"/>
          </w:tcPr>
          <w:p w14:paraId="2DD9D0DE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Does not ensure equal access for all. </w:t>
            </w:r>
          </w:p>
        </w:tc>
        <w:tc>
          <w:tcPr>
            <w:tcW w:w="8141" w:type="dxa"/>
          </w:tcPr>
          <w:p w14:paraId="182EA9EB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Monitoring/review practice – ongoing. </w:t>
            </w:r>
          </w:p>
        </w:tc>
      </w:tr>
      <w:tr w:rsidR="00F54C8E" w:rsidRPr="00B07D13" w14:paraId="1E4F5970" w14:textId="77777777" w:rsidTr="00996675">
        <w:trPr>
          <w:trHeight w:val="377"/>
        </w:trPr>
        <w:tc>
          <w:tcPr>
            <w:tcW w:w="2687" w:type="dxa"/>
          </w:tcPr>
          <w:p w14:paraId="22C99AB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Print presented on white paper or Interactive White board backgrounds. </w:t>
            </w:r>
          </w:p>
        </w:tc>
        <w:tc>
          <w:tcPr>
            <w:tcW w:w="3120" w:type="dxa"/>
          </w:tcPr>
          <w:p w14:paraId="2B402FAD" w14:textId="6B7E1372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Frustration and pupils not engaged</w:t>
            </w:r>
            <w:r w:rsidR="00F54C8E">
              <w:rPr>
                <w:rFonts w:ascii="Verdana" w:hAnsi="Verdana" w:cs="Calibri"/>
                <w:color w:val="000000"/>
              </w:rPr>
              <w:t xml:space="preserve">. Pupils with visual impairments not able to access learning resulting in limited progress being made. </w:t>
            </w: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  <w:tc>
          <w:tcPr>
            <w:tcW w:w="8141" w:type="dxa"/>
          </w:tcPr>
          <w:p w14:paraId="3F62C1E1" w14:textId="77777777" w:rsidR="0008021B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Print on coloured paper and books made up with certain colours for certain children and coloured backgrounds on IWB. </w:t>
            </w:r>
          </w:p>
          <w:p w14:paraId="5871BC3D" w14:textId="11A9EFD7" w:rsidR="00F54C8E" w:rsidRPr="00C66A24" w:rsidRDefault="00F54C8E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</w:p>
        </w:tc>
      </w:tr>
      <w:tr w:rsidR="00F54C8E" w:rsidRPr="00B07D13" w14:paraId="5B4306B6" w14:textId="77777777" w:rsidTr="00996675">
        <w:trPr>
          <w:trHeight w:val="243"/>
        </w:trPr>
        <w:tc>
          <w:tcPr>
            <w:tcW w:w="2687" w:type="dxa"/>
          </w:tcPr>
          <w:p w14:paraId="6526D907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Low attainment, limited reading materials. </w:t>
            </w:r>
          </w:p>
        </w:tc>
        <w:tc>
          <w:tcPr>
            <w:tcW w:w="3120" w:type="dxa"/>
          </w:tcPr>
          <w:p w14:paraId="1E60DC5A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interest of reading and text too difficult </w:t>
            </w:r>
          </w:p>
        </w:tc>
        <w:tc>
          <w:tcPr>
            <w:tcW w:w="8141" w:type="dxa"/>
          </w:tcPr>
          <w:p w14:paraId="04F23760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continually monitor and track children's reading and question if no progress has been made. </w:t>
            </w:r>
          </w:p>
        </w:tc>
      </w:tr>
    </w:tbl>
    <w:p w14:paraId="789DD22F" w14:textId="27DA41E3" w:rsidR="00560F6E" w:rsidRPr="00C66A24" w:rsidRDefault="00560F6E" w:rsidP="00560F6E">
      <w:pPr>
        <w:rPr>
          <w:rFonts w:ascii="Verdana" w:hAnsi="Verdana"/>
          <w:b/>
        </w:rPr>
      </w:pPr>
      <w:r w:rsidRPr="00C66A24">
        <w:rPr>
          <w:rFonts w:ascii="Verdana" w:hAnsi="Verdana"/>
          <w:b/>
          <w:bCs/>
        </w:rPr>
        <w:t xml:space="preserve"> </w:t>
      </w:r>
    </w:p>
    <w:tbl>
      <w:tblPr>
        <w:tblW w:w="0" w:type="auto"/>
        <w:tblInd w:w="-11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3544"/>
        <w:gridCol w:w="6242"/>
      </w:tblGrid>
      <w:tr w:rsidR="00560F6E" w:rsidRPr="00F54C8E" w14:paraId="4B12B4AE" w14:textId="77777777" w:rsidTr="00B103B8">
        <w:trPr>
          <w:trHeight w:val="12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57BF" w14:textId="620485C3" w:rsidR="00560F6E" w:rsidRPr="00C66A24" w:rsidRDefault="00560F6E" w:rsidP="00B92CFB">
            <w:pPr>
              <w:rPr>
                <w:rFonts w:ascii="Verdana" w:hAnsi="Verdan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3232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Potential Barrier 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9304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In place </w:t>
            </w:r>
          </w:p>
        </w:tc>
      </w:tr>
      <w:tr w:rsidR="00560F6E" w:rsidRPr="00F54C8E" w14:paraId="78065FB0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41D7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Disabled parking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ABA6" w14:textId="71651172" w:rsidR="00560F6E" w:rsidRPr="00C66A24" w:rsidRDefault="005B0E88" w:rsidP="00560F6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D148" w14:textId="1AA22313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Marked in yellow in </w:t>
            </w:r>
            <w:r w:rsidR="002076C0">
              <w:rPr>
                <w:rFonts w:ascii="Verdana" w:hAnsi="Verdana"/>
              </w:rPr>
              <w:t>staff</w:t>
            </w:r>
            <w:r w:rsidRPr="00C66A24">
              <w:rPr>
                <w:rFonts w:ascii="Verdana" w:hAnsi="Verdana"/>
              </w:rPr>
              <w:t xml:space="preserve"> school car park </w:t>
            </w:r>
            <w:r w:rsidR="00B80649" w:rsidRPr="00C66A24">
              <w:rPr>
                <w:rFonts w:ascii="Verdana" w:hAnsi="Verdana"/>
              </w:rPr>
              <w:t>and outside EYFS unit</w:t>
            </w:r>
            <w:r w:rsidR="002076C0">
              <w:rPr>
                <w:rFonts w:ascii="Verdana" w:hAnsi="Verdana"/>
              </w:rPr>
              <w:t xml:space="preserve"> (parents/visitors)</w:t>
            </w:r>
          </w:p>
        </w:tc>
      </w:tr>
      <w:tr w:rsidR="005B0E88" w:rsidRPr="00F54C8E" w14:paraId="74CD2216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ED69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Ramp to Reception Office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8A6C" w14:textId="4052A898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0A54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6EF67359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A392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Dropped curb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025C" w14:textId="3E1AB798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7A08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0A9FC647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13A4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Contrasting handrails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7397" w14:textId="22021D09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28D1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34525A56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3815" w14:textId="2749028C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Accessible door handles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507F" w14:textId="46209B71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144B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Where safeguarding permits.</w:t>
            </w:r>
          </w:p>
        </w:tc>
      </w:tr>
      <w:tr w:rsidR="005B0E88" w:rsidRPr="00F54C8E" w14:paraId="35AE1BF8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6DF5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Accessible height desk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2C3D" w14:textId="5113E94B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 xml:space="preserve">Unable to access </w:t>
            </w:r>
            <w:r w:rsidR="00AC1BF5">
              <w:rPr>
                <w:rFonts w:ascii="Verdana" w:hAnsi="Verdana"/>
              </w:rPr>
              <w:t>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1101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33B88327" w14:textId="77777777" w:rsidTr="00B103B8">
        <w:trPr>
          <w:trHeight w:val="24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D34E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Uncluttered corridors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BDA" w14:textId="71AABD56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</w:t>
            </w:r>
            <w:r w:rsidR="00AC1BF5" w:rsidRPr="00323492">
              <w:rPr>
                <w:rFonts w:ascii="Verdana" w:hAnsi="Verdana"/>
              </w:rPr>
              <w:t xml:space="preserve"> </w:t>
            </w:r>
            <w:r w:rsidR="00AC1BF5">
              <w:rPr>
                <w:rFonts w:ascii="Verdana" w:hAnsi="Verdana"/>
              </w:rPr>
              <w:t>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AF0E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5B0E88" w:rsidRPr="00F54C8E" w14:paraId="0EBCDF89" w14:textId="77777777" w:rsidTr="00B103B8">
        <w:trPr>
          <w:trHeight w:val="24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4B8E" w14:textId="6A2003ED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lastRenderedPageBreak/>
              <w:t>Clearly labelled cloakrooms</w:t>
            </w:r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5F00" w14:textId="04E22FD2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69BB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630EBFF4" w14:textId="77777777" w:rsidTr="00B103B8">
        <w:trPr>
          <w:trHeight w:val="24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51DF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Vision panels in doors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E6AD" w14:textId="0C8347B8" w:rsidR="005B0E88" w:rsidRPr="00C66A24" w:rsidRDefault="00AC1BF5" w:rsidP="005B0E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Fire and safety risk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4EB2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60F6E" w:rsidRPr="00F54C8E" w14:paraId="056DB381" w14:textId="77777777" w:rsidTr="00B103B8">
        <w:trPr>
          <w:trHeight w:val="24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E3CF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Classrooms clearly labelled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52D0" w14:textId="2D0AB0E1" w:rsidR="00560F6E" w:rsidRPr="00C66A24" w:rsidRDefault="00971AD1" w:rsidP="00560F6E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 xml:space="preserve">Unable to access </w:t>
            </w:r>
            <w:r>
              <w:rPr>
                <w:rFonts w:ascii="Verdana" w:hAnsi="Verdana"/>
              </w:rPr>
              <w:t>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F4DE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60F6E" w:rsidRPr="00F54C8E" w14:paraId="06D8CFE4" w14:textId="77777777" w:rsidTr="00B92CFB">
        <w:trPr>
          <w:trHeight w:val="120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20F2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Classrooms/teaching spaces </w:t>
            </w:r>
          </w:p>
        </w:tc>
      </w:tr>
      <w:tr w:rsidR="000F56EB" w:rsidRPr="00F54C8E" w14:paraId="604B778F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77D" w14:textId="49362664" w:rsidR="000F56EB" w:rsidRPr="00C66A24" w:rsidRDefault="00515B95" w:rsidP="000F56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Suitable and sufficient lighting</w:t>
            </w:r>
            <w:r w:rsidR="000F56EB" w:rsidRPr="00C66A24">
              <w:rPr>
                <w:rFonts w:ascii="Verdana" w:hAnsi="Verdana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1FF3" w14:textId="0F9C453B" w:rsidR="000F56EB" w:rsidRPr="00C66A24" w:rsidRDefault="000F56EB" w:rsidP="000F56EB">
            <w:pPr>
              <w:rPr>
                <w:rFonts w:ascii="Verdana" w:hAnsi="Verdana"/>
              </w:rPr>
            </w:pPr>
            <w:r w:rsidRPr="00465A8D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8970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0F56EB" w:rsidRPr="00F54C8E" w14:paraId="7B5F2DE0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9C0A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Signs and symbols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0579" w14:textId="7918B23C" w:rsidR="000F56EB" w:rsidRPr="00C66A24" w:rsidRDefault="000F56EB" w:rsidP="000F56EB">
            <w:pPr>
              <w:rPr>
                <w:rFonts w:ascii="Verdana" w:hAnsi="Verdana"/>
              </w:rPr>
            </w:pPr>
            <w:r w:rsidRPr="00465A8D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C4A2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0F56EB" w:rsidRPr="00F54C8E" w14:paraId="5167E110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DEF8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Non cluttered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757C" w14:textId="0474AF6A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E207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Monitored/ongoing </w:t>
            </w:r>
          </w:p>
        </w:tc>
      </w:tr>
      <w:tr w:rsidR="000F56EB" w:rsidRPr="00F54C8E" w14:paraId="09046478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F756" w14:textId="426B704E" w:rsidR="000F56EB" w:rsidRPr="00C66A24" w:rsidRDefault="00184767" w:rsidP="000F56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Child’</w:t>
            </w:r>
            <w:r w:rsidR="000F56EB" w:rsidRPr="00C66A24">
              <w:rPr>
                <w:rFonts w:ascii="Verdana" w:hAnsi="Verdana"/>
              </w:rPr>
              <w:t xml:space="preserve">s needs communicated to staff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D86" w14:textId="0B7A301B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D8C2" w14:textId="7B6B1D8B" w:rsidR="000F56EB" w:rsidRPr="00C66A24" w:rsidRDefault="00184767" w:rsidP="000F56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Family</w:t>
            </w:r>
            <w:r w:rsidR="000F56EB" w:rsidRPr="00C66A24">
              <w:rPr>
                <w:rFonts w:ascii="Verdana" w:hAnsi="Verdana"/>
              </w:rPr>
              <w:t xml:space="preserve"> access to teachers after school daily</w:t>
            </w:r>
            <w:r>
              <w:rPr>
                <w:rFonts w:ascii="Verdana" w:hAnsi="Verdana"/>
              </w:rPr>
              <w:t xml:space="preserve"> and via Dojo</w:t>
            </w:r>
            <w:r w:rsidR="000F56EB">
              <w:rPr>
                <w:rFonts w:ascii="Verdana" w:hAnsi="Verdana"/>
              </w:rPr>
              <w:t>.</w:t>
            </w:r>
            <w:r w:rsidR="000F56EB" w:rsidRPr="00C66A24">
              <w:rPr>
                <w:rFonts w:ascii="Verdana" w:hAnsi="Verdana"/>
              </w:rPr>
              <w:t xml:space="preserve"> Health needs – </w:t>
            </w:r>
            <w:r w:rsidR="00515B95" w:rsidRPr="00C66A24">
              <w:rPr>
                <w:rFonts w:ascii="Verdana" w:hAnsi="Verdana"/>
              </w:rPr>
              <w:t>S</w:t>
            </w:r>
            <w:r w:rsidR="00515B95">
              <w:rPr>
                <w:rFonts w:ascii="Verdana" w:hAnsi="Verdana"/>
              </w:rPr>
              <w:t>harePoint</w:t>
            </w:r>
            <w:r w:rsidR="000F56EB" w:rsidRPr="00C66A24">
              <w:rPr>
                <w:rFonts w:ascii="Verdana" w:hAnsi="Verdana"/>
              </w:rPr>
              <w:t xml:space="preserve">, first aid rooms, staff room </w:t>
            </w:r>
            <w:r w:rsidR="000F56EB">
              <w:rPr>
                <w:rFonts w:ascii="Verdana" w:hAnsi="Verdana"/>
              </w:rPr>
              <w:t xml:space="preserve">and </w:t>
            </w:r>
            <w:r w:rsidR="000F56EB" w:rsidRPr="00C66A24">
              <w:rPr>
                <w:rFonts w:ascii="Verdana" w:hAnsi="Verdana"/>
              </w:rPr>
              <w:t>Class Folders.</w:t>
            </w:r>
          </w:p>
        </w:tc>
      </w:tr>
      <w:tr w:rsidR="000F56EB" w:rsidRPr="00F54C8E" w14:paraId="19287AB8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08D8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Appropriate furniture in place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F140" w14:textId="699430EE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1996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Ongoing review based on current need.</w:t>
            </w:r>
          </w:p>
        </w:tc>
      </w:tr>
      <w:tr w:rsidR="000F56EB" w:rsidRPr="00F54C8E" w14:paraId="3EE2FDE7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959F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Dual language displays (EAL)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D81F" w14:textId="75261258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CB32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Monitored/ongoing.</w:t>
            </w:r>
          </w:p>
        </w:tc>
      </w:tr>
      <w:tr w:rsidR="00B92CFB" w:rsidRPr="00F54C8E" w14:paraId="3EB7C84A" w14:textId="77777777" w:rsidTr="00B92CFB">
        <w:trPr>
          <w:trHeight w:val="120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5E5C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Toilet/Hygiene Facilities </w:t>
            </w:r>
          </w:p>
        </w:tc>
      </w:tr>
      <w:tr w:rsidR="00B92CFB" w:rsidRPr="00F54C8E" w14:paraId="020EA39B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2B2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Disabled toilet facilities available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A8E7" w14:textId="0DAB79D0" w:rsidR="00B92CFB" w:rsidRPr="00C66A24" w:rsidRDefault="00ED07CA" w:rsidP="00B92CF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6F47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6D98B5AF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164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Changing Facilities available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6C27" w14:textId="57433AC6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0918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75CE151B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DDDB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Cubicle fitted with handrails for ambulant users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E7F6" w14:textId="49329A3E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943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6345C687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B00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Handling plans in place where appropriate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18AA" w14:textId="35540DF9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06CE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B92CFB" w:rsidRPr="00F54C8E" w14:paraId="18767DFF" w14:textId="77777777" w:rsidTr="000E5850">
        <w:trPr>
          <w:trHeight w:val="123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2401" w14:textId="77777777" w:rsidR="00B92CFB" w:rsidRPr="00C66A24" w:rsidRDefault="00B92CFB" w:rsidP="00B92CFB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Calibri"/>
                <w:b/>
                <w:bCs/>
                <w:color w:val="000000"/>
                <w:sz w:val="23"/>
                <w:szCs w:val="23"/>
              </w:rPr>
            </w:pPr>
            <w:r w:rsidRPr="00C66A24">
              <w:rPr>
                <w:rFonts w:ascii="Verdana" w:hAnsi="Verdana" w:cs="Calibri"/>
                <w:b/>
                <w:bCs/>
                <w:color w:val="000000"/>
                <w:sz w:val="23"/>
                <w:szCs w:val="23"/>
              </w:rPr>
              <w:t xml:space="preserve">Changes of Level </w:t>
            </w:r>
          </w:p>
          <w:p w14:paraId="1317F09D" w14:textId="77777777" w:rsidR="00B92CFB" w:rsidRPr="00C66A24" w:rsidRDefault="00B92CFB" w:rsidP="00B92CFB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Calibri"/>
                <w:color w:val="000000"/>
              </w:rPr>
            </w:pPr>
          </w:p>
        </w:tc>
      </w:tr>
      <w:tr w:rsidR="00ED07CA" w:rsidRPr="00F54C8E" w14:paraId="5316B496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53A4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lastRenderedPageBreak/>
              <w:t xml:space="preserve">Clear circulation routes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704C" w14:textId="389D279C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0534BA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1CE1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5D46AC3F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B7F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Handrails on stairs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0734" w14:textId="0005539B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0534BA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F728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40D6D587" w14:textId="77777777" w:rsidTr="00B103B8">
        <w:trPr>
          <w:trHeight w:val="244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D5B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Signs to advise people to hold handrails when using steps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8562" w14:textId="471ED51C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A132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5F0D6E1E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8399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Ramps where appropriate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391B" w14:textId="04E25E8E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A750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2C2133E0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6EBC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Preferred routes for disabled users identified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E31D" w14:textId="7B5216B8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879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1DA66414" w14:textId="77777777" w:rsidTr="00B103B8">
        <w:trPr>
          <w:trHeight w:val="1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DC90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Lift available in main school building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3F08" w14:textId="173E8656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CAA8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Yes</w:t>
            </w:r>
          </w:p>
        </w:tc>
      </w:tr>
    </w:tbl>
    <w:p w14:paraId="135A0CF7" w14:textId="77777777" w:rsidR="00730621" w:rsidRDefault="00730621"/>
    <w:sectPr w:rsidR="00730621" w:rsidSect="00DA5A9C">
      <w:headerReference w:type="default" r:id="rId11"/>
      <w:footerReference w:type="default" r:id="rId12"/>
      <w:pgSz w:w="16838" w:h="11906" w:orient="landscape"/>
      <w:pgMar w:top="1440" w:right="1440" w:bottom="1440" w:left="144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8E426" w14:textId="77777777" w:rsidR="00215834" w:rsidRDefault="00215834" w:rsidP="00F54C8E">
      <w:pPr>
        <w:spacing w:after="0" w:line="240" w:lineRule="auto"/>
      </w:pPr>
      <w:r>
        <w:separator/>
      </w:r>
    </w:p>
  </w:endnote>
  <w:endnote w:type="continuationSeparator" w:id="0">
    <w:p w14:paraId="1F66FC0D" w14:textId="77777777" w:rsidR="00215834" w:rsidRDefault="00215834" w:rsidP="00F54C8E">
      <w:pPr>
        <w:spacing w:after="0" w:line="240" w:lineRule="auto"/>
      </w:pPr>
      <w:r>
        <w:continuationSeparator/>
      </w:r>
    </w:p>
  </w:endnote>
  <w:endnote w:type="continuationNotice" w:id="1">
    <w:p w14:paraId="4FDE811B" w14:textId="77777777" w:rsidR="00215834" w:rsidRDefault="002158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07AA6" w14:textId="77777777" w:rsidR="004C1020" w:rsidRDefault="004C1020" w:rsidP="004C1020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7BF64CB0" w14:textId="5EF5E918" w:rsidR="004C1020" w:rsidRPr="004C1020" w:rsidRDefault="004C1020" w:rsidP="004C1020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24679" w14:textId="77777777" w:rsidR="00215834" w:rsidRDefault="00215834" w:rsidP="00F54C8E">
      <w:pPr>
        <w:spacing w:after="0" w:line="240" w:lineRule="auto"/>
      </w:pPr>
      <w:r>
        <w:separator/>
      </w:r>
    </w:p>
  </w:footnote>
  <w:footnote w:type="continuationSeparator" w:id="0">
    <w:p w14:paraId="3706B95A" w14:textId="77777777" w:rsidR="00215834" w:rsidRDefault="00215834" w:rsidP="00F54C8E">
      <w:pPr>
        <w:spacing w:after="0" w:line="240" w:lineRule="auto"/>
      </w:pPr>
      <w:r>
        <w:continuationSeparator/>
      </w:r>
    </w:p>
  </w:footnote>
  <w:footnote w:type="continuationNotice" w:id="1">
    <w:p w14:paraId="0DD17E44" w14:textId="77777777" w:rsidR="00215834" w:rsidRDefault="002158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7F23" w14:textId="77777777" w:rsidR="00B559FD" w:rsidRPr="001F2E4E" w:rsidRDefault="00B559FD" w:rsidP="00B559FD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25581BEC" w14:textId="207E6EF5" w:rsidR="004C1020" w:rsidRDefault="00B559F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C796CFB" wp14:editId="7744D867">
          <wp:simplePos x="0" y="0"/>
          <wp:positionH relativeFrom="column">
            <wp:posOffset>8985167</wp:posOffset>
          </wp:positionH>
          <wp:positionV relativeFrom="page">
            <wp:posOffset>40530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F6E"/>
    <w:rsid w:val="0002124F"/>
    <w:rsid w:val="0004587C"/>
    <w:rsid w:val="0004675E"/>
    <w:rsid w:val="0008021B"/>
    <w:rsid w:val="000F56EB"/>
    <w:rsid w:val="00166344"/>
    <w:rsid w:val="00177844"/>
    <w:rsid w:val="00184767"/>
    <w:rsid w:val="0019484C"/>
    <w:rsid w:val="002076C0"/>
    <w:rsid w:val="00215834"/>
    <w:rsid w:val="00255E94"/>
    <w:rsid w:val="00311563"/>
    <w:rsid w:val="00416BBD"/>
    <w:rsid w:val="00435E88"/>
    <w:rsid w:val="004A6A79"/>
    <w:rsid w:val="004B716A"/>
    <w:rsid w:val="004C1020"/>
    <w:rsid w:val="00515B95"/>
    <w:rsid w:val="005605B5"/>
    <w:rsid w:val="00560F6E"/>
    <w:rsid w:val="005A599D"/>
    <w:rsid w:val="005B0E88"/>
    <w:rsid w:val="005D42A9"/>
    <w:rsid w:val="00644E8F"/>
    <w:rsid w:val="00663279"/>
    <w:rsid w:val="00663873"/>
    <w:rsid w:val="00730621"/>
    <w:rsid w:val="00871D41"/>
    <w:rsid w:val="009116E1"/>
    <w:rsid w:val="009618E7"/>
    <w:rsid w:val="00971AD1"/>
    <w:rsid w:val="00996675"/>
    <w:rsid w:val="00A30300"/>
    <w:rsid w:val="00A76240"/>
    <w:rsid w:val="00AC1BF5"/>
    <w:rsid w:val="00B07D13"/>
    <w:rsid w:val="00B103B8"/>
    <w:rsid w:val="00B559FD"/>
    <w:rsid w:val="00B80649"/>
    <w:rsid w:val="00B92CFB"/>
    <w:rsid w:val="00C55B4A"/>
    <w:rsid w:val="00C66A24"/>
    <w:rsid w:val="00CA3EFA"/>
    <w:rsid w:val="00CB22D8"/>
    <w:rsid w:val="00D3332F"/>
    <w:rsid w:val="00DA5A9C"/>
    <w:rsid w:val="00E84348"/>
    <w:rsid w:val="00E86E05"/>
    <w:rsid w:val="00EA3018"/>
    <w:rsid w:val="00EC2E37"/>
    <w:rsid w:val="00EC5C4E"/>
    <w:rsid w:val="00ED07CA"/>
    <w:rsid w:val="00ED2F88"/>
    <w:rsid w:val="00F11809"/>
    <w:rsid w:val="00F123B6"/>
    <w:rsid w:val="00F54C8E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64852"/>
  <w15:chartTrackingRefBased/>
  <w15:docId w15:val="{9EED1B94-BD69-44BB-B56B-33F7A433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C8E"/>
  </w:style>
  <w:style w:type="paragraph" w:styleId="Footer">
    <w:name w:val="footer"/>
    <w:basedOn w:val="Normal"/>
    <w:link w:val="FooterChar"/>
    <w:uiPriority w:val="99"/>
    <w:unhideWhenUsed/>
    <w:rsid w:val="00F5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F73CE-593C-4C95-AFEE-A2BDD91D524C}"/>
</file>

<file path=customXml/itemProps2.xml><?xml version="1.0" encoding="utf-8"?>
<ds:datastoreItem xmlns:ds="http://schemas.openxmlformats.org/officeDocument/2006/customXml" ds:itemID="{AF194931-B684-49AB-8869-8707224D14D4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customXml/itemProps3.xml><?xml version="1.0" encoding="utf-8"?>
<ds:datastoreItem xmlns:ds="http://schemas.openxmlformats.org/officeDocument/2006/customXml" ds:itemID="{DAECC019-FB89-4BA6-88D6-2062A844D1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5BC4EB-F3BB-4776-8965-9EB009184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Bemment-Morris</dc:creator>
  <cp:keywords/>
  <dc:description/>
  <cp:lastModifiedBy>Sarah GRIFFITH</cp:lastModifiedBy>
  <cp:revision>36</cp:revision>
  <dcterms:created xsi:type="dcterms:W3CDTF">2021-11-01T13:43:00Z</dcterms:created>
  <dcterms:modified xsi:type="dcterms:W3CDTF">2026-08-31T12:19:00Z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  <property fmtid="{D5CDD505-2E9C-101B-9397-08002B2CF9AE}" pid="6" name="Order">
    <vt:r8>5061700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TemplateUrl">
    <vt:lpwstr/>
  </property>
  <property fmtid="{D5CDD505-2E9C-101B-9397-08002B2CF9AE}" pid="12" name="TriggerFlowInfo">
    <vt:lpwstr/>
  </property>
</Properties>
</file>