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A44C9" w:rsidR="002D62E9" w:rsidRDefault="002D62E9" w14:paraId="652F04AC" w14:textId="77777777">
      <w:pPr>
        <w:rPr>
          <w:rFonts w:ascii="Verdana" w:hAnsi="Verdana" w:cs="Calibri"/>
          <w:sz w:val="22"/>
          <w:szCs w:val="22"/>
        </w:rPr>
      </w:pPr>
    </w:p>
    <w:p w:rsidRPr="006A44C9" w:rsidR="002D62E9" w:rsidRDefault="002D62E9" w14:paraId="5AEFE118" w14:textId="77777777">
      <w:pPr>
        <w:rPr>
          <w:rFonts w:ascii="Verdana" w:hAnsi="Verdana" w:cs="Calibri"/>
          <w:sz w:val="22"/>
          <w:szCs w:val="22"/>
        </w:rPr>
      </w:pPr>
    </w:p>
    <w:tbl>
      <w:tblPr>
        <w:tblW w:w="10044" w:type="dxa"/>
        <w:tblLook w:val="0000" w:firstRow="0" w:lastRow="0" w:firstColumn="0" w:lastColumn="0" w:noHBand="0" w:noVBand="0"/>
      </w:tblPr>
      <w:tblGrid>
        <w:gridCol w:w="10044"/>
      </w:tblGrid>
      <w:tr w:rsidRPr="006A44C9" w:rsidR="006967D9" w:rsidTr="1056AAF4" w14:paraId="34B42C52" w14:textId="77777777">
        <w:trPr>
          <w:trHeight w:val="1912"/>
        </w:trPr>
        <w:tc>
          <w:tcPr>
            <w:tcW w:w="10044" w:type="dxa"/>
          </w:tcPr>
          <w:p w:rsidRPr="006A44C9" w:rsidR="006967D9" w:rsidP="003C08F0" w:rsidRDefault="006967D9" w14:paraId="70CD7FC2" w14:textId="77777777">
            <w:pPr>
              <w:rPr>
                <w:rFonts w:ascii="Verdana" w:hAnsi="Verdana" w:cs="Calibri"/>
                <w:sz w:val="22"/>
                <w:szCs w:val="22"/>
              </w:rPr>
            </w:pPr>
          </w:p>
          <w:p w:rsidRPr="006A44C9" w:rsidR="006967D9" w:rsidP="003C08F0" w:rsidRDefault="006967D9" w14:paraId="16AB37DB" w14:textId="77777777">
            <w:pPr>
              <w:rPr>
                <w:rFonts w:ascii="Verdana" w:hAnsi="Verdana" w:cs="Calibri"/>
                <w:sz w:val="22"/>
                <w:szCs w:val="22"/>
              </w:rPr>
            </w:pPr>
          </w:p>
          <w:p w:rsidRPr="006A44C9" w:rsidR="006967D9" w:rsidP="003C08F0" w:rsidRDefault="006967D9" w14:paraId="418A8222" w14:textId="77777777">
            <w:pPr>
              <w:rPr>
                <w:rFonts w:ascii="Verdana" w:hAnsi="Verdana" w:cs="Calibri"/>
                <w:sz w:val="22"/>
                <w:szCs w:val="22"/>
              </w:rPr>
            </w:pPr>
          </w:p>
          <w:p w:rsidRPr="006A44C9" w:rsidR="006967D9" w:rsidP="003C08F0" w:rsidRDefault="006967D9" w14:paraId="79AF2751" w14:textId="77777777">
            <w:pPr>
              <w:jc w:val="center"/>
              <w:rPr>
                <w:rFonts w:ascii="Verdana" w:hAnsi="Verdana" w:cs="Calibri"/>
                <w:b/>
                <w:noProof/>
                <w:sz w:val="22"/>
                <w:szCs w:val="22"/>
                <w:lang w:eastAsia="en-GB"/>
              </w:rPr>
            </w:pPr>
            <w:r w:rsidRPr="006A44C9">
              <w:rPr>
                <w:rFonts w:ascii="Verdana" w:hAnsi="Verdana" w:cs="Calibri"/>
                <w:b/>
                <w:noProof/>
                <w:sz w:val="22"/>
                <w:szCs w:val="22"/>
                <w:lang w:eastAsia="en-GB"/>
              </w:rPr>
              <w:drawing>
                <wp:inline distT="0" distB="0" distL="0" distR="0" wp14:anchorId="67F27A97" wp14:editId="5C55DFE0">
                  <wp:extent cx="2266950" cy="2457450"/>
                  <wp:effectExtent l="0" t="0" r="0" b="0"/>
                  <wp:docPr id="1" name="Picture 1"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6950" cy="2457450"/>
                          </a:xfrm>
                          <a:prstGeom prst="rect">
                            <a:avLst/>
                          </a:prstGeom>
                          <a:noFill/>
                          <a:ln>
                            <a:noFill/>
                          </a:ln>
                        </pic:spPr>
                      </pic:pic>
                    </a:graphicData>
                  </a:graphic>
                </wp:inline>
              </w:drawing>
            </w:r>
          </w:p>
          <w:p w:rsidRPr="006A44C9" w:rsidR="006967D9" w:rsidP="003C08F0" w:rsidRDefault="006967D9" w14:paraId="4F844DE1" w14:textId="77777777">
            <w:pPr>
              <w:jc w:val="center"/>
              <w:rPr>
                <w:rFonts w:ascii="Verdana" w:hAnsi="Verdana" w:cs="Calibri"/>
                <w:b/>
                <w:noProof/>
                <w:sz w:val="22"/>
                <w:szCs w:val="22"/>
                <w:lang w:eastAsia="en-GB"/>
              </w:rPr>
            </w:pPr>
          </w:p>
          <w:p w:rsidRPr="006A44C9" w:rsidR="006967D9" w:rsidP="003C08F0" w:rsidRDefault="006967D9" w14:paraId="21AC8988" w14:textId="77777777">
            <w:pPr>
              <w:jc w:val="center"/>
              <w:rPr>
                <w:rFonts w:ascii="Verdana" w:hAnsi="Verdana" w:cs="Calibri"/>
                <w:b/>
                <w:noProof/>
                <w:sz w:val="22"/>
                <w:szCs w:val="22"/>
                <w:lang w:eastAsia="en-GB"/>
              </w:rPr>
            </w:pPr>
          </w:p>
          <w:p w:rsidRPr="006A44C9" w:rsidR="006967D9" w:rsidP="003C08F0" w:rsidRDefault="006967D9" w14:paraId="7324E33F" w14:textId="77777777">
            <w:pPr>
              <w:spacing w:line="276" w:lineRule="auto"/>
              <w:jc w:val="center"/>
              <w:rPr>
                <w:rFonts w:ascii="Verdana" w:hAnsi="Verdana" w:cs="Calibri"/>
                <w:b/>
                <w:color w:val="595959" w:themeColor="text1" w:themeTint="A6"/>
                <w:sz w:val="22"/>
                <w:szCs w:val="22"/>
              </w:rPr>
            </w:pPr>
            <w:r w:rsidRPr="006A44C9">
              <w:rPr>
                <w:rFonts w:ascii="Verdana" w:hAnsi="Verdana" w:cs="Calibri"/>
                <w:b/>
                <w:color w:val="595959" w:themeColor="text1" w:themeTint="A6"/>
                <w:sz w:val="22"/>
                <w:szCs w:val="22"/>
              </w:rPr>
              <w:t xml:space="preserve">Transform Trust </w:t>
            </w:r>
          </w:p>
          <w:p w:rsidRPr="006A44C9" w:rsidR="007512A6" w:rsidP="007512A6" w:rsidRDefault="007512A6" w14:paraId="20CDAE64" w14:textId="77777777">
            <w:pPr>
              <w:spacing w:line="276" w:lineRule="auto"/>
              <w:jc w:val="center"/>
              <w:rPr>
                <w:rFonts w:ascii="Verdana" w:hAnsi="Verdana" w:cs="Calibri"/>
                <w:b/>
                <w:color w:val="595959" w:themeColor="text1" w:themeTint="A6"/>
                <w:sz w:val="22"/>
                <w:szCs w:val="22"/>
              </w:rPr>
            </w:pPr>
            <w:r w:rsidRPr="006A44C9">
              <w:rPr>
                <w:rFonts w:ascii="Verdana" w:hAnsi="Verdana" w:cs="Calibri"/>
                <w:b/>
                <w:color w:val="595959" w:themeColor="text1" w:themeTint="A6"/>
                <w:sz w:val="22"/>
                <w:szCs w:val="22"/>
              </w:rPr>
              <w:t>Brierley Forest Primary and Nursery School</w:t>
            </w:r>
          </w:p>
          <w:p w:rsidRPr="006A44C9" w:rsidR="00B05EA7" w:rsidP="007512A6" w:rsidRDefault="00B05EA7" w14:paraId="430B0AA4" w14:textId="77777777">
            <w:pPr>
              <w:spacing w:line="276" w:lineRule="auto"/>
              <w:jc w:val="center"/>
              <w:rPr>
                <w:rFonts w:ascii="Verdana" w:hAnsi="Verdana" w:cs="Calibri"/>
                <w:b/>
                <w:color w:val="595959" w:themeColor="text1" w:themeTint="A6"/>
                <w:sz w:val="22"/>
                <w:szCs w:val="22"/>
              </w:rPr>
            </w:pPr>
          </w:p>
          <w:p w:rsidRPr="006A44C9" w:rsidR="006967D9" w:rsidP="003C08F0" w:rsidRDefault="00343B48" w14:paraId="449F2DBA" w14:textId="74FA63C2">
            <w:pPr>
              <w:spacing w:line="276" w:lineRule="auto"/>
              <w:jc w:val="center"/>
              <w:rPr>
                <w:rFonts w:ascii="Verdana" w:hAnsi="Verdana" w:cs="Calibri"/>
                <w:b/>
                <w:color w:val="595959" w:themeColor="text1" w:themeTint="A6"/>
                <w:sz w:val="22"/>
                <w:szCs w:val="22"/>
              </w:rPr>
            </w:pPr>
            <w:r w:rsidRPr="006A44C9">
              <w:rPr>
                <w:rFonts w:ascii="Verdana" w:hAnsi="Verdana" w:cs="Calibri"/>
                <w:b/>
                <w:color w:val="595959" w:themeColor="text1" w:themeTint="A6"/>
                <w:sz w:val="22"/>
                <w:szCs w:val="22"/>
              </w:rPr>
              <w:drawing>
                <wp:inline distT="0" distB="0" distL="0" distR="0" wp14:anchorId="44D1F0CD" wp14:editId="6CA0CE81">
                  <wp:extent cx="1820334" cy="2083756"/>
                  <wp:effectExtent l="0" t="0" r="0" b="0"/>
                  <wp:docPr id="1299273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273242" name=""/>
                          <pic:cNvPicPr/>
                        </pic:nvPicPr>
                        <pic:blipFill>
                          <a:blip r:embed="rId12"/>
                          <a:stretch>
                            <a:fillRect/>
                          </a:stretch>
                        </pic:blipFill>
                        <pic:spPr>
                          <a:xfrm>
                            <a:off x="0" y="0"/>
                            <a:ext cx="1860871" cy="2130160"/>
                          </a:xfrm>
                          <a:prstGeom prst="rect">
                            <a:avLst/>
                          </a:prstGeom>
                        </pic:spPr>
                      </pic:pic>
                    </a:graphicData>
                  </a:graphic>
                </wp:inline>
              </w:drawing>
            </w:r>
          </w:p>
          <w:p w:rsidRPr="006A44C9" w:rsidR="006967D9" w:rsidP="003C08F0" w:rsidRDefault="006967D9" w14:paraId="29AA163B" w14:textId="77777777">
            <w:pPr>
              <w:spacing w:after="160" w:line="276" w:lineRule="auto"/>
              <w:jc w:val="center"/>
              <w:rPr>
                <w:rFonts w:ascii="Verdana" w:hAnsi="Verdana" w:cs="Calibri"/>
                <w:b/>
                <w:color w:val="595959" w:themeColor="text1" w:themeTint="A6"/>
                <w:sz w:val="22"/>
                <w:szCs w:val="22"/>
              </w:rPr>
            </w:pPr>
            <w:r w:rsidRPr="006A44C9">
              <w:rPr>
                <w:rFonts w:ascii="Verdana" w:hAnsi="Verdana" w:cs="Calibri"/>
                <w:b/>
                <w:color w:val="595959" w:themeColor="text1" w:themeTint="A6"/>
                <w:sz w:val="22"/>
                <w:szCs w:val="22"/>
              </w:rPr>
              <w:t xml:space="preserve">Child Protection and Safeguarding Overarching Policy </w:t>
            </w:r>
          </w:p>
          <w:p w:rsidRPr="006A44C9" w:rsidR="006967D9" w:rsidP="003C08F0" w:rsidRDefault="00C00C24" w14:paraId="7D23B138" w14:textId="323C24BD">
            <w:pPr>
              <w:spacing w:after="160" w:line="276" w:lineRule="auto"/>
              <w:jc w:val="center"/>
              <w:rPr>
                <w:rFonts w:ascii="Verdana" w:hAnsi="Verdana" w:cs="Calibri"/>
                <w:b/>
                <w:color w:val="595959" w:themeColor="text1" w:themeTint="A6"/>
                <w:sz w:val="22"/>
                <w:szCs w:val="22"/>
              </w:rPr>
            </w:pPr>
            <w:r w:rsidRPr="006A44C9">
              <w:rPr>
                <w:rFonts w:ascii="Verdana" w:hAnsi="Verdana" w:cs="Calibri"/>
                <w:b/>
                <w:color w:val="595959" w:themeColor="text1" w:themeTint="A6"/>
                <w:sz w:val="22"/>
                <w:szCs w:val="22"/>
              </w:rPr>
              <w:t>2025-26</w:t>
            </w:r>
          </w:p>
          <w:p w:rsidRPr="006A44C9" w:rsidR="006967D9" w:rsidP="003C08F0" w:rsidRDefault="006967D9" w14:paraId="5D529EBD" w14:textId="77777777">
            <w:pPr>
              <w:spacing w:after="160" w:line="276" w:lineRule="auto"/>
              <w:jc w:val="center"/>
              <w:rPr>
                <w:rFonts w:ascii="Verdana" w:hAnsi="Verdana" w:cs="Calibri"/>
                <w:b/>
                <w:color w:val="595959" w:themeColor="text1" w:themeTint="A6"/>
                <w:sz w:val="22"/>
                <w:szCs w:val="22"/>
              </w:rPr>
            </w:pPr>
          </w:p>
          <w:p w:rsidRPr="006A44C9" w:rsidR="006967D9" w:rsidP="003C08F0" w:rsidRDefault="006967D9" w14:paraId="45A099FE" w14:textId="77777777">
            <w:pPr>
              <w:spacing w:after="160" w:line="276" w:lineRule="auto"/>
              <w:rPr>
                <w:rFonts w:ascii="Verdana" w:hAnsi="Verdana" w:cs="Calibri"/>
                <w:b/>
                <w:color w:val="000000" w:themeColor="text1"/>
                <w:sz w:val="22"/>
                <w:szCs w:val="22"/>
              </w:rPr>
            </w:pPr>
          </w:p>
          <w:p w:rsidRPr="006A44C9" w:rsidR="007E34EE" w:rsidP="003C08F0" w:rsidRDefault="007E34EE" w14:paraId="4E2820C8" w14:textId="77777777">
            <w:pPr>
              <w:spacing w:after="160" w:line="276" w:lineRule="auto"/>
              <w:rPr>
                <w:rFonts w:ascii="Verdana" w:hAnsi="Verdana" w:cs="Calibri"/>
                <w:b/>
                <w:color w:val="000000" w:themeColor="text1"/>
                <w:sz w:val="22"/>
                <w:szCs w:val="22"/>
              </w:rPr>
            </w:pPr>
          </w:p>
          <w:p w:rsidRPr="006A44C9" w:rsidR="00C00C24" w:rsidP="003C08F0" w:rsidRDefault="00C00C24" w14:paraId="0D978947" w14:textId="77777777">
            <w:pPr>
              <w:spacing w:after="160" w:line="276" w:lineRule="auto"/>
              <w:rPr>
                <w:rFonts w:ascii="Verdana" w:hAnsi="Verdana" w:cs="Calibri"/>
                <w:b/>
                <w:color w:val="000000" w:themeColor="text1"/>
                <w:sz w:val="22"/>
                <w:szCs w:val="22"/>
              </w:rPr>
            </w:pPr>
          </w:p>
          <w:p w:rsidRPr="006A44C9" w:rsidR="00C00C24" w:rsidP="003C08F0" w:rsidRDefault="00C00C24" w14:paraId="2CC13D0F" w14:textId="77777777">
            <w:pPr>
              <w:spacing w:after="160" w:line="276" w:lineRule="auto"/>
              <w:rPr>
                <w:rFonts w:ascii="Verdana" w:hAnsi="Verdana" w:cs="Calibri"/>
                <w:b/>
                <w:color w:val="000000" w:themeColor="text1"/>
                <w:sz w:val="22"/>
                <w:szCs w:val="22"/>
              </w:rPr>
            </w:pPr>
          </w:p>
          <w:p w:rsidRPr="006A44C9" w:rsidR="006967D9" w:rsidP="003C08F0" w:rsidRDefault="006967D9" w14:paraId="6E117070" w14:textId="77777777">
            <w:pPr>
              <w:jc w:val="center"/>
              <w:rPr>
                <w:rFonts w:ascii="Verdana" w:hAnsi="Verdana" w:cs="Calibri"/>
                <w:b/>
                <w:noProof/>
                <w:color w:val="595959"/>
                <w:sz w:val="22"/>
                <w:szCs w:val="22"/>
                <w:lang w:eastAsia="en-GB"/>
              </w:rPr>
            </w:pPr>
          </w:p>
          <w:tbl>
            <w:tblPr>
              <w:tblStyle w:val="TableGrid"/>
              <w:tblpPr w:leftFromText="180" w:rightFromText="180" w:vertAnchor="text" w:horzAnchor="margin" w:tblpXSpec="center" w:tblpY="186"/>
              <w:tblW w:w="9634" w:type="dxa"/>
              <w:tblLook w:val="04A0" w:firstRow="1" w:lastRow="0" w:firstColumn="1" w:lastColumn="0" w:noHBand="0" w:noVBand="1"/>
            </w:tblPr>
            <w:tblGrid>
              <w:gridCol w:w="1696"/>
              <w:gridCol w:w="2882"/>
              <w:gridCol w:w="2080"/>
              <w:gridCol w:w="2976"/>
            </w:tblGrid>
            <w:tr w:rsidRPr="006A44C9" w:rsidR="006967D9" w:rsidTr="003C08F0" w14:paraId="2F713E38" w14:textId="77777777">
              <w:tc>
                <w:tcPr>
                  <w:tcW w:w="1696" w:type="dxa"/>
                </w:tcPr>
                <w:p w:rsidRPr="006A44C9" w:rsidR="006967D9" w:rsidP="003C08F0" w:rsidRDefault="006967D9" w14:paraId="2E136C61" w14:textId="77777777">
                  <w:pPr>
                    <w:jc w:val="center"/>
                    <w:rPr>
                      <w:rFonts w:ascii="Verdana" w:hAnsi="Verdana" w:cs="Calibri"/>
                      <w:b/>
                      <w:color w:val="595959"/>
                      <w:sz w:val="22"/>
                      <w:szCs w:val="22"/>
                    </w:rPr>
                  </w:pPr>
                  <w:r w:rsidRPr="006A44C9">
                    <w:rPr>
                      <w:rFonts w:ascii="Verdana" w:hAnsi="Verdana" w:cs="Calibri"/>
                      <w:b/>
                      <w:color w:val="595959"/>
                      <w:sz w:val="22"/>
                      <w:szCs w:val="22"/>
                    </w:rPr>
                    <w:t>Policy Number</w:t>
                  </w:r>
                </w:p>
              </w:tc>
              <w:tc>
                <w:tcPr>
                  <w:tcW w:w="2882" w:type="dxa"/>
                </w:tcPr>
                <w:p w:rsidRPr="006A44C9" w:rsidR="006967D9" w:rsidP="003C08F0" w:rsidRDefault="006967D9" w14:paraId="3A318A19" w14:textId="77777777">
                  <w:pPr>
                    <w:jc w:val="center"/>
                    <w:rPr>
                      <w:rFonts w:ascii="Verdana" w:hAnsi="Verdana" w:cs="Calibri"/>
                      <w:b/>
                      <w:color w:val="595959"/>
                      <w:sz w:val="22"/>
                      <w:szCs w:val="22"/>
                    </w:rPr>
                  </w:pPr>
                  <w:r w:rsidRPr="006A44C9">
                    <w:rPr>
                      <w:rFonts w:ascii="Verdana" w:hAnsi="Verdana" w:cs="Calibri"/>
                      <w:b/>
                      <w:color w:val="595959"/>
                      <w:sz w:val="22"/>
                      <w:szCs w:val="22"/>
                    </w:rPr>
                    <w:t>Author</w:t>
                  </w:r>
                </w:p>
              </w:tc>
              <w:tc>
                <w:tcPr>
                  <w:tcW w:w="2080" w:type="dxa"/>
                </w:tcPr>
                <w:p w:rsidRPr="006A44C9" w:rsidR="006967D9" w:rsidP="003C08F0" w:rsidRDefault="006967D9" w14:paraId="198BB827" w14:textId="77777777">
                  <w:pPr>
                    <w:jc w:val="center"/>
                    <w:rPr>
                      <w:rFonts w:ascii="Verdana" w:hAnsi="Verdana" w:cs="Calibri"/>
                      <w:b/>
                      <w:color w:val="595959"/>
                      <w:sz w:val="22"/>
                      <w:szCs w:val="22"/>
                    </w:rPr>
                  </w:pPr>
                  <w:r w:rsidRPr="006A44C9">
                    <w:rPr>
                      <w:rFonts w:ascii="Verdana" w:hAnsi="Verdana" w:cs="Calibri"/>
                      <w:b/>
                      <w:color w:val="595959"/>
                      <w:sz w:val="22"/>
                      <w:szCs w:val="22"/>
                    </w:rPr>
                    <w:t>Publication Date</w:t>
                  </w:r>
                </w:p>
              </w:tc>
              <w:tc>
                <w:tcPr>
                  <w:tcW w:w="2976" w:type="dxa"/>
                </w:tcPr>
                <w:p w:rsidRPr="006A44C9" w:rsidR="006967D9" w:rsidP="003C08F0" w:rsidRDefault="006967D9" w14:paraId="20246632" w14:textId="77777777">
                  <w:pPr>
                    <w:jc w:val="center"/>
                    <w:rPr>
                      <w:rFonts w:ascii="Verdana" w:hAnsi="Verdana" w:cs="Calibri"/>
                      <w:b/>
                      <w:color w:val="595959"/>
                      <w:sz w:val="22"/>
                      <w:szCs w:val="22"/>
                    </w:rPr>
                  </w:pPr>
                  <w:r w:rsidRPr="006A44C9">
                    <w:rPr>
                      <w:rFonts w:ascii="Verdana" w:hAnsi="Verdana" w:cs="Calibri"/>
                      <w:b/>
                      <w:color w:val="595959"/>
                      <w:sz w:val="22"/>
                      <w:szCs w:val="22"/>
                    </w:rPr>
                    <w:t xml:space="preserve">Review Cycle </w:t>
                  </w:r>
                </w:p>
              </w:tc>
            </w:tr>
            <w:tr w:rsidRPr="006A44C9" w:rsidR="006967D9" w:rsidTr="003C08F0" w14:paraId="79D1589B" w14:textId="77777777">
              <w:tc>
                <w:tcPr>
                  <w:tcW w:w="1696" w:type="dxa"/>
                </w:tcPr>
                <w:p w:rsidRPr="006A44C9" w:rsidR="006967D9" w:rsidP="003C08F0" w:rsidRDefault="006967D9" w14:paraId="266CAAB6" w14:textId="77777777">
                  <w:pPr>
                    <w:jc w:val="center"/>
                    <w:rPr>
                      <w:rFonts w:ascii="Verdana" w:hAnsi="Verdana" w:cs="Calibri"/>
                      <w:color w:val="595959"/>
                      <w:sz w:val="22"/>
                      <w:szCs w:val="22"/>
                    </w:rPr>
                  </w:pPr>
                  <w:r w:rsidRPr="006A44C9">
                    <w:rPr>
                      <w:rFonts w:ascii="Verdana" w:hAnsi="Verdana" w:cs="Calibri"/>
                      <w:color w:val="595959"/>
                      <w:sz w:val="22"/>
                      <w:szCs w:val="22"/>
                    </w:rPr>
                    <w:t>200</w:t>
                  </w:r>
                </w:p>
              </w:tc>
              <w:tc>
                <w:tcPr>
                  <w:tcW w:w="2882" w:type="dxa"/>
                </w:tcPr>
                <w:p w:rsidRPr="006A44C9" w:rsidR="006967D9" w:rsidP="003C08F0" w:rsidRDefault="00C00C24" w14:paraId="31DDBCB8" w14:textId="6FA52C0C">
                  <w:pPr>
                    <w:jc w:val="center"/>
                    <w:rPr>
                      <w:rFonts w:ascii="Verdana" w:hAnsi="Verdana" w:cs="Calibri"/>
                      <w:color w:val="595959"/>
                      <w:sz w:val="22"/>
                      <w:szCs w:val="22"/>
                    </w:rPr>
                  </w:pPr>
                  <w:r w:rsidRPr="006A44C9">
                    <w:rPr>
                      <w:rFonts w:ascii="Verdana" w:hAnsi="Verdana" w:cs="Calibri"/>
                      <w:color w:val="595959"/>
                      <w:sz w:val="22"/>
                      <w:szCs w:val="22"/>
                    </w:rPr>
                    <w:t xml:space="preserve">Director of Safeguarding &amp; Data Protection </w:t>
                  </w:r>
                </w:p>
              </w:tc>
              <w:tc>
                <w:tcPr>
                  <w:tcW w:w="2080" w:type="dxa"/>
                </w:tcPr>
                <w:p w:rsidRPr="006A44C9" w:rsidR="006967D9" w:rsidP="003C08F0" w:rsidRDefault="006967D9" w14:paraId="229DA5F4" w14:textId="293E0223">
                  <w:pPr>
                    <w:jc w:val="center"/>
                    <w:rPr>
                      <w:rFonts w:ascii="Verdana" w:hAnsi="Verdana" w:cs="Calibri"/>
                      <w:color w:val="595959"/>
                      <w:sz w:val="22"/>
                      <w:szCs w:val="22"/>
                    </w:rPr>
                  </w:pPr>
                  <w:r w:rsidRPr="006A44C9">
                    <w:rPr>
                      <w:rFonts w:ascii="Verdana" w:hAnsi="Verdana" w:cs="Calibri"/>
                      <w:color w:val="595959"/>
                      <w:sz w:val="22"/>
                      <w:szCs w:val="22"/>
                    </w:rPr>
                    <w:t>V</w:t>
                  </w:r>
                  <w:r w:rsidRPr="006A44C9" w:rsidR="00C00C24">
                    <w:rPr>
                      <w:rFonts w:ascii="Verdana" w:hAnsi="Verdana" w:cs="Calibri"/>
                      <w:color w:val="595959"/>
                      <w:sz w:val="22"/>
                      <w:szCs w:val="22"/>
                    </w:rPr>
                    <w:t>6</w:t>
                  </w:r>
                  <w:r w:rsidRPr="006A44C9">
                    <w:rPr>
                      <w:rFonts w:ascii="Verdana" w:hAnsi="Verdana" w:cs="Calibri"/>
                      <w:color w:val="595959"/>
                      <w:sz w:val="22"/>
                      <w:szCs w:val="22"/>
                    </w:rPr>
                    <w:t xml:space="preserve"> September 202</w:t>
                  </w:r>
                  <w:r w:rsidRPr="006A44C9" w:rsidR="00C00C24">
                    <w:rPr>
                      <w:rFonts w:ascii="Verdana" w:hAnsi="Verdana" w:cs="Calibri"/>
                      <w:color w:val="595959"/>
                      <w:sz w:val="22"/>
                      <w:szCs w:val="22"/>
                    </w:rPr>
                    <w:t>5</w:t>
                  </w:r>
                </w:p>
              </w:tc>
              <w:tc>
                <w:tcPr>
                  <w:tcW w:w="2976" w:type="dxa"/>
                </w:tcPr>
                <w:p w:rsidRPr="006A44C9" w:rsidR="006967D9" w:rsidP="003C08F0" w:rsidRDefault="006967D9" w14:paraId="14F44395" w14:textId="77777777">
                  <w:pPr>
                    <w:jc w:val="center"/>
                    <w:rPr>
                      <w:rFonts w:ascii="Verdana" w:hAnsi="Verdana" w:cs="Calibri"/>
                      <w:color w:val="595959"/>
                      <w:sz w:val="22"/>
                      <w:szCs w:val="22"/>
                    </w:rPr>
                  </w:pPr>
                  <w:r w:rsidRPr="006A44C9">
                    <w:rPr>
                      <w:rFonts w:ascii="Verdana" w:hAnsi="Verdana" w:cs="Calibri"/>
                      <w:color w:val="595959"/>
                      <w:sz w:val="22"/>
                      <w:szCs w:val="22"/>
                    </w:rPr>
                    <w:t>Annual</w:t>
                  </w:r>
                </w:p>
              </w:tc>
            </w:tr>
          </w:tbl>
          <w:p w:rsidRPr="006A44C9" w:rsidR="006967D9" w:rsidP="003C08F0" w:rsidRDefault="006967D9" w14:paraId="6F413C53" w14:textId="77777777">
            <w:pPr>
              <w:tabs>
                <w:tab w:val="left" w:pos="1632"/>
              </w:tabs>
              <w:rPr>
                <w:rFonts w:ascii="Verdana" w:hAnsi="Verdana" w:cs="Calibri"/>
                <w:b/>
                <w:color w:val="595959"/>
                <w:sz w:val="22"/>
                <w:szCs w:val="22"/>
              </w:rPr>
            </w:pPr>
          </w:p>
        </w:tc>
      </w:tr>
    </w:tbl>
    <w:p w:rsidRPr="006A44C9" w:rsidR="006967D9" w:rsidP="006967D9" w:rsidRDefault="006967D9" w14:paraId="7F151C7A" w14:textId="3385A694">
      <w:pPr>
        <w:jc w:val="both"/>
        <w:rPr>
          <w:rFonts w:ascii="Verdana" w:hAnsi="Verdana" w:cs="Calibri"/>
          <w:b/>
          <w:bCs/>
          <w:sz w:val="22"/>
          <w:szCs w:val="22"/>
        </w:rPr>
      </w:pPr>
      <w:r w:rsidRPr="006A44C9">
        <w:rPr>
          <w:rFonts w:ascii="Verdana" w:hAnsi="Verdana" w:cs="Calibri"/>
          <w:sz w:val="22"/>
          <w:szCs w:val="22"/>
        </w:rPr>
        <w:br w:type="page"/>
      </w:r>
      <w:r w:rsidRPr="006A44C9" w:rsidR="0082756F">
        <w:rPr>
          <w:rFonts w:ascii="Verdana" w:hAnsi="Verdana" w:cs="Calibri"/>
          <w:b/>
          <w:bCs/>
          <w:i/>
          <w:iCs/>
          <w:noProof/>
          <w:color w:val="0070C0"/>
          <w:sz w:val="22"/>
          <w:szCs w:val="22"/>
        </w:rPr>
        <w:drawing>
          <wp:inline distT="0" distB="0" distL="0" distR="0" wp14:anchorId="29544559" wp14:editId="3729003F">
            <wp:extent cx="6465570" cy="317500"/>
            <wp:effectExtent l="0" t="0" r="0" b="0"/>
            <wp:docPr id="545428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28243" name=""/>
                    <pic:cNvPicPr/>
                  </pic:nvPicPr>
                  <pic:blipFill>
                    <a:blip r:embed="rId13"/>
                    <a:stretch>
                      <a:fillRect/>
                    </a:stretch>
                  </pic:blipFill>
                  <pic:spPr>
                    <a:xfrm>
                      <a:off x="0" y="0"/>
                      <a:ext cx="6465570" cy="317500"/>
                    </a:xfrm>
                    <a:prstGeom prst="rect">
                      <a:avLst/>
                    </a:prstGeom>
                  </pic:spPr>
                </pic:pic>
              </a:graphicData>
            </a:graphic>
          </wp:inline>
        </w:drawing>
      </w:r>
    </w:p>
    <w:p w:rsidRPr="006A44C9" w:rsidR="001B3098" w:rsidP="001B3098" w:rsidRDefault="001B3098" w14:paraId="0B32AA1A" w14:textId="21D2CDFE">
      <w:pPr>
        <w:jc w:val="both"/>
        <w:rPr>
          <w:rFonts w:ascii="Verdana" w:hAnsi="Verdana" w:cs="Calibri"/>
          <w:sz w:val="22"/>
          <w:szCs w:val="22"/>
        </w:rPr>
      </w:pPr>
    </w:p>
    <w:tbl>
      <w:tblPr>
        <w:tblW w:w="10044" w:type="dxa"/>
        <w:tblLook w:val="0000" w:firstRow="0" w:lastRow="0" w:firstColumn="0" w:lastColumn="0" w:noHBand="0" w:noVBand="0"/>
      </w:tblPr>
      <w:tblGrid>
        <w:gridCol w:w="10172"/>
      </w:tblGrid>
      <w:tr w:rsidRPr="006A44C9" w:rsidR="001B3098" w:rsidTr="1056AAF4" w14:paraId="1C3FF25F" w14:textId="77777777">
        <w:trPr>
          <w:trHeight w:val="1560"/>
        </w:trPr>
        <w:tc>
          <w:tcPr>
            <w:tcW w:w="10044" w:type="dxa"/>
          </w:tcPr>
          <w:p w:rsidRPr="006A44C9" w:rsidR="001B3098" w:rsidP="003C08F0" w:rsidRDefault="001B3098" w14:paraId="286D9602" w14:textId="77777777">
            <w:pPr>
              <w:spacing w:line="276" w:lineRule="auto"/>
              <w:jc w:val="both"/>
              <w:rPr>
                <w:rFonts w:ascii="Verdana" w:hAnsi="Verdana" w:cs="Calibri"/>
                <w:b/>
                <w:bCs/>
                <w:i/>
                <w:iCs/>
                <w:color w:val="0070C0"/>
                <w:sz w:val="22"/>
                <w:szCs w:val="22"/>
              </w:rPr>
            </w:pPr>
            <w:r w:rsidRPr="006A44C9">
              <w:rPr>
                <w:rFonts w:ascii="Verdana" w:hAnsi="Verdana" w:cs="Calibri"/>
                <w:b/>
                <w:bCs/>
                <w:i/>
                <w:iCs/>
                <w:color w:val="0070C0"/>
                <w:sz w:val="22"/>
                <w:szCs w:val="22"/>
              </w:rPr>
              <w:t xml:space="preserve">Transform Trust Safeguarding Statement </w:t>
            </w:r>
          </w:p>
          <w:p w:rsidRPr="006A44C9" w:rsidR="001B3098" w:rsidP="003C08F0" w:rsidRDefault="001B3098" w14:paraId="0F209F06" w14:textId="77777777">
            <w:pPr>
              <w:tabs>
                <w:tab w:val="left" w:pos="540"/>
              </w:tabs>
              <w:spacing w:line="276" w:lineRule="auto"/>
              <w:jc w:val="both"/>
              <w:rPr>
                <w:rFonts w:ascii="Verdana" w:hAnsi="Verdana" w:cs="Calibri"/>
                <w:sz w:val="22"/>
                <w:szCs w:val="22"/>
              </w:rPr>
            </w:pPr>
            <w:r w:rsidRPr="006A44C9">
              <w:rPr>
                <w:rFonts w:ascii="Verdana" w:hAnsi="Verdana" w:cs="Calibri"/>
                <w:sz w:val="22"/>
                <w:szCs w:val="22"/>
              </w:rPr>
              <w:t xml:space="preserve">Transform Trust are committed to safeguarding children. </w:t>
            </w:r>
            <w:r w:rsidRPr="006A44C9">
              <w:rPr>
                <w:rFonts w:ascii="Verdana" w:hAnsi="Verdana" w:cs="Calibri"/>
                <w:b/>
                <w:bCs/>
                <w:sz w:val="22"/>
                <w:szCs w:val="22"/>
                <w:u w:val="single"/>
              </w:rPr>
              <w:t>All</w:t>
            </w:r>
            <w:r w:rsidRPr="006A44C9">
              <w:rPr>
                <w:rFonts w:ascii="Verdana" w:hAnsi="Verdana" w:cs="Calibri"/>
                <w:sz w:val="22"/>
                <w:szCs w:val="22"/>
              </w:rPr>
              <w:t xml:space="preserve"> staff are expected to share this commitment. Staff take all welfare concerns seriously and encourage children to speak out about anything that worries them, always acting in the best interests of the child.</w:t>
            </w:r>
          </w:p>
          <w:p w:rsidRPr="006A44C9" w:rsidR="001B3098" w:rsidP="003C08F0" w:rsidRDefault="001B3098" w14:paraId="718169EA" w14:textId="77777777">
            <w:pPr>
              <w:pStyle w:val="NoSpacing"/>
              <w:spacing w:line="276" w:lineRule="auto"/>
              <w:jc w:val="both"/>
              <w:rPr>
                <w:rFonts w:ascii="Verdana" w:hAnsi="Verdana" w:cs="Calibri"/>
                <w:color w:val="000000" w:themeColor="text1"/>
              </w:rPr>
            </w:pPr>
          </w:p>
          <w:p w:rsidRPr="006A44C9" w:rsidR="001B3098" w:rsidP="003C08F0" w:rsidRDefault="001B3098" w14:paraId="0CC933D1" w14:textId="77777777">
            <w:pPr>
              <w:pStyle w:val="NoSpacing"/>
              <w:spacing w:line="276" w:lineRule="auto"/>
              <w:jc w:val="both"/>
              <w:rPr>
                <w:rFonts w:ascii="Verdana" w:hAnsi="Verdana" w:cs="Calibri"/>
                <w:b/>
                <w:bCs/>
                <w:i/>
                <w:iCs/>
                <w:color w:val="0070C0"/>
              </w:rPr>
            </w:pPr>
            <w:r w:rsidRPr="006A44C9">
              <w:rPr>
                <w:rFonts w:ascii="Verdana" w:hAnsi="Verdana" w:cs="Calibri"/>
                <w:b/>
                <w:bCs/>
                <w:i/>
                <w:iCs/>
                <w:color w:val="0070C0"/>
              </w:rPr>
              <w:t xml:space="preserve">Guardians of the Trust </w:t>
            </w:r>
          </w:p>
          <w:p w:rsidRPr="006A44C9" w:rsidR="001B3098" w:rsidP="003C08F0" w:rsidRDefault="3DBD8122" w14:paraId="24559EA5" w14:textId="2C06D377">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 xml:space="preserve">In 2015, our CEO developed the concept of having a Guardians Group who would be responsible for a strategic overview as well as development and supporting schools with all aspects of a child’s life. </w:t>
            </w:r>
            <w:r w:rsidRPr="006A44C9" w:rsidR="1CF84196">
              <w:rPr>
                <w:rFonts w:ascii="Verdana" w:hAnsi="Verdana" w:cs="Calibri"/>
                <w:color w:val="000000" w:themeColor="text1"/>
              </w:rPr>
              <w:t>O</w:t>
            </w:r>
            <w:r w:rsidRPr="006A44C9">
              <w:rPr>
                <w:rFonts w:ascii="Verdana" w:hAnsi="Verdana" w:cs="Calibri"/>
                <w:color w:val="000000" w:themeColor="text1"/>
              </w:rPr>
              <w:t xml:space="preserve">ur working groups include </w:t>
            </w:r>
            <w:r w:rsidRPr="006A44C9" w:rsidR="7E0BE38F">
              <w:rPr>
                <w:rFonts w:ascii="Verdana" w:hAnsi="Verdana" w:cs="Calibri"/>
                <w:color w:val="000000" w:themeColor="text1"/>
              </w:rPr>
              <w:t xml:space="preserve">Attendance, Behaviour, </w:t>
            </w:r>
            <w:r w:rsidRPr="006A44C9">
              <w:rPr>
                <w:rFonts w:ascii="Verdana" w:hAnsi="Verdana" w:cs="Calibri"/>
                <w:color w:val="000000" w:themeColor="text1"/>
              </w:rPr>
              <w:t>Safeguarding, S</w:t>
            </w:r>
            <w:r w:rsidRPr="006A44C9" w:rsidR="361082B0">
              <w:rPr>
                <w:rFonts w:ascii="Verdana" w:hAnsi="Verdana" w:cs="Calibri"/>
                <w:color w:val="000000" w:themeColor="text1"/>
              </w:rPr>
              <w:t>pecial Educational Needs and Disability (SEND)</w:t>
            </w:r>
            <w:r w:rsidRPr="006A44C9">
              <w:rPr>
                <w:rFonts w:ascii="Verdana" w:hAnsi="Verdana" w:cs="Calibri"/>
                <w:color w:val="000000" w:themeColor="text1"/>
              </w:rPr>
              <w:t xml:space="preserve">, Provision (all and any vulnerable group identified by the Trust), our bespoke Enhanced Provision Panel and our Strategic Group who maintain an overview of all its groups.  Our Guardians work continues to evolve but remains focussed on providing support for the whole child. </w:t>
            </w:r>
          </w:p>
          <w:tbl>
            <w:tblPr>
              <w:tblStyle w:val="TableGrid"/>
              <w:tblW w:w="0" w:type="auto"/>
              <w:tblLook w:val="04A0" w:firstRow="1" w:lastRow="0" w:firstColumn="1" w:lastColumn="0" w:noHBand="0" w:noVBand="1"/>
            </w:tblPr>
            <w:tblGrid>
              <w:gridCol w:w="1454"/>
              <w:gridCol w:w="1318"/>
              <w:gridCol w:w="1268"/>
              <w:gridCol w:w="1557"/>
              <w:gridCol w:w="1224"/>
              <w:gridCol w:w="1666"/>
              <w:gridCol w:w="1331"/>
            </w:tblGrid>
            <w:tr w:rsidRPr="006A44C9" w:rsidR="00150439" w:rsidTr="2C02756A" w14:paraId="55E649F0" w14:textId="77777777">
              <w:tc>
                <w:tcPr>
                  <w:tcW w:w="9818" w:type="dxa"/>
                  <w:gridSpan w:val="7"/>
                  <w:vAlign w:val="center"/>
                </w:tcPr>
                <w:p w:rsidRPr="006A44C9" w:rsidR="00150439" w:rsidP="00150439" w:rsidRDefault="00150439" w14:paraId="234ECCB3" w14:textId="77777777">
                  <w:pPr>
                    <w:pStyle w:val="NoSpacing"/>
                    <w:spacing w:line="276" w:lineRule="auto"/>
                    <w:jc w:val="center"/>
                    <w:rPr>
                      <w:rFonts w:ascii="Verdana" w:hAnsi="Verdana" w:cs="Calibri"/>
                      <w:b/>
                      <w:bCs/>
                      <w:color w:val="000000" w:themeColor="text1"/>
                    </w:rPr>
                  </w:pPr>
                  <w:r w:rsidRPr="006A44C9">
                    <w:rPr>
                      <w:rFonts w:ascii="Verdana" w:hAnsi="Verdana" w:cs="Calibri"/>
                      <w:b/>
                      <w:bCs/>
                      <w:color w:val="000000" w:themeColor="text1"/>
                    </w:rPr>
                    <w:t>Transform Trust Trustees</w:t>
                  </w:r>
                </w:p>
                <w:p w:rsidRPr="006A44C9" w:rsidR="00150439" w:rsidP="00150439" w:rsidRDefault="00150439" w14:paraId="0B18EA6F" w14:textId="6F630F89">
                  <w:pPr>
                    <w:pStyle w:val="NoSpacing"/>
                    <w:spacing w:line="276" w:lineRule="auto"/>
                    <w:jc w:val="center"/>
                    <w:rPr>
                      <w:rFonts w:ascii="Verdana" w:hAnsi="Verdana" w:cs="Calibri"/>
                      <w:color w:val="000000" w:themeColor="text1"/>
                    </w:rPr>
                  </w:pPr>
                  <w:r w:rsidRPr="006A44C9">
                    <w:rPr>
                      <w:rFonts w:ascii="Verdana" w:hAnsi="Verdana" w:cs="Calibri"/>
                      <w:color w:val="000000" w:themeColor="text1"/>
                    </w:rPr>
                    <w:t>Dame Susan Jowett, named Safeguarding Trustee</w:t>
                  </w:r>
                </w:p>
              </w:tc>
            </w:tr>
            <w:tr w:rsidRPr="006A44C9" w:rsidR="00150439" w:rsidTr="2C02756A" w14:paraId="0C1FE3C1" w14:textId="77777777">
              <w:tc>
                <w:tcPr>
                  <w:tcW w:w="9818" w:type="dxa"/>
                  <w:gridSpan w:val="7"/>
                </w:tcPr>
                <w:p w:rsidRPr="006A44C9" w:rsidR="00150439" w:rsidP="001B048E" w:rsidRDefault="005C32CA" w14:paraId="3A19FDF0" w14:textId="73D2AF78">
                  <w:pPr>
                    <w:pStyle w:val="NoSpacing"/>
                    <w:spacing w:line="276" w:lineRule="auto"/>
                    <w:jc w:val="center"/>
                    <w:rPr>
                      <w:rFonts w:ascii="Verdana" w:hAnsi="Verdana" w:cs="Calibri"/>
                      <w:color w:val="000000" w:themeColor="text1"/>
                    </w:rPr>
                  </w:pPr>
                  <w:r w:rsidRPr="006A44C9">
                    <w:rPr>
                      <w:rFonts w:ascii="Verdana" w:hAnsi="Verdana" w:cs="Calibri"/>
                      <w:b/>
                      <w:bCs/>
                      <w:color w:val="000000" w:themeColor="text1"/>
                    </w:rPr>
                    <w:t>Transform Trust Accountable Officer:</w:t>
                  </w:r>
                  <w:r w:rsidRPr="006A44C9">
                    <w:rPr>
                      <w:rFonts w:ascii="Verdana" w:hAnsi="Verdana" w:cs="Calibri"/>
                      <w:color w:val="000000" w:themeColor="text1"/>
                    </w:rPr>
                    <w:t xml:space="preserve"> Rebecca Mered</w:t>
                  </w:r>
                  <w:r w:rsidRPr="006A44C9" w:rsidR="00DB2CC9">
                    <w:rPr>
                      <w:rFonts w:ascii="Verdana" w:hAnsi="Verdana" w:cs="Calibri"/>
                      <w:color w:val="000000" w:themeColor="text1"/>
                    </w:rPr>
                    <w:t>ith, CBE</w:t>
                  </w:r>
                </w:p>
                <w:p w:rsidRPr="006A44C9" w:rsidR="007F1E86" w:rsidP="00FD33EE" w:rsidRDefault="001A6005" w14:paraId="7819AD72" w14:textId="54EA712A">
                  <w:pPr>
                    <w:pStyle w:val="NoSpacing"/>
                    <w:spacing w:line="276" w:lineRule="auto"/>
                    <w:jc w:val="center"/>
                    <w:rPr>
                      <w:rFonts w:ascii="Verdana" w:hAnsi="Verdana" w:cs="Calibri"/>
                      <w:color w:val="000000" w:themeColor="text1"/>
                    </w:rPr>
                  </w:pPr>
                  <w:r w:rsidRPr="006A44C9">
                    <w:rPr>
                      <w:rFonts w:ascii="Verdana" w:hAnsi="Verdana" w:cs="Calibri"/>
                      <w:color w:val="000000" w:themeColor="text1"/>
                    </w:rPr>
                    <w:t xml:space="preserve">Chair of Guardians Group – Kelly Lee </w:t>
                  </w:r>
                  <w:r w:rsidRPr="006A44C9" w:rsidR="0087635D">
                    <w:rPr>
                      <w:rFonts w:ascii="Verdana" w:hAnsi="Verdana" w:cs="Calibri"/>
                      <w:color w:val="000000" w:themeColor="text1"/>
                    </w:rPr>
                    <w:t xml:space="preserve">(Chief School Improvement Officer – CSIO) </w:t>
                  </w:r>
                </w:p>
              </w:tc>
            </w:tr>
            <w:tr w:rsidRPr="006A44C9" w:rsidR="00DB2CC9" w:rsidTr="2C02756A" w14:paraId="49C4FD2E" w14:textId="77777777">
              <w:tc>
                <w:tcPr>
                  <w:tcW w:w="9818" w:type="dxa"/>
                  <w:gridSpan w:val="7"/>
                </w:tcPr>
                <w:p w:rsidRPr="006A44C9" w:rsidR="00DB2CC9" w:rsidP="00460867" w:rsidRDefault="00B83D61" w14:paraId="4C509084" w14:textId="2D34BF14">
                  <w:pPr>
                    <w:pStyle w:val="NoSpacing"/>
                    <w:spacing w:line="276" w:lineRule="auto"/>
                    <w:jc w:val="center"/>
                    <w:rPr>
                      <w:rFonts w:ascii="Verdana" w:hAnsi="Verdana" w:cs="Calibri"/>
                      <w:color w:val="000000" w:themeColor="text1"/>
                    </w:rPr>
                  </w:pPr>
                  <w:r w:rsidRPr="006A44C9">
                    <w:rPr>
                      <w:rFonts w:ascii="Verdana" w:hAnsi="Verdana" w:cs="Calibri"/>
                      <w:b/>
                      <w:bCs/>
                      <w:color w:val="000000" w:themeColor="text1"/>
                    </w:rPr>
                    <w:t xml:space="preserve">Trust </w:t>
                  </w:r>
                  <w:r w:rsidRPr="006A44C9" w:rsidR="00DB2CC9">
                    <w:rPr>
                      <w:rFonts w:ascii="Verdana" w:hAnsi="Verdana" w:cs="Calibri"/>
                      <w:b/>
                      <w:bCs/>
                      <w:color w:val="000000" w:themeColor="text1"/>
                    </w:rPr>
                    <w:t>Centre Safeguarding Team:</w:t>
                  </w:r>
                  <w:r w:rsidRPr="006A44C9" w:rsidR="00DB2CC9">
                    <w:rPr>
                      <w:rFonts w:ascii="Verdana" w:hAnsi="Verdana" w:cs="Calibri"/>
                      <w:color w:val="000000" w:themeColor="text1"/>
                    </w:rPr>
                    <w:t xml:space="preserve"> Claire McKendrick</w:t>
                  </w:r>
                  <w:r w:rsidRPr="006A44C9" w:rsidR="00460867">
                    <w:rPr>
                      <w:rFonts w:ascii="Verdana" w:hAnsi="Verdana" w:cs="Calibri"/>
                      <w:color w:val="000000" w:themeColor="text1"/>
                    </w:rPr>
                    <w:t xml:space="preserve">, </w:t>
                  </w:r>
                  <w:r w:rsidRPr="006A44C9" w:rsidR="00DB2CC9">
                    <w:rPr>
                      <w:rFonts w:ascii="Verdana" w:hAnsi="Verdana" w:cs="Calibri"/>
                      <w:color w:val="000000" w:themeColor="text1"/>
                    </w:rPr>
                    <w:t>Mary Farmer</w:t>
                  </w:r>
                </w:p>
              </w:tc>
            </w:tr>
            <w:tr w:rsidRPr="006A44C9" w:rsidR="00401A81" w:rsidTr="00D3604E" w14:paraId="1AA58E5D" w14:textId="77777777">
              <w:tc>
                <w:tcPr>
                  <w:tcW w:w="1390" w:type="dxa"/>
                  <w:vAlign w:val="center"/>
                </w:tcPr>
                <w:p w:rsidRPr="006A44C9" w:rsidR="00F93ACC" w:rsidP="0083232D" w:rsidRDefault="00DB2CC9" w14:paraId="2531B6C3" w14:textId="2AECFACD">
                  <w:pPr>
                    <w:pStyle w:val="NoSpacing"/>
                    <w:spacing w:line="276" w:lineRule="auto"/>
                    <w:jc w:val="center"/>
                    <w:rPr>
                      <w:rFonts w:ascii="Verdana" w:hAnsi="Verdana" w:cs="Calibri"/>
                      <w:b/>
                      <w:bCs/>
                      <w:color w:val="000000" w:themeColor="text1"/>
                    </w:rPr>
                  </w:pPr>
                  <w:r w:rsidRPr="006A44C9">
                    <w:rPr>
                      <w:rFonts w:ascii="Verdana" w:hAnsi="Verdana" w:cs="Calibri"/>
                      <w:b/>
                      <w:bCs/>
                      <w:color w:val="000000" w:themeColor="text1"/>
                    </w:rPr>
                    <w:t xml:space="preserve">Attendance </w:t>
                  </w:r>
                  <w:r w:rsidRPr="006A44C9" w:rsidR="0051274B">
                    <w:rPr>
                      <w:rFonts w:ascii="Verdana" w:hAnsi="Verdana" w:cs="Calibri"/>
                      <w:b/>
                      <w:bCs/>
                      <w:color w:val="000000" w:themeColor="text1"/>
                    </w:rPr>
                    <w:t>Group</w:t>
                  </w:r>
                </w:p>
              </w:tc>
              <w:tc>
                <w:tcPr>
                  <w:tcW w:w="1379" w:type="dxa"/>
                  <w:vAlign w:val="center"/>
                </w:tcPr>
                <w:p w:rsidRPr="006A44C9" w:rsidR="00F93ACC" w:rsidP="0083232D" w:rsidRDefault="0051274B" w14:paraId="7F3D23A3" w14:textId="605E449E">
                  <w:pPr>
                    <w:pStyle w:val="NoSpacing"/>
                    <w:spacing w:line="276" w:lineRule="auto"/>
                    <w:jc w:val="center"/>
                    <w:rPr>
                      <w:rFonts w:ascii="Verdana" w:hAnsi="Verdana" w:cs="Calibri"/>
                      <w:b/>
                      <w:bCs/>
                      <w:color w:val="000000" w:themeColor="text1"/>
                    </w:rPr>
                  </w:pPr>
                  <w:r w:rsidRPr="006A44C9">
                    <w:rPr>
                      <w:rFonts w:ascii="Verdana" w:hAnsi="Verdana" w:cs="Calibri"/>
                      <w:b/>
                      <w:bCs/>
                      <w:color w:val="000000" w:themeColor="text1"/>
                    </w:rPr>
                    <w:t>Behaviour Group</w:t>
                  </w:r>
                </w:p>
              </w:tc>
              <w:tc>
                <w:tcPr>
                  <w:tcW w:w="1376" w:type="dxa"/>
                  <w:vAlign w:val="center"/>
                </w:tcPr>
                <w:p w:rsidRPr="006A44C9" w:rsidR="00F93ACC" w:rsidP="0083232D" w:rsidRDefault="0051274B" w14:paraId="678D2B62" w14:textId="1B7B3971">
                  <w:pPr>
                    <w:pStyle w:val="NoSpacing"/>
                    <w:spacing w:line="276" w:lineRule="auto"/>
                    <w:jc w:val="center"/>
                    <w:rPr>
                      <w:rFonts w:ascii="Verdana" w:hAnsi="Verdana" w:cs="Calibri"/>
                      <w:b/>
                      <w:bCs/>
                      <w:color w:val="000000" w:themeColor="text1"/>
                    </w:rPr>
                  </w:pPr>
                  <w:r w:rsidRPr="006A44C9">
                    <w:rPr>
                      <w:rFonts w:ascii="Verdana" w:hAnsi="Verdana" w:cs="Calibri"/>
                      <w:b/>
                      <w:bCs/>
                      <w:color w:val="000000" w:themeColor="text1"/>
                    </w:rPr>
                    <w:t>Enhanced Provision Panel</w:t>
                  </w:r>
                </w:p>
              </w:tc>
              <w:tc>
                <w:tcPr>
                  <w:tcW w:w="1517" w:type="dxa"/>
                  <w:vAlign w:val="center"/>
                </w:tcPr>
                <w:p w:rsidRPr="006A44C9" w:rsidR="00F93ACC" w:rsidP="0083232D" w:rsidRDefault="5BD8DC4F" w14:paraId="2DC64284" w14:textId="4DB4E58E">
                  <w:pPr>
                    <w:pStyle w:val="NoSpacing"/>
                    <w:spacing w:line="276" w:lineRule="auto"/>
                    <w:jc w:val="center"/>
                    <w:rPr>
                      <w:rFonts w:ascii="Verdana" w:hAnsi="Verdana" w:cs="Calibri"/>
                      <w:b/>
                      <w:bCs/>
                      <w:color w:val="000000" w:themeColor="text1"/>
                    </w:rPr>
                  </w:pPr>
                  <w:r w:rsidRPr="006A44C9">
                    <w:rPr>
                      <w:rFonts w:ascii="Verdana" w:hAnsi="Verdana" w:cs="Calibri"/>
                      <w:b/>
                      <w:bCs/>
                      <w:color w:val="000000" w:themeColor="text1"/>
                    </w:rPr>
                    <w:t>HR (Safe</w:t>
                  </w:r>
                  <w:r w:rsidRPr="006A44C9" w:rsidR="055F9F4D">
                    <w:rPr>
                      <w:rFonts w:ascii="Verdana" w:hAnsi="Verdana" w:cs="Calibri"/>
                      <w:b/>
                      <w:bCs/>
                      <w:color w:val="000000" w:themeColor="text1"/>
                    </w:rPr>
                    <w:t>r Recruitment</w:t>
                  </w:r>
                  <w:r w:rsidRPr="006A44C9" w:rsidR="0082756F">
                    <w:rPr>
                      <w:rFonts w:ascii="Verdana" w:hAnsi="Verdana" w:cs="Calibri"/>
                      <w:b/>
                      <w:bCs/>
                      <w:color w:val="000000" w:themeColor="text1"/>
                    </w:rPr>
                    <w:t xml:space="preserve"> including LADO</w:t>
                  </w:r>
                  <w:r w:rsidRPr="006A44C9">
                    <w:rPr>
                      <w:rFonts w:ascii="Verdana" w:hAnsi="Verdana" w:cs="Calibri"/>
                      <w:b/>
                      <w:bCs/>
                      <w:color w:val="000000" w:themeColor="text1"/>
                    </w:rPr>
                    <w:t>)</w:t>
                  </w:r>
                </w:p>
              </w:tc>
              <w:tc>
                <w:tcPr>
                  <w:tcW w:w="1375" w:type="dxa"/>
                  <w:vAlign w:val="center"/>
                </w:tcPr>
                <w:p w:rsidRPr="006A44C9" w:rsidR="00536F15" w:rsidP="00536F15" w:rsidRDefault="00536F15" w14:paraId="0E2429D6" w14:textId="77777777">
                  <w:pPr>
                    <w:pStyle w:val="NoSpacing"/>
                    <w:spacing w:line="276" w:lineRule="auto"/>
                    <w:jc w:val="center"/>
                    <w:rPr>
                      <w:rFonts w:ascii="Verdana" w:hAnsi="Verdana" w:cs="Calibri"/>
                      <w:b/>
                      <w:bCs/>
                      <w:color w:val="000000" w:themeColor="text1"/>
                    </w:rPr>
                  </w:pPr>
                  <w:r w:rsidRPr="006A44C9">
                    <w:rPr>
                      <w:rFonts w:ascii="Verdana" w:hAnsi="Verdana" w:cs="Calibri"/>
                      <w:b/>
                      <w:bCs/>
                      <w:color w:val="000000" w:themeColor="text1"/>
                    </w:rPr>
                    <w:t>NEW for 2025-26</w:t>
                  </w:r>
                </w:p>
                <w:p w:rsidRPr="006A44C9" w:rsidR="00536F15" w:rsidP="00536F15" w:rsidRDefault="00536F15" w14:paraId="29F29BB8" w14:textId="646C7CFD">
                  <w:pPr>
                    <w:pStyle w:val="NoSpacing"/>
                    <w:spacing w:line="276" w:lineRule="auto"/>
                    <w:jc w:val="center"/>
                    <w:rPr>
                      <w:rFonts w:ascii="Verdana" w:hAnsi="Verdana" w:cs="Calibri"/>
                      <w:b/>
                      <w:bCs/>
                      <w:color w:val="000000" w:themeColor="text1"/>
                    </w:rPr>
                  </w:pPr>
                  <w:r w:rsidRPr="006A44C9">
                    <w:rPr>
                      <w:rFonts w:ascii="Verdana" w:hAnsi="Verdana" w:cs="Calibri"/>
                      <w:b/>
                      <w:bCs/>
                      <w:color w:val="000000" w:themeColor="text1"/>
                    </w:rPr>
                    <w:t>EAL Group</w:t>
                  </w:r>
                </w:p>
              </w:tc>
              <w:tc>
                <w:tcPr>
                  <w:tcW w:w="1413" w:type="dxa"/>
                  <w:vAlign w:val="center"/>
                </w:tcPr>
                <w:p w:rsidRPr="006A44C9" w:rsidR="00F93ACC" w:rsidP="0083232D" w:rsidRDefault="00BE070A" w14:paraId="5B4CAC8C" w14:textId="713B2B64">
                  <w:pPr>
                    <w:pStyle w:val="NoSpacing"/>
                    <w:spacing w:line="276" w:lineRule="auto"/>
                    <w:jc w:val="center"/>
                    <w:rPr>
                      <w:rFonts w:ascii="Verdana" w:hAnsi="Verdana" w:cs="Calibri"/>
                      <w:b/>
                      <w:bCs/>
                      <w:color w:val="000000" w:themeColor="text1"/>
                    </w:rPr>
                  </w:pPr>
                  <w:r w:rsidRPr="006A44C9">
                    <w:rPr>
                      <w:rFonts w:ascii="Verdana" w:hAnsi="Verdana" w:cs="Calibri"/>
                      <w:b/>
                      <w:bCs/>
                      <w:color w:val="000000" w:themeColor="text1"/>
                    </w:rPr>
                    <w:t>Safeguarding Group</w:t>
                  </w:r>
                </w:p>
              </w:tc>
              <w:tc>
                <w:tcPr>
                  <w:tcW w:w="1368" w:type="dxa"/>
                  <w:vAlign w:val="center"/>
                </w:tcPr>
                <w:p w:rsidRPr="006A44C9" w:rsidR="00F93ACC" w:rsidP="0083232D" w:rsidRDefault="00BE070A" w14:paraId="2784545F" w14:textId="05FC86EE">
                  <w:pPr>
                    <w:pStyle w:val="NoSpacing"/>
                    <w:spacing w:line="276" w:lineRule="auto"/>
                    <w:jc w:val="center"/>
                    <w:rPr>
                      <w:rFonts w:ascii="Verdana" w:hAnsi="Verdana" w:cs="Calibri"/>
                      <w:b/>
                      <w:bCs/>
                      <w:color w:val="000000" w:themeColor="text1"/>
                    </w:rPr>
                  </w:pPr>
                  <w:r w:rsidRPr="006A44C9">
                    <w:rPr>
                      <w:rFonts w:ascii="Verdana" w:hAnsi="Verdana" w:cs="Calibri"/>
                      <w:b/>
                      <w:bCs/>
                      <w:color w:val="000000" w:themeColor="text1"/>
                    </w:rPr>
                    <w:t>SENDCo Group</w:t>
                  </w:r>
                </w:p>
              </w:tc>
            </w:tr>
            <w:tr w:rsidRPr="006A44C9" w:rsidR="00401A81" w:rsidTr="00D3604E" w14:paraId="235FBC9F" w14:textId="77777777">
              <w:tc>
                <w:tcPr>
                  <w:tcW w:w="1390" w:type="dxa"/>
                </w:tcPr>
                <w:p w:rsidRPr="006A44C9" w:rsidR="005E2420" w:rsidP="2C02756A" w:rsidRDefault="68D43359" w14:paraId="75BA79D7" w14:textId="5275B7AE">
                  <w:pPr>
                    <w:rPr>
                      <w:rFonts w:ascii="Verdana" w:hAnsi="Verdana" w:cs="Calibri"/>
                    </w:rPr>
                  </w:pPr>
                  <w:r w:rsidRPr="006A44C9">
                    <w:rPr>
                      <w:rFonts w:ascii="Verdana" w:hAnsi="Verdana" w:cs="Calibri"/>
                      <w:b/>
                      <w:bCs/>
                      <w:i/>
                      <w:iCs/>
                    </w:rPr>
                    <w:t>Chair:</w:t>
                  </w:r>
                  <w:r w:rsidRPr="006A44C9">
                    <w:rPr>
                      <w:rFonts w:ascii="Verdana" w:hAnsi="Verdana" w:cs="Calibri"/>
                    </w:rPr>
                    <w:t xml:space="preserve"> Lee Noble, Exec Head </w:t>
                  </w:r>
                  <w:proofErr w:type="spellStart"/>
                  <w:r w:rsidRPr="006A44C9">
                    <w:rPr>
                      <w:rFonts w:ascii="Verdana" w:hAnsi="Verdana" w:cs="Calibri"/>
                    </w:rPr>
                    <w:t>Highbank</w:t>
                  </w:r>
                  <w:proofErr w:type="spellEnd"/>
                  <w:r w:rsidRPr="006A44C9">
                    <w:rPr>
                      <w:rFonts w:ascii="Verdana" w:hAnsi="Verdana" w:cs="Calibri"/>
                    </w:rPr>
                    <w:t xml:space="preserve"> Primary/ Whitegate Primary </w:t>
                  </w:r>
                </w:p>
              </w:tc>
              <w:tc>
                <w:tcPr>
                  <w:tcW w:w="1379" w:type="dxa"/>
                </w:tcPr>
                <w:p w:rsidRPr="006A44C9" w:rsidR="005E2420" w:rsidP="00216738" w:rsidRDefault="005E2420" w14:paraId="0DE11855" w14:textId="68C567ED">
                  <w:pPr>
                    <w:rPr>
                      <w:rFonts w:ascii="Verdana" w:hAnsi="Verdana" w:cs="Calibri"/>
                      <w:b/>
                      <w:bCs/>
                      <w:i/>
                      <w:iCs/>
                      <w:szCs w:val="20"/>
                    </w:rPr>
                  </w:pPr>
                  <w:r w:rsidRPr="006A44C9">
                    <w:rPr>
                      <w:rFonts w:ascii="Verdana" w:hAnsi="Verdana" w:cs="Calibri"/>
                      <w:b/>
                      <w:bCs/>
                      <w:i/>
                      <w:iCs/>
                      <w:color w:val="000000" w:themeColor="text1"/>
                      <w:szCs w:val="20"/>
                    </w:rPr>
                    <w:t xml:space="preserve">Chair </w:t>
                  </w:r>
                  <w:r w:rsidRPr="006A44C9" w:rsidR="00EC20FD">
                    <w:rPr>
                      <w:rFonts w:ascii="Verdana" w:hAnsi="Verdana" w:cs="Calibri"/>
                      <w:b/>
                      <w:bCs/>
                      <w:i/>
                      <w:iCs/>
                      <w:color w:val="000000" w:themeColor="text1"/>
                      <w:szCs w:val="20"/>
                    </w:rPr>
                    <w:t>–</w:t>
                  </w:r>
                  <w:r w:rsidRPr="006A44C9" w:rsidR="003B2452">
                    <w:rPr>
                      <w:rFonts w:ascii="Verdana" w:hAnsi="Verdana" w:cs="Calibri"/>
                      <w:b/>
                      <w:bCs/>
                      <w:i/>
                      <w:iCs/>
                      <w:color w:val="000000" w:themeColor="text1"/>
                      <w:szCs w:val="20"/>
                    </w:rPr>
                    <w:t xml:space="preserve"> </w:t>
                  </w:r>
                  <w:r w:rsidRPr="006A44C9" w:rsidR="00EC20FD">
                    <w:rPr>
                      <w:rFonts w:ascii="Verdana" w:hAnsi="Verdana" w:cs="Calibri"/>
                      <w:i/>
                      <w:iCs/>
                      <w:color w:val="000000" w:themeColor="text1"/>
                      <w:szCs w:val="20"/>
                    </w:rPr>
                    <w:t xml:space="preserve">Claire </w:t>
                  </w:r>
                  <w:proofErr w:type="spellStart"/>
                  <w:r w:rsidRPr="006A44C9" w:rsidR="00EC20FD">
                    <w:rPr>
                      <w:rFonts w:ascii="Verdana" w:hAnsi="Verdana" w:cs="Calibri"/>
                      <w:i/>
                      <w:iCs/>
                      <w:color w:val="000000" w:themeColor="text1"/>
                      <w:szCs w:val="20"/>
                    </w:rPr>
                    <w:t>Paparoz</w:t>
                  </w:r>
                  <w:r w:rsidRPr="006A44C9" w:rsidR="00BA6E55">
                    <w:rPr>
                      <w:rFonts w:ascii="Verdana" w:hAnsi="Verdana" w:cs="Calibri"/>
                      <w:i/>
                      <w:iCs/>
                      <w:color w:val="000000" w:themeColor="text1"/>
                      <w:szCs w:val="20"/>
                    </w:rPr>
                    <w:t>zi</w:t>
                  </w:r>
                  <w:proofErr w:type="spellEnd"/>
                  <w:r w:rsidRPr="006A44C9" w:rsidR="00BA6E55">
                    <w:rPr>
                      <w:rFonts w:ascii="Verdana" w:hAnsi="Verdana" w:cs="Calibri"/>
                      <w:i/>
                      <w:iCs/>
                      <w:color w:val="000000" w:themeColor="text1"/>
                      <w:szCs w:val="20"/>
                    </w:rPr>
                    <w:t xml:space="preserve">, Head Teacher </w:t>
                  </w:r>
                  <w:r w:rsidRPr="006A44C9" w:rsidR="006B5199">
                    <w:rPr>
                      <w:rFonts w:ascii="Verdana" w:hAnsi="Verdana" w:cs="Calibri"/>
                      <w:i/>
                      <w:iCs/>
                      <w:color w:val="000000" w:themeColor="text1"/>
                      <w:szCs w:val="20"/>
                    </w:rPr>
                    <w:t>at William Booth</w:t>
                  </w:r>
                </w:p>
              </w:tc>
              <w:tc>
                <w:tcPr>
                  <w:tcW w:w="1376" w:type="dxa"/>
                  <w:vMerge w:val="restart"/>
                </w:tcPr>
                <w:p w:rsidRPr="006A44C9" w:rsidR="005E2420" w:rsidP="00216738" w:rsidRDefault="005E2420" w14:paraId="45B3F98D" w14:textId="42D9D268">
                  <w:pPr>
                    <w:rPr>
                      <w:rFonts w:ascii="Verdana" w:hAnsi="Verdana" w:cs="Calibri"/>
                      <w:szCs w:val="20"/>
                    </w:rPr>
                  </w:pPr>
                  <w:r w:rsidRPr="006A44C9">
                    <w:rPr>
                      <w:rFonts w:ascii="Verdana" w:hAnsi="Verdana" w:cs="Calibri"/>
                      <w:b/>
                      <w:bCs/>
                      <w:i/>
                      <w:iCs/>
                      <w:szCs w:val="20"/>
                    </w:rPr>
                    <w:t>Chair –</w:t>
                  </w:r>
                  <w:r w:rsidRPr="006A44C9">
                    <w:rPr>
                      <w:rFonts w:ascii="Verdana" w:hAnsi="Verdana" w:cs="Calibri"/>
                      <w:szCs w:val="20"/>
                    </w:rPr>
                    <w:t xml:space="preserve"> Emma Hampton, Director of Inclusion </w:t>
                  </w:r>
                </w:p>
                <w:p w:rsidRPr="006A44C9" w:rsidR="005E2420" w:rsidP="00216738" w:rsidRDefault="005E2420" w14:paraId="6159ECA8" w14:textId="77777777">
                  <w:pPr>
                    <w:rPr>
                      <w:rFonts w:ascii="Verdana" w:hAnsi="Verdana" w:cs="Calibri"/>
                      <w:szCs w:val="20"/>
                    </w:rPr>
                  </w:pPr>
                </w:p>
                <w:p w:rsidRPr="006A44C9" w:rsidR="005E2420" w:rsidP="00216738" w:rsidRDefault="005E2420" w14:paraId="0F6F25A9" w14:textId="7DE98B31">
                  <w:pPr>
                    <w:rPr>
                      <w:rFonts w:ascii="Verdana" w:hAnsi="Verdana" w:cs="Calibri"/>
                      <w:szCs w:val="20"/>
                    </w:rPr>
                  </w:pPr>
                </w:p>
              </w:tc>
              <w:tc>
                <w:tcPr>
                  <w:tcW w:w="1517" w:type="dxa"/>
                  <w:vMerge w:val="restart"/>
                </w:tcPr>
                <w:p w:rsidRPr="006A44C9" w:rsidR="005E2420" w:rsidP="00216738" w:rsidRDefault="005E2420" w14:paraId="36048163" w14:textId="170B57A8">
                  <w:pPr>
                    <w:rPr>
                      <w:rFonts w:ascii="Verdana" w:hAnsi="Verdana" w:cs="Calibri"/>
                      <w:szCs w:val="20"/>
                    </w:rPr>
                  </w:pPr>
                  <w:r w:rsidRPr="006A44C9">
                    <w:rPr>
                      <w:rFonts w:ascii="Verdana" w:hAnsi="Verdana" w:cs="Calibri"/>
                      <w:szCs w:val="20"/>
                    </w:rPr>
                    <w:t xml:space="preserve">Rachel Hannon – Chief People Officer </w:t>
                  </w:r>
                </w:p>
              </w:tc>
              <w:tc>
                <w:tcPr>
                  <w:tcW w:w="1375" w:type="dxa"/>
                </w:tcPr>
                <w:p w:rsidRPr="006A44C9" w:rsidR="005E2420" w:rsidP="2C02756A" w:rsidRDefault="68D43359" w14:paraId="65E48742" w14:textId="0A52BD04">
                  <w:pPr>
                    <w:rPr>
                      <w:rFonts w:ascii="Verdana" w:hAnsi="Verdana" w:cs="Calibri"/>
                    </w:rPr>
                  </w:pPr>
                  <w:r w:rsidRPr="006A44C9">
                    <w:rPr>
                      <w:rFonts w:ascii="Verdana" w:hAnsi="Verdana" w:cs="Calibri"/>
                      <w:b/>
                      <w:bCs/>
                      <w:i/>
                      <w:iCs/>
                    </w:rPr>
                    <w:t>Chair:</w:t>
                  </w:r>
                  <w:r w:rsidRPr="006A44C9">
                    <w:rPr>
                      <w:rFonts w:ascii="Verdana" w:hAnsi="Verdana" w:cs="Calibri"/>
                    </w:rPr>
                    <w:t xml:space="preserve"> Arvinder Badwal</w:t>
                  </w:r>
                  <w:r w:rsidRPr="006A44C9" w:rsidR="1097007B">
                    <w:rPr>
                      <w:rFonts w:ascii="Verdana" w:hAnsi="Verdana" w:cs="Calibri"/>
                    </w:rPr>
                    <w:t>,</w:t>
                  </w:r>
                  <w:r w:rsidRPr="006A44C9" w:rsidR="163A7EB6">
                    <w:rPr>
                      <w:rFonts w:ascii="Verdana" w:hAnsi="Verdana" w:cs="Calibri"/>
                    </w:rPr>
                    <w:t xml:space="preserve"> </w:t>
                  </w:r>
                  <w:r w:rsidRPr="006A44C9" w:rsidR="00536F15">
                    <w:rPr>
                      <w:rFonts w:ascii="Verdana" w:hAnsi="Verdana" w:cs="Calibri"/>
                    </w:rPr>
                    <w:t>Head of School</w:t>
                  </w:r>
                  <w:r w:rsidRPr="006A44C9" w:rsidR="00A37594">
                    <w:rPr>
                      <w:rFonts w:ascii="Verdana" w:hAnsi="Verdana" w:cs="Calibri"/>
                    </w:rPr>
                    <w:t>, Ravensdale Juniors</w:t>
                  </w:r>
                  <w:r w:rsidRPr="006A44C9">
                    <w:rPr>
                      <w:rFonts w:ascii="Verdana" w:hAnsi="Verdana" w:cs="Calibri"/>
                    </w:rPr>
                    <w:t xml:space="preserve"> </w:t>
                  </w:r>
                </w:p>
              </w:tc>
              <w:tc>
                <w:tcPr>
                  <w:tcW w:w="1413" w:type="dxa"/>
                </w:tcPr>
                <w:p w:rsidRPr="006A44C9" w:rsidR="005E2420" w:rsidP="2C02756A" w:rsidRDefault="68D43359" w14:paraId="0B25D615" w14:textId="667781EB">
                  <w:pPr>
                    <w:rPr>
                      <w:rFonts w:ascii="Verdana" w:hAnsi="Verdana" w:cs="Calibri"/>
                    </w:rPr>
                  </w:pPr>
                  <w:r w:rsidRPr="006A44C9">
                    <w:rPr>
                      <w:rFonts w:ascii="Verdana" w:hAnsi="Verdana" w:cs="Calibri"/>
                      <w:b/>
                      <w:bCs/>
                      <w:i/>
                      <w:iCs/>
                    </w:rPr>
                    <w:t>Chair:</w:t>
                  </w:r>
                  <w:r w:rsidRPr="006A44C9">
                    <w:rPr>
                      <w:rFonts w:ascii="Verdana" w:hAnsi="Verdana" w:cs="Calibri"/>
                    </w:rPr>
                    <w:t xml:space="preserve"> Matt Barnham, </w:t>
                  </w:r>
                  <w:r w:rsidRPr="006A44C9" w:rsidR="00A37594">
                    <w:rPr>
                      <w:rFonts w:ascii="Verdana" w:hAnsi="Verdana" w:cs="Calibri"/>
                    </w:rPr>
                    <w:t xml:space="preserve">Head of </w:t>
                  </w:r>
                  <w:proofErr w:type="gramStart"/>
                  <w:r w:rsidRPr="006A44C9" w:rsidR="00A37594">
                    <w:rPr>
                      <w:rFonts w:ascii="Verdana" w:hAnsi="Verdana" w:cs="Calibri"/>
                    </w:rPr>
                    <w:t xml:space="preserve">School </w:t>
                  </w:r>
                  <w:r w:rsidRPr="006A44C9">
                    <w:rPr>
                      <w:rFonts w:ascii="Verdana" w:hAnsi="Verdana" w:cs="Calibri"/>
                    </w:rPr>
                    <w:t xml:space="preserve"> Rosslyn</w:t>
                  </w:r>
                  <w:proofErr w:type="gramEnd"/>
                  <w:r w:rsidRPr="006A44C9">
                    <w:rPr>
                      <w:rFonts w:ascii="Verdana" w:hAnsi="Verdana" w:cs="Calibri"/>
                    </w:rPr>
                    <w:t xml:space="preserve"> Park</w:t>
                  </w:r>
                </w:p>
              </w:tc>
              <w:tc>
                <w:tcPr>
                  <w:tcW w:w="1368" w:type="dxa"/>
                  <w:vMerge w:val="restart"/>
                </w:tcPr>
                <w:p w:rsidRPr="006A44C9" w:rsidR="005E2420" w:rsidP="00216738" w:rsidRDefault="005E2420" w14:paraId="71B01B87" w14:textId="77777777">
                  <w:pPr>
                    <w:rPr>
                      <w:rFonts w:ascii="Verdana" w:hAnsi="Verdana" w:cs="Calibri"/>
                      <w:szCs w:val="20"/>
                    </w:rPr>
                  </w:pPr>
                  <w:r w:rsidRPr="006A44C9">
                    <w:rPr>
                      <w:rFonts w:ascii="Verdana" w:hAnsi="Verdana" w:cs="Calibri"/>
                      <w:b/>
                      <w:bCs/>
                      <w:i/>
                      <w:iCs/>
                      <w:szCs w:val="20"/>
                    </w:rPr>
                    <w:t>Chair:</w:t>
                  </w:r>
                  <w:r w:rsidRPr="006A44C9">
                    <w:rPr>
                      <w:rFonts w:ascii="Verdana" w:hAnsi="Verdana" w:cs="Calibri"/>
                      <w:szCs w:val="20"/>
                    </w:rPr>
                    <w:t xml:space="preserve"> Jo Jeffs </w:t>
                  </w:r>
                </w:p>
                <w:p w:rsidRPr="006A44C9" w:rsidR="005E2420" w:rsidP="00216738" w:rsidRDefault="68D43359" w14:paraId="459294B5" w14:textId="272BC19B">
                  <w:pPr>
                    <w:rPr>
                      <w:rFonts w:ascii="Verdana" w:hAnsi="Verdana" w:cs="Calibri"/>
                      <w:sz w:val="22"/>
                      <w:szCs w:val="22"/>
                    </w:rPr>
                  </w:pPr>
                  <w:r w:rsidRPr="006A44C9">
                    <w:rPr>
                      <w:rFonts w:ascii="Verdana" w:hAnsi="Verdana" w:cs="Calibri"/>
                    </w:rPr>
                    <w:t xml:space="preserve">Trust SEND </w:t>
                  </w:r>
                  <w:r w:rsidRPr="006A44C9" w:rsidR="055F9F4D">
                    <w:rPr>
                      <w:rFonts w:ascii="Verdana" w:hAnsi="Verdana" w:cs="Calibri"/>
                    </w:rPr>
                    <w:t xml:space="preserve">Headteacher </w:t>
                  </w:r>
                  <w:r w:rsidRPr="006A44C9">
                    <w:rPr>
                      <w:rFonts w:ascii="Verdana" w:hAnsi="Verdana" w:cs="Calibri"/>
                    </w:rPr>
                    <w:t>Associate</w:t>
                  </w:r>
                </w:p>
              </w:tc>
            </w:tr>
            <w:tr w:rsidRPr="006A44C9" w:rsidR="00401A81" w:rsidTr="00D3604E" w14:paraId="0A6B9B99" w14:textId="77777777">
              <w:tc>
                <w:tcPr>
                  <w:tcW w:w="1390" w:type="dxa"/>
                </w:tcPr>
                <w:p w:rsidRPr="006A44C9" w:rsidR="005E2420" w:rsidP="2C02756A" w:rsidRDefault="68D43359" w14:paraId="789FFF89" w14:textId="19EA0D75">
                  <w:pPr>
                    <w:rPr>
                      <w:rFonts w:ascii="Verdana" w:hAnsi="Verdana" w:cs="Calibri"/>
                    </w:rPr>
                  </w:pPr>
                  <w:r w:rsidRPr="006A44C9">
                    <w:rPr>
                      <w:rFonts w:ascii="Verdana" w:hAnsi="Verdana" w:cs="Calibri"/>
                      <w:b/>
                      <w:bCs/>
                      <w:i/>
                      <w:iCs/>
                    </w:rPr>
                    <w:t xml:space="preserve">Trust </w:t>
                  </w:r>
                  <w:proofErr w:type="gramStart"/>
                  <w:r w:rsidRPr="006A44C9">
                    <w:rPr>
                      <w:rFonts w:ascii="Verdana" w:hAnsi="Verdana" w:cs="Calibri"/>
                      <w:b/>
                      <w:bCs/>
                      <w:i/>
                      <w:iCs/>
                    </w:rPr>
                    <w:t>Lead</w:t>
                  </w:r>
                  <w:proofErr w:type="gramEnd"/>
                  <w:r w:rsidRPr="006A44C9">
                    <w:rPr>
                      <w:rFonts w:ascii="Verdana" w:hAnsi="Verdana" w:cs="Calibri"/>
                      <w:b/>
                      <w:bCs/>
                      <w:i/>
                      <w:iCs/>
                    </w:rPr>
                    <w:t>:</w:t>
                  </w:r>
                  <w:r w:rsidRPr="006A44C9">
                    <w:rPr>
                      <w:rFonts w:ascii="Verdana" w:hAnsi="Verdana" w:cs="Calibri"/>
                    </w:rPr>
                    <w:t xml:space="preserve"> Emma Hampton</w:t>
                  </w:r>
                </w:p>
              </w:tc>
              <w:tc>
                <w:tcPr>
                  <w:tcW w:w="1379" w:type="dxa"/>
                </w:tcPr>
                <w:p w:rsidRPr="006A44C9" w:rsidR="005E2420" w:rsidP="2C02756A" w:rsidRDefault="68D43359" w14:paraId="2D1B15EB" w14:textId="30AB134C">
                  <w:pPr>
                    <w:rPr>
                      <w:rFonts w:ascii="Verdana" w:hAnsi="Verdana" w:cs="Calibri"/>
                    </w:rPr>
                  </w:pPr>
                  <w:r w:rsidRPr="006A44C9">
                    <w:rPr>
                      <w:rFonts w:ascii="Verdana" w:hAnsi="Verdana" w:cs="Calibri"/>
                      <w:b/>
                      <w:bCs/>
                      <w:i/>
                      <w:iCs/>
                    </w:rPr>
                    <w:t xml:space="preserve">Trust </w:t>
                  </w:r>
                  <w:proofErr w:type="gramStart"/>
                  <w:r w:rsidRPr="006A44C9">
                    <w:rPr>
                      <w:rFonts w:ascii="Verdana" w:hAnsi="Verdana" w:cs="Calibri"/>
                      <w:b/>
                      <w:bCs/>
                      <w:i/>
                      <w:iCs/>
                    </w:rPr>
                    <w:t>Lead</w:t>
                  </w:r>
                  <w:proofErr w:type="gramEnd"/>
                  <w:r w:rsidRPr="006A44C9">
                    <w:rPr>
                      <w:rFonts w:ascii="Verdana" w:hAnsi="Verdana" w:cs="Calibri"/>
                      <w:b/>
                      <w:bCs/>
                      <w:i/>
                      <w:iCs/>
                    </w:rPr>
                    <w:t>:</w:t>
                  </w:r>
                  <w:r w:rsidRPr="006A44C9">
                    <w:rPr>
                      <w:rFonts w:ascii="Verdana" w:hAnsi="Verdana" w:cs="Calibri"/>
                    </w:rPr>
                    <w:t xml:space="preserve"> Trish Wilson </w:t>
                  </w:r>
                </w:p>
              </w:tc>
              <w:tc>
                <w:tcPr>
                  <w:tcW w:w="1376" w:type="dxa"/>
                  <w:vMerge/>
                </w:tcPr>
                <w:p w:rsidRPr="006A44C9" w:rsidR="005E2420" w:rsidP="00216738" w:rsidRDefault="005E2420" w14:paraId="0324A879" w14:textId="77777777">
                  <w:pPr>
                    <w:rPr>
                      <w:rFonts w:ascii="Verdana" w:hAnsi="Verdana" w:cs="Calibri"/>
                      <w:szCs w:val="20"/>
                    </w:rPr>
                  </w:pPr>
                </w:p>
              </w:tc>
              <w:tc>
                <w:tcPr>
                  <w:tcW w:w="1517" w:type="dxa"/>
                  <w:vMerge/>
                </w:tcPr>
                <w:p w:rsidRPr="006A44C9" w:rsidR="005E2420" w:rsidP="00216738" w:rsidRDefault="005E2420" w14:paraId="305FE41A" w14:textId="77777777">
                  <w:pPr>
                    <w:rPr>
                      <w:rFonts w:ascii="Verdana" w:hAnsi="Verdana" w:cs="Calibri"/>
                      <w:szCs w:val="20"/>
                    </w:rPr>
                  </w:pPr>
                </w:p>
              </w:tc>
              <w:tc>
                <w:tcPr>
                  <w:tcW w:w="1375" w:type="dxa"/>
                </w:tcPr>
                <w:p w:rsidRPr="006A44C9" w:rsidR="005E2420" w:rsidP="2C02756A" w:rsidRDefault="68D43359" w14:paraId="69BE917C" w14:textId="46B8644F">
                  <w:pPr>
                    <w:rPr>
                      <w:rFonts w:ascii="Verdana" w:hAnsi="Verdana" w:cs="Calibri"/>
                    </w:rPr>
                  </w:pPr>
                  <w:r w:rsidRPr="006A44C9">
                    <w:rPr>
                      <w:rFonts w:ascii="Verdana" w:hAnsi="Verdana" w:cs="Calibri"/>
                      <w:b/>
                      <w:bCs/>
                      <w:i/>
                      <w:iCs/>
                    </w:rPr>
                    <w:t xml:space="preserve">Trust </w:t>
                  </w:r>
                  <w:proofErr w:type="gramStart"/>
                  <w:r w:rsidRPr="006A44C9">
                    <w:rPr>
                      <w:rFonts w:ascii="Verdana" w:hAnsi="Verdana" w:cs="Calibri"/>
                      <w:b/>
                      <w:bCs/>
                      <w:i/>
                      <w:iCs/>
                    </w:rPr>
                    <w:t>Lead</w:t>
                  </w:r>
                  <w:proofErr w:type="gramEnd"/>
                  <w:r w:rsidRPr="006A44C9">
                    <w:rPr>
                      <w:rFonts w:ascii="Verdana" w:hAnsi="Verdana" w:cs="Calibri"/>
                      <w:b/>
                      <w:bCs/>
                      <w:i/>
                      <w:iCs/>
                    </w:rPr>
                    <w:t>:</w:t>
                  </w:r>
                  <w:r w:rsidRPr="006A44C9">
                    <w:rPr>
                      <w:rFonts w:ascii="Verdana" w:hAnsi="Verdana" w:cs="Calibri"/>
                    </w:rPr>
                    <w:t xml:space="preserve"> Emma Hampton </w:t>
                  </w:r>
                </w:p>
              </w:tc>
              <w:tc>
                <w:tcPr>
                  <w:tcW w:w="1413" w:type="dxa"/>
                </w:tcPr>
                <w:p w:rsidRPr="006A44C9" w:rsidR="005E2420" w:rsidP="2C02756A" w:rsidRDefault="68D43359" w14:paraId="4EE0434C" w14:textId="66F27E1D">
                  <w:pPr>
                    <w:rPr>
                      <w:rFonts w:ascii="Verdana" w:hAnsi="Verdana" w:cs="Calibri"/>
                    </w:rPr>
                  </w:pPr>
                  <w:r w:rsidRPr="006A44C9">
                    <w:rPr>
                      <w:rFonts w:ascii="Verdana" w:hAnsi="Verdana" w:cs="Calibri"/>
                      <w:b/>
                      <w:bCs/>
                      <w:i/>
                      <w:iCs/>
                    </w:rPr>
                    <w:t xml:space="preserve">Trust </w:t>
                  </w:r>
                  <w:proofErr w:type="gramStart"/>
                  <w:r w:rsidRPr="006A44C9">
                    <w:rPr>
                      <w:rFonts w:ascii="Verdana" w:hAnsi="Verdana" w:cs="Calibri"/>
                      <w:b/>
                      <w:bCs/>
                      <w:i/>
                      <w:iCs/>
                    </w:rPr>
                    <w:t>Lead</w:t>
                  </w:r>
                  <w:proofErr w:type="gramEnd"/>
                  <w:r w:rsidRPr="006A44C9">
                    <w:rPr>
                      <w:rFonts w:ascii="Verdana" w:hAnsi="Verdana" w:cs="Calibri"/>
                      <w:b/>
                      <w:bCs/>
                      <w:i/>
                      <w:iCs/>
                    </w:rPr>
                    <w:t>:</w:t>
                  </w:r>
                  <w:r w:rsidRPr="006A44C9">
                    <w:rPr>
                      <w:rFonts w:ascii="Verdana" w:hAnsi="Verdana" w:cs="Calibri"/>
                    </w:rPr>
                    <w:t xml:space="preserve"> Claire McKendrick</w:t>
                  </w:r>
                </w:p>
              </w:tc>
              <w:tc>
                <w:tcPr>
                  <w:tcW w:w="1368" w:type="dxa"/>
                  <w:vMerge/>
                </w:tcPr>
                <w:p w:rsidRPr="006A44C9" w:rsidR="005E2420" w:rsidP="00216738" w:rsidRDefault="005E2420" w14:paraId="0C82A11D" w14:textId="77777777">
                  <w:pPr>
                    <w:rPr>
                      <w:rFonts w:ascii="Verdana" w:hAnsi="Verdana" w:cs="Calibri"/>
                      <w:sz w:val="22"/>
                      <w:szCs w:val="22"/>
                    </w:rPr>
                  </w:pPr>
                </w:p>
              </w:tc>
            </w:tr>
            <w:tr w:rsidRPr="006A44C9" w:rsidR="00D3604E" w:rsidTr="00E9793B" w14:paraId="178AFECD" w14:textId="77777777">
              <w:tc>
                <w:tcPr>
                  <w:tcW w:w="9818" w:type="dxa"/>
                  <w:gridSpan w:val="7"/>
                </w:tcPr>
                <w:p w:rsidRPr="006A44C9" w:rsidR="00D3604E" w:rsidP="00D3604E" w:rsidRDefault="00D70AE0" w14:paraId="46391943" w14:textId="42E7C69F">
                  <w:pPr>
                    <w:jc w:val="center"/>
                    <w:rPr>
                      <w:rFonts w:ascii="Verdana" w:hAnsi="Verdana" w:cs="Calibri"/>
                      <w:sz w:val="22"/>
                      <w:szCs w:val="22"/>
                    </w:rPr>
                  </w:pPr>
                  <w:r w:rsidRPr="006A44C9">
                    <w:rPr>
                      <w:rFonts w:ascii="Verdana" w:hAnsi="Verdana" w:cs="Calibri"/>
                      <w:b/>
                      <w:bCs/>
                      <w:sz w:val="22"/>
                      <w:szCs w:val="22"/>
                    </w:rPr>
                    <w:t>Guardians Professional – Mary Farmer</w:t>
                  </w:r>
                </w:p>
              </w:tc>
            </w:tr>
          </w:tbl>
          <w:p w:rsidRPr="006A44C9" w:rsidR="00F93ACC" w:rsidP="003C08F0" w:rsidRDefault="00F93ACC" w14:paraId="4F179FEE" w14:textId="77777777">
            <w:pPr>
              <w:pStyle w:val="NoSpacing"/>
              <w:spacing w:line="276" w:lineRule="auto"/>
              <w:jc w:val="both"/>
              <w:rPr>
                <w:rFonts w:ascii="Verdana" w:hAnsi="Verdana" w:cs="Calibri"/>
                <w:color w:val="000000" w:themeColor="text1"/>
              </w:rPr>
            </w:pPr>
          </w:p>
          <w:p w:rsidRPr="006A44C9" w:rsidR="004B2250" w:rsidP="004B2250" w:rsidRDefault="00E6759B" w14:paraId="17F4E32A" w14:textId="59D27A79">
            <w:pPr>
              <w:pStyle w:val="NoSpacing"/>
              <w:spacing w:line="276" w:lineRule="auto"/>
              <w:jc w:val="both"/>
              <w:rPr>
                <w:rFonts w:ascii="Verdana" w:hAnsi="Verdana" w:cs="Calibri"/>
                <w:b/>
                <w:i/>
                <w:iCs/>
                <w:color w:val="0070C0"/>
              </w:rPr>
            </w:pPr>
            <w:r w:rsidRPr="006A44C9">
              <w:rPr>
                <w:rFonts w:ascii="Verdana" w:hAnsi="Verdana" w:cs="Calibri"/>
                <w:b/>
                <w:i/>
                <w:iCs/>
                <w:color w:val="0070C0"/>
              </w:rPr>
              <w:t xml:space="preserve">Transform Trust </w:t>
            </w:r>
            <w:r w:rsidRPr="006A44C9" w:rsidR="007102C0">
              <w:rPr>
                <w:rFonts w:ascii="Verdana" w:hAnsi="Verdana" w:cs="Calibri"/>
                <w:b/>
                <w:i/>
                <w:iCs/>
                <w:color w:val="0070C0"/>
              </w:rPr>
              <w:t xml:space="preserve">Board  </w:t>
            </w:r>
          </w:p>
          <w:p w:rsidRPr="006A44C9" w:rsidR="00FC1D83" w:rsidP="00FC1D83" w:rsidRDefault="12D22F98" w14:paraId="38EFCA6B" w14:textId="0C417F5D">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 xml:space="preserve">Our </w:t>
            </w:r>
            <w:r w:rsidRPr="006A44C9" w:rsidR="37AC45EF">
              <w:rPr>
                <w:rFonts w:ascii="Verdana" w:hAnsi="Verdana" w:cs="Calibri"/>
                <w:color w:val="000000" w:themeColor="text1"/>
              </w:rPr>
              <w:t>named Safeguarding Trustee</w:t>
            </w:r>
            <w:r w:rsidRPr="006A44C9">
              <w:rPr>
                <w:rFonts w:ascii="Verdana" w:hAnsi="Verdana" w:cs="Calibri"/>
                <w:color w:val="000000" w:themeColor="text1"/>
              </w:rPr>
              <w:t xml:space="preserve"> is </w:t>
            </w:r>
            <w:r w:rsidRPr="006A44C9" w:rsidR="37AC45EF">
              <w:rPr>
                <w:rFonts w:ascii="Verdana" w:hAnsi="Verdana" w:cs="Calibri"/>
                <w:color w:val="000000" w:themeColor="text1"/>
              </w:rPr>
              <w:t>Dame Susan Jowett</w:t>
            </w:r>
            <w:r w:rsidRPr="006A44C9" w:rsidR="0FB0D71C">
              <w:rPr>
                <w:rFonts w:ascii="Verdana" w:hAnsi="Verdana" w:cs="Calibri"/>
                <w:color w:val="000000" w:themeColor="text1"/>
              </w:rPr>
              <w:t>. Termly meetings are held with</w:t>
            </w:r>
            <w:r w:rsidRPr="006A44C9" w:rsidR="3C32DA67">
              <w:rPr>
                <w:rFonts w:ascii="Verdana" w:hAnsi="Verdana" w:cs="Calibri"/>
                <w:color w:val="000000" w:themeColor="text1"/>
              </w:rPr>
              <w:t xml:space="preserve"> our Safeguarding Trustee, CEO, C</w:t>
            </w:r>
            <w:r w:rsidRPr="006A44C9" w:rsidR="0087635D">
              <w:rPr>
                <w:rFonts w:ascii="Verdana" w:hAnsi="Verdana" w:cs="Calibri"/>
                <w:color w:val="000000" w:themeColor="text1"/>
              </w:rPr>
              <w:t>SIEO</w:t>
            </w:r>
            <w:r w:rsidRPr="006A44C9" w:rsidR="3C32DA67">
              <w:rPr>
                <w:rFonts w:ascii="Verdana" w:hAnsi="Verdana" w:cs="Calibri"/>
                <w:color w:val="000000" w:themeColor="text1"/>
              </w:rPr>
              <w:t xml:space="preserve"> and </w:t>
            </w:r>
            <w:r w:rsidRPr="006A44C9" w:rsidR="37AC45EF">
              <w:rPr>
                <w:rFonts w:ascii="Verdana" w:hAnsi="Verdana" w:cs="Calibri"/>
                <w:color w:val="000000" w:themeColor="text1"/>
              </w:rPr>
              <w:t xml:space="preserve">the </w:t>
            </w:r>
            <w:r w:rsidRPr="006A44C9" w:rsidR="0087635D">
              <w:rPr>
                <w:rFonts w:ascii="Verdana" w:hAnsi="Verdana" w:cs="Calibri"/>
                <w:color w:val="000000" w:themeColor="text1"/>
              </w:rPr>
              <w:t>Director of Safeguarding &amp; Data Protection</w:t>
            </w:r>
            <w:r w:rsidRPr="006A44C9" w:rsidR="37AC45EF">
              <w:rPr>
                <w:rFonts w:ascii="Verdana" w:hAnsi="Verdana" w:cs="Calibri"/>
                <w:color w:val="000000" w:themeColor="text1"/>
              </w:rPr>
              <w:t xml:space="preserve">. </w:t>
            </w:r>
            <w:r w:rsidRPr="006A44C9" w:rsidR="68E7C43B">
              <w:rPr>
                <w:rFonts w:ascii="Verdana" w:hAnsi="Verdana" w:cs="Calibri"/>
                <w:color w:val="000000" w:themeColor="text1"/>
              </w:rPr>
              <w:t xml:space="preserve">Our </w:t>
            </w:r>
            <w:r w:rsidRPr="006A44C9" w:rsidR="37AC45EF">
              <w:rPr>
                <w:rFonts w:ascii="Verdana" w:hAnsi="Verdana" w:cs="Calibri"/>
                <w:color w:val="000000" w:themeColor="text1"/>
              </w:rPr>
              <w:t xml:space="preserve">Safeguarding Trustee fulfils the same role as that of </w:t>
            </w:r>
            <w:r w:rsidRPr="006A44C9" w:rsidR="68E7C43B">
              <w:rPr>
                <w:rFonts w:ascii="Verdana" w:hAnsi="Verdana" w:cs="Calibri"/>
                <w:color w:val="000000" w:themeColor="text1"/>
              </w:rPr>
              <w:t>a</w:t>
            </w:r>
            <w:r w:rsidRPr="006A44C9" w:rsidR="002417E7">
              <w:rPr>
                <w:rFonts w:ascii="Verdana" w:hAnsi="Verdana" w:cs="Calibri"/>
                <w:color w:val="000000" w:themeColor="text1"/>
              </w:rPr>
              <w:t xml:space="preserve"> </w:t>
            </w:r>
            <w:r w:rsidRPr="006A44C9" w:rsidR="37AC45EF">
              <w:rPr>
                <w:rFonts w:ascii="Verdana" w:hAnsi="Verdana" w:cs="Calibri"/>
                <w:color w:val="000000" w:themeColor="text1"/>
              </w:rPr>
              <w:t>Safeguarding Governor in school</w:t>
            </w:r>
            <w:r w:rsidRPr="006A44C9" w:rsidR="68E7C43B">
              <w:rPr>
                <w:rFonts w:ascii="Verdana" w:hAnsi="Verdana" w:cs="Calibri"/>
                <w:color w:val="000000" w:themeColor="text1"/>
              </w:rPr>
              <w:t>, except this is for the whole Trust</w:t>
            </w:r>
            <w:r w:rsidRPr="006A44C9" w:rsidR="37AC45EF">
              <w:rPr>
                <w:rFonts w:ascii="Verdana" w:hAnsi="Verdana" w:cs="Calibri"/>
                <w:color w:val="000000" w:themeColor="text1"/>
              </w:rPr>
              <w:t>.  In addition, the C</w:t>
            </w:r>
            <w:r w:rsidRPr="006A44C9" w:rsidR="00A62CD1">
              <w:rPr>
                <w:rFonts w:ascii="Verdana" w:hAnsi="Verdana" w:cs="Calibri"/>
                <w:color w:val="000000" w:themeColor="text1"/>
              </w:rPr>
              <w:t>EO</w:t>
            </w:r>
            <w:r w:rsidRPr="006A44C9" w:rsidR="37AC45EF">
              <w:rPr>
                <w:rFonts w:ascii="Verdana" w:hAnsi="Verdana" w:cs="Calibri"/>
                <w:color w:val="000000" w:themeColor="text1"/>
              </w:rPr>
              <w:t xml:space="preserve"> </w:t>
            </w:r>
            <w:r w:rsidRPr="006A44C9" w:rsidR="00EF1782">
              <w:rPr>
                <w:rFonts w:ascii="Verdana" w:hAnsi="Verdana" w:cs="Calibri"/>
                <w:color w:val="000000" w:themeColor="text1"/>
              </w:rPr>
              <w:t>reports each half-</w:t>
            </w:r>
            <w:r w:rsidRPr="006A44C9" w:rsidR="37AC45EF">
              <w:rPr>
                <w:rFonts w:ascii="Verdana" w:hAnsi="Verdana" w:cs="Calibri"/>
                <w:color w:val="000000" w:themeColor="text1"/>
              </w:rPr>
              <w:t>term</w:t>
            </w:r>
            <w:r w:rsidRPr="006A44C9" w:rsidR="68E7C43B">
              <w:rPr>
                <w:rFonts w:ascii="Verdana" w:hAnsi="Verdana" w:cs="Calibri"/>
                <w:color w:val="000000" w:themeColor="text1"/>
              </w:rPr>
              <w:t xml:space="preserve"> to the Trust Board </w:t>
            </w:r>
            <w:r w:rsidRPr="006A44C9" w:rsidR="00224729">
              <w:rPr>
                <w:rFonts w:ascii="Verdana" w:hAnsi="Verdana" w:cs="Calibri"/>
                <w:color w:val="000000" w:themeColor="text1"/>
              </w:rPr>
              <w:t xml:space="preserve">on </w:t>
            </w:r>
            <w:r w:rsidRPr="006A44C9" w:rsidR="00EF1782">
              <w:rPr>
                <w:rFonts w:ascii="Verdana" w:hAnsi="Verdana" w:cs="Calibri"/>
                <w:color w:val="000000" w:themeColor="text1"/>
              </w:rPr>
              <w:t xml:space="preserve">key </w:t>
            </w:r>
            <w:r w:rsidRPr="006A44C9" w:rsidR="00224729">
              <w:rPr>
                <w:rFonts w:ascii="Verdana" w:hAnsi="Verdana" w:cs="Calibri"/>
                <w:color w:val="000000" w:themeColor="text1"/>
              </w:rPr>
              <w:t>safeguarding</w:t>
            </w:r>
            <w:r w:rsidRPr="006A44C9" w:rsidR="574D29AB">
              <w:rPr>
                <w:rFonts w:ascii="Verdana" w:hAnsi="Verdana" w:cs="Calibri"/>
                <w:color w:val="000000" w:themeColor="text1"/>
              </w:rPr>
              <w:t xml:space="preserve"> </w:t>
            </w:r>
            <w:r w:rsidRPr="006A44C9" w:rsidR="00EF1782">
              <w:rPr>
                <w:rFonts w:ascii="Verdana" w:hAnsi="Verdana" w:cs="Calibri"/>
                <w:color w:val="000000" w:themeColor="text1"/>
              </w:rPr>
              <w:t xml:space="preserve">matters </w:t>
            </w:r>
            <w:r w:rsidRPr="006A44C9" w:rsidR="574D29AB">
              <w:rPr>
                <w:rFonts w:ascii="Verdana" w:hAnsi="Verdana" w:cs="Calibri"/>
                <w:color w:val="000000" w:themeColor="text1"/>
              </w:rPr>
              <w:t xml:space="preserve">including data.  </w:t>
            </w:r>
          </w:p>
          <w:p w:rsidRPr="006A44C9" w:rsidR="00E6759B" w:rsidP="00FC1D83" w:rsidRDefault="00E6759B" w14:paraId="346147BE" w14:textId="77777777">
            <w:pPr>
              <w:pStyle w:val="NoSpacing"/>
              <w:spacing w:line="276" w:lineRule="auto"/>
              <w:jc w:val="both"/>
              <w:rPr>
                <w:rFonts w:ascii="Verdana" w:hAnsi="Verdana" w:cs="Calibri"/>
              </w:rPr>
            </w:pPr>
          </w:p>
          <w:p w:rsidRPr="006A44C9" w:rsidR="00FC1D83" w:rsidP="00FC1D83" w:rsidRDefault="00FC1D83" w14:paraId="62353559" w14:textId="066AFFE8">
            <w:pPr>
              <w:pStyle w:val="NoSpacing"/>
              <w:spacing w:line="276" w:lineRule="auto"/>
              <w:jc w:val="both"/>
              <w:rPr>
                <w:rFonts w:ascii="Verdana" w:hAnsi="Verdana" w:cs="Calibri"/>
              </w:rPr>
            </w:pPr>
            <w:r w:rsidRPr="006A44C9">
              <w:rPr>
                <w:rFonts w:ascii="Verdana" w:hAnsi="Verdana" w:cs="Calibri"/>
              </w:rPr>
              <w:t>All Trustees receive appropriate safeguarding training</w:t>
            </w:r>
            <w:r w:rsidRPr="006A44C9" w:rsidR="00F55826">
              <w:rPr>
                <w:rFonts w:ascii="Verdana" w:hAnsi="Verdana" w:cs="Calibri"/>
              </w:rPr>
              <w:t xml:space="preserve"> in line with </w:t>
            </w:r>
            <w:r w:rsidRPr="006A44C9" w:rsidR="00C153CA">
              <w:rPr>
                <w:rFonts w:ascii="Verdana" w:hAnsi="Verdana" w:cs="Calibri"/>
              </w:rPr>
              <w:t xml:space="preserve">KCSIE </w:t>
            </w:r>
            <w:r w:rsidRPr="006A44C9" w:rsidR="005331E2">
              <w:rPr>
                <w:rFonts w:ascii="Verdana" w:hAnsi="Verdana" w:cs="Calibri"/>
              </w:rPr>
              <w:t>S79.</w:t>
            </w:r>
            <w:r w:rsidRPr="006A44C9" w:rsidR="00C153CA">
              <w:rPr>
                <w:rFonts w:ascii="Verdana" w:hAnsi="Verdana" w:cs="Calibri"/>
              </w:rPr>
              <w:t xml:space="preserve">  </w:t>
            </w:r>
          </w:p>
          <w:p w:rsidRPr="006A44C9" w:rsidR="00FC1D83" w:rsidP="00FC1D83" w:rsidRDefault="00FC1D83" w14:paraId="2E4C864D" w14:textId="77777777">
            <w:pPr>
              <w:pStyle w:val="NoSpacing"/>
              <w:spacing w:line="276" w:lineRule="auto"/>
              <w:jc w:val="both"/>
              <w:rPr>
                <w:rFonts w:ascii="Verdana" w:hAnsi="Verdana" w:cs="Calibri"/>
                <w:color w:val="000000" w:themeColor="text1"/>
              </w:rPr>
            </w:pPr>
          </w:p>
          <w:p w:rsidRPr="006A44C9" w:rsidR="00FC1D83" w:rsidP="00FC1D83" w:rsidRDefault="00C153CA" w14:paraId="48C91230" w14:textId="4DEA94F1">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 xml:space="preserve">In the event of any allegations made against the CEO or </w:t>
            </w:r>
            <w:r w:rsidRPr="006A44C9" w:rsidR="0096317D">
              <w:rPr>
                <w:rFonts w:ascii="Verdana" w:hAnsi="Verdana" w:cs="Calibri"/>
                <w:color w:val="000000" w:themeColor="text1"/>
              </w:rPr>
              <w:t>an</w:t>
            </w:r>
            <w:r w:rsidRPr="006A44C9">
              <w:rPr>
                <w:rFonts w:ascii="Verdana" w:hAnsi="Verdana" w:cs="Calibri"/>
                <w:color w:val="000000" w:themeColor="text1"/>
              </w:rPr>
              <w:t xml:space="preserve">other Trustee, our named Safeguarding Trustee will liaise </w:t>
            </w:r>
            <w:r w:rsidRPr="006A44C9" w:rsidR="0096317D">
              <w:rPr>
                <w:rFonts w:ascii="Verdana" w:hAnsi="Verdana" w:cs="Calibri"/>
                <w:color w:val="000000" w:themeColor="text1"/>
              </w:rPr>
              <w:t xml:space="preserve">with our Chief People Officer and the appropriate agency as advised by the Chief People Officer.  </w:t>
            </w:r>
          </w:p>
          <w:p w:rsidRPr="006A44C9" w:rsidR="00FC1D83" w:rsidP="004B2250" w:rsidRDefault="00FC1D83" w14:paraId="7E48999A" w14:textId="77777777">
            <w:pPr>
              <w:pStyle w:val="NoSpacing"/>
              <w:spacing w:line="276" w:lineRule="auto"/>
              <w:jc w:val="both"/>
              <w:rPr>
                <w:rFonts w:ascii="Verdana" w:hAnsi="Verdana" w:cs="Calibri"/>
                <w:b/>
                <w:i/>
                <w:iCs/>
                <w:color w:val="0070C0"/>
              </w:rPr>
            </w:pPr>
          </w:p>
          <w:p w:rsidRPr="006A44C9" w:rsidR="00A97CEC" w:rsidP="003C08F0" w:rsidRDefault="4FB62E81" w14:paraId="1A98EB16" w14:textId="57B56183">
            <w:pPr>
              <w:pStyle w:val="NoSpacing"/>
              <w:spacing w:line="276" w:lineRule="auto"/>
              <w:jc w:val="both"/>
              <w:rPr>
                <w:rFonts w:ascii="Verdana" w:hAnsi="Verdana" w:cs="Calibri"/>
                <w:color w:val="467886" w:themeColor="hyperlink"/>
                <w:u w:val="single"/>
              </w:rPr>
            </w:pPr>
            <w:r w:rsidRPr="006A44C9">
              <w:rPr>
                <w:rFonts w:ascii="Verdana" w:hAnsi="Verdana" w:cs="Calibri"/>
                <w:color w:val="000000" w:themeColor="text1"/>
              </w:rPr>
              <w:t>Our</w:t>
            </w:r>
            <w:r w:rsidRPr="006A44C9" w:rsidR="05C832DA">
              <w:rPr>
                <w:rFonts w:ascii="Verdana" w:hAnsi="Verdana" w:cs="Calibri"/>
                <w:color w:val="000000" w:themeColor="text1"/>
              </w:rPr>
              <w:t xml:space="preserve"> Chair of Trustees is also responsible </w:t>
            </w:r>
            <w:r w:rsidRPr="006A44C9">
              <w:rPr>
                <w:rFonts w:ascii="Verdana" w:hAnsi="Verdana" w:cs="Calibri"/>
                <w:color w:val="000000" w:themeColor="text1"/>
              </w:rPr>
              <w:t xml:space="preserve">for </w:t>
            </w:r>
            <w:r w:rsidRPr="006A44C9" w:rsidR="082209A5">
              <w:rPr>
                <w:rFonts w:ascii="Verdana" w:hAnsi="Verdana" w:cs="Calibri"/>
                <w:color w:val="000000" w:themeColor="text1"/>
              </w:rPr>
              <w:t>the overview</w:t>
            </w:r>
            <w:r w:rsidRPr="006A44C9" w:rsidR="05C832DA">
              <w:rPr>
                <w:rFonts w:ascii="Verdana" w:hAnsi="Verdana" w:cs="Calibri"/>
                <w:color w:val="000000" w:themeColor="text1"/>
              </w:rPr>
              <w:t xml:space="preserve"> of all matters relating to </w:t>
            </w:r>
            <w:r w:rsidRPr="006A44C9" w:rsidR="7BFCC966">
              <w:rPr>
                <w:rFonts w:ascii="Verdana" w:hAnsi="Verdana" w:cs="Calibri"/>
                <w:color w:val="000000" w:themeColor="text1"/>
              </w:rPr>
              <w:t xml:space="preserve">safeguarding across the Trust.  Our </w:t>
            </w:r>
            <w:r w:rsidRPr="006A44C9" w:rsidR="05C832DA">
              <w:rPr>
                <w:rFonts w:ascii="Verdana" w:hAnsi="Verdana" w:cs="Calibri"/>
                <w:color w:val="000000" w:themeColor="text1"/>
              </w:rPr>
              <w:t>Chair of Tr</w:t>
            </w:r>
            <w:r w:rsidRPr="006A44C9" w:rsidR="7BFCC966">
              <w:rPr>
                <w:rFonts w:ascii="Verdana" w:hAnsi="Verdana" w:cs="Calibri"/>
                <w:color w:val="000000" w:themeColor="text1"/>
              </w:rPr>
              <w:t xml:space="preserve">ansform Trust </w:t>
            </w:r>
            <w:r w:rsidRPr="006A44C9" w:rsidR="082209A5">
              <w:rPr>
                <w:rFonts w:ascii="Verdana" w:hAnsi="Verdana" w:cs="Calibri"/>
                <w:color w:val="000000" w:themeColor="text1"/>
              </w:rPr>
              <w:t>Board is</w:t>
            </w:r>
            <w:r w:rsidRPr="006A44C9" w:rsidR="05C832DA">
              <w:rPr>
                <w:rFonts w:ascii="Verdana" w:hAnsi="Verdana" w:cs="Calibri"/>
                <w:color w:val="000000" w:themeColor="text1"/>
              </w:rPr>
              <w:t xml:space="preserve"> Mike Butler</w:t>
            </w:r>
            <w:r w:rsidRPr="006A44C9" w:rsidR="7BFCC966">
              <w:rPr>
                <w:rFonts w:ascii="Verdana" w:hAnsi="Verdana" w:cs="Calibri"/>
                <w:color w:val="000000" w:themeColor="text1"/>
              </w:rPr>
              <w:t>.</w:t>
            </w:r>
            <w:r w:rsidRPr="006A44C9" w:rsidR="50DB48EF">
              <w:rPr>
                <w:rFonts w:ascii="Verdana" w:hAnsi="Verdana" w:cs="Calibri"/>
                <w:color w:val="000000" w:themeColor="text1"/>
              </w:rPr>
              <w:t xml:space="preserve"> </w:t>
            </w:r>
            <w:r w:rsidRPr="006A44C9" w:rsidR="7BFCC966">
              <w:rPr>
                <w:rFonts w:ascii="Verdana" w:hAnsi="Verdana" w:cs="Calibri"/>
                <w:color w:val="000000" w:themeColor="text1"/>
              </w:rPr>
              <w:t>Mike can be contacted through the Trust Governance Professional</w:t>
            </w:r>
            <w:r w:rsidRPr="006A44C9" w:rsidR="5CEDB488">
              <w:rPr>
                <w:rFonts w:ascii="Verdana" w:hAnsi="Verdana" w:cs="Calibri"/>
                <w:color w:val="000000" w:themeColor="text1"/>
              </w:rPr>
              <w:t>, Ruth Palmer: ruth.palmer@transformtrust.co.uk.</w:t>
            </w:r>
          </w:p>
          <w:p w:rsidRPr="006A44C9" w:rsidR="0096317D" w:rsidP="003C08F0" w:rsidRDefault="0096317D" w14:paraId="5DD1214A" w14:textId="77777777">
            <w:pPr>
              <w:pStyle w:val="NoSpacing"/>
              <w:spacing w:line="276" w:lineRule="auto"/>
              <w:jc w:val="both"/>
              <w:rPr>
                <w:rFonts w:ascii="Verdana" w:hAnsi="Verdana" w:cs="Calibri"/>
                <w:b/>
                <w:bCs/>
                <w:i/>
                <w:iCs/>
                <w:color w:val="0070C0"/>
              </w:rPr>
            </w:pPr>
          </w:p>
          <w:p w:rsidRPr="006A44C9" w:rsidR="001B3098" w:rsidP="003C08F0" w:rsidRDefault="001B3098" w14:paraId="03B3DE10" w14:textId="1546F27B">
            <w:pPr>
              <w:pStyle w:val="NoSpacing"/>
              <w:spacing w:line="276" w:lineRule="auto"/>
              <w:jc w:val="both"/>
              <w:rPr>
                <w:rFonts w:ascii="Verdana" w:hAnsi="Verdana" w:cs="Calibri"/>
                <w:b/>
                <w:bCs/>
                <w:i/>
                <w:iCs/>
                <w:color w:val="0070C0"/>
              </w:rPr>
            </w:pPr>
            <w:r w:rsidRPr="006A44C9">
              <w:rPr>
                <w:rFonts w:ascii="Verdana" w:hAnsi="Verdana" w:cs="Calibri"/>
                <w:b/>
                <w:bCs/>
                <w:i/>
                <w:iCs/>
                <w:color w:val="0070C0"/>
              </w:rPr>
              <w:t xml:space="preserve">Trust Centre Team </w:t>
            </w:r>
          </w:p>
          <w:p w:rsidRPr="006A44C9" w:rsidR="001B3098" w:rsidP="003C08F0" w:rsidRDefault="001B3098" w14:paraId="341A13A0" w14:textId="0C1C740B">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Transform Trust have a dedicated team at Trust Centre who have responsibility for all things safeguarding. They are held to account by the Safeguarding Trus</w:t>
            </w:r>
            <w:r w:rsidRPr="006A44C9" w:rsidR="00B972B7">
              <w:rPr>
                <w:rFonts w:ascii="Verdana" w:hAnsi="Verdana" w:cs="Calibri"/>
                <w:color w:val="000000" w:themeColor="text1"/>
              </w:rPr>
              <w:t>t</w:t>
            </w:r>
            <w:r w:rsidRPr="006A44C9" w:rsidR="00A37594">
              <w:rPr>
                <w:rFonts w:ascii="Verdana" w:hAnsi="Verdana" w:cs="Calibri"/>
                <w:color w:val="000000" w:themeColor="text1"/>
              </w:rPr>
              <w:t>ee</w:t>
            </w:r>
            <w:r w:rsidRPr="006A44C9" w:rsidR="00B972B7">
              <w:rPr>
                <w:rFonts w:ascii="Verdana" w:hAnsi="Verdana" w:cs="Calibri"/>
                <w:color w:val="000000" w:themeColor="text1"/>
              </w:rPr>
              <w:t xml:space="preserve"> and report to the Guardians Group. </w:t>
            </w:r>
          </w:p>
          <w:tbl>
            <w:tblPr>
              <w:tblStyle w:val="TableGrid"/>
              <w:tblW w:w="0" w:type="auto"/>
              <w:tblLook w:val="04A0" w:firstRow="1" w:lastRow="0" w:firstColumn="1" w:lastColumn="0" w:noHBand="0" w:noVBand="1"/>
            </w:tblPr>
            <w:tblGrid>
              <w:gridCol w:w="5121"/>
              <w:gridCol w:w="4697"/>
            </w:tblGrid>
            <w:tr w:rsidRPr="006A44C9" w:rsidR="004A7375" w:rsidTr="4A1C4FCA" w14:paraId="4DE8EC6B" w14:textId="77777777">
              <w:tc>
                <w:tcPr>
                  <w:tcW w:w="5841" w:type="dxa"/>
                </w:tcPr>
                <w:p w:rsidRPr="006A44C9" w:rsidR="004A7375" w:rsidP="003C08F0" w:rsidRDefault="00336077" w14:paraId="77B60604" w14:textId="6A63CDFF">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 xml:space="preserve">Rebecca Meredith, CEO, CBE </w:t>
                  </w:r>
                </w:p>
              </w:tc>
              <w:tc>
                <w:tcPr>
                  <w:tcW w:w="3977" w:type="dxa"/>
                </w:tcPr>
                <w:p w:rsidRPr="006A44C9" w:rsidR="004A7375" w:rsidP="003C08F0" w:rsidRDefault="00336077" w14:paraId="1D11C616" w14:textId="3F2A9B54">
                  <w:pPr>
                    <w:pStyle w:val="NoSpacing"/>
                    <w:spacing w:line="276" w:lineRule="auto"/>
                    <w:jc w:val="both"/>
                    <w:rPr>
                      <w:rFonts w:ascii="Verdana" w:hAnsi="Verdana" w:cs="Calibri"/>
                      <w:color w:val="000000" w:themeColor="text1"/>
                    </w:rPr>
                  </w:pPr>
                  <w:hyperlink w:history="1" r:id="rId14">
                    <w:r w:rsidRPr="006A44C9">
                      <w:rPr>
                        <w:rStyle w:val="Hyperlink"/>
                        <w:rFonts w:ascii="Verdana" w:hAnsi="Verdana" w:cs="Calibri"/>
                      </w:rPr>
                      <w:t>Pa.ceo@transformtrust.co.uk</w:t>
                    </w:r>
                  </w:hyperlink>
                </w:p>
              </w:tc>
            </w:tr>
            <w:tr w:rsidRPr="006A44C9" w:rsidR="004A7375" w:rsidTr="00203B23" w14:paraId="00FB3C2F" w14:textId="77777777">
              <w:tc>
                <w:tcPr>
                  <w:tcW w:w="5841" w:type="dxa"/>
                  <w:vAlign w:val="center"/>
                </w:tcPr>
                <w:p w:rsidRPr="006A44C9" w:rsidR="004A7375" w:rsidP="00203B23" w:rsidRDefault="00D9105A" w14:paraId="7BC2A813" w14:textId="7292B54E">
                  <w:pPr>
                    <w:pStyle w:val="NoSpacing"/>
                    <w:spacing w:line="276" w:lineRule="auto"/>
                    <w:rPr>
                      <w:rFonts w:ascii="Verdana" w:hAnsi="Verdana" w:cs="Calibri"/>
                      <w:color w:val="000000" w:themeColor="text1"/>
                    </w:rPr>
                  </w:pPr>
                  <w:r w:rsidRPr="006A44C9">
                    <w:rPr>
                      <w:rFonts w:ascii="Verdana" w:hAnsi="Verdana" w:cs="Calibri"/>
                      <w:color w:val="000000" w:themeColor="text1"/>
                    </w:rPr>
                    <w:t xml:space="preserve">Kelly Lee, Chief School Improvement Officer (CSIO) </w:t>
                  </w:r>
                  <w:r w:rsidRPr="006A44C9" w:rsidR="00336077">
                    <w:rPr>
                      <w:rFonts w:ascii="Verdana" w:hAnsi="Verdana" w:cs="Calibri"/>
                      <w:color w:val="000000" w:themeColor="text1"/>
                    </w:rPr>
                    <w:t xml:space="preserve"> </w:t>
                  </w:r>
                </w:p>
              </w:tc>
              <w:tc>
                <w:tcPr>
                  <w:tcW w:w="3977" w:type="dxa"/>
                </w:tcPr>
                <w:p w:rsidRPr="006A44C9" w:rsidR="005B07D6" w:rsidP="003C08F0" w:rsidRDefault="00D9105A" w14:paraId="75B6CD9F" w14:textId="1E4B02DC">
                  <w:pPr>
                    <w:pStyle w:val="NoSpacing"/>
                    <w:spacing w:line="276" w:lineRule="auto"/>
                    <w:jc w:val="both"/>
                    <w:rPr>
                      <w:rFonts w:ascii="Verdana" w:hAnsi="Verdana" w:cs="Calibri"/>
                      <w:color w:val="000000" w:themeColor="text1"/>
                    </w:rPr>
                  </w:pPr>
                  <w:hyperlink w:history="1" r:id="rId15">
                    <w:r w:rsidRPr="006A44C9">
                      <w:rPr>
                        <w:rStyle w:val="Hyperlink"/>
                        <w:rFonts w:ascii="Verdana" w:hAnsi="Verdana"/>
                      </w:rPr>
                      <w:t>Kelly.lee@transformtrust.co.uk</w:t>
                    </w:r>
                  </w:hyperlink>
                  <w:r w:rsidRPr="006A44C9">
                    <w:rPr>
                      <w:rFonts w:ascii="Verdana" w:hAnsi="Verdana"/>
                    </w:rPr>
                    <w:t xml:space="preserve"> </w:t>
                  </w:r>
                </w:p>
              </w:tc>
            </w:tr>
            <w:tr w:rsidRPr="006A44C9" w:rsidR="004A7375" w:rsidTr="00203B23" w14:paraId="3E4BFC5C" w14:textId="77777777">
              <w:tc>
                <w:tcPr>
                  <w:tcW w:w="5841" w:type="dxa"/>
                  <w:vAlign w:val="center"/>
                </w:tcPr>
                <w:p w:rsidRPr="006A44C9" w:rsidR="004A7375" w:rsidP="00203B23" w:rsidRDefault="00336077" w14:paraId="41408E72" w14:textId="0574529A">
                  <w:pPr>
                    <w:pStyle w:val="NoSpacing"/>
                    <w:spacing w:line="276" w:lineRule="auto"/>
                    <w:rPr>
                      <w:rFonts w:ascii="Verdana" w:hAnsi="Verdana" w:cs="Calibri"/>
                      <w:color w:val="000000" w:themeColor="text1"/>
                    </w:rPr>
                  </w:pPr>
                  <w:r w:rsidRPr="006A44C9">
                    <w:rPr>
                      <w:rFonts w:ascii="Verdana" w:hAnsi="Verdana" w:cs="Calibri"/>
                      <w:color w:val="000000" w:themeColor="text1"/>
                    </w:rPr>
                    <w:t xml:space="preserve">Claire McKendrick, </w:t>
                  </w:r>
                  <w:r w:rsidRPr="006A44C9" w:rsidR="00D9105A">
                    <w:rPr>
                      <w:rFonts w:ascii="Verdana" w:hAnsi="Verdana" w:cs="Calibri"/>
                      <w:color w:val="000000" w:themeColor="text1"/>
                    </w:rPr>
                    <w:t xml:space="preserve">Director of Safeguarding and Data Protection </w:t>
                  </w:r>
                  <w:r w:rsidRPr="006A44C9">
                    <w:rPr>
                      <w:rFonts w:ascii="Verdana" w:hAnsi="Verdana" w:cs="Calibri"/>
                      <w:color w:val="000000" w:themeColor="text1"/>
                    </w:rPr>
                    <w:t xml:space="preserve"> </w:t>
                  </w:r>
                </w:p>
              </w:tc>
              <w:tc>
                <w:tcPr>
                  <w:tcW w:w="3977" w:type="dxa"/>
                </w:tcPr>
                <w:p w:rsidRPr="006A44C9" w:rsidR="004A7375" w:rsidP="003C08F0" w:rsidRDefault="00336077" w14:paraId="1C63C96A" w14:textId="77777777">
                  <w:pPr>
                    <w:pStyle w:val="NoSpacing"/>
                    <w:spacing w:line="276" w:lineRule="auto"/>
                    <w:jc w:val="both"/>
                    <w:rPr>
                      <w:rStyle w:val="Hyperlink"/>
                      <w:rFonts w:ascii="Verdana" w:hAnsi="Verdana" w:cs="Calibri"/>
                    </w:rPr>
                  </w:pPr>
                  <w:hyperlink w:history="1" r:id="rId16">
                    <w:r w:rsidRPr="006A44C9">
                      <w:rPr>
                        <w:rStyle w:val="Hyperlink"/>
                        <w:rFonts w:ascii="Verdana" w:hAnsi="Verdana" w:cs="Calibri"/>
                      </w:rPr>
                      <w:t>Claire.mckendrick@transformtrust.co.uk</w:t>
                    </w:r>
                  </w:hyperlink>
                </w:p>
                <w:p w:rsidRPr="006A44C9" w:rsidR="004B2250" w:rsidP="003C08F0" w:rsidRDefault="004B2250" w14:paraId="64A58E2B" w14:textId="6B05811B">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07929 521578</w:t>
                  </w:r>
                </w:p>
              </w:tc>
            </w:tr>
            <w:tr w:rsidRPr="006A44C9" w:rsidR="004A7375" w:rsidTr="00203B23" w14:paraId="52134BB2" w14:textId="77777777">
              <w:tc>
                <w:tcPr>
                  <w:tcW w:w="5841" w:type="dxa"/>
                  <w:vAlign w:val="center"/>
                </w:tcPr>
                <w:p w:rsidRPr="006A44C9" w:rsidR="004A7375" w:rsidP="00203B23" w:rsidRDefault="00BB5EC4" w14:paraId="041D2F1D" w14:textId="7720CB41">
                  <w:pPr>
                    <w:pStyle w:val="NoSpacing"/>
                    <w:spacing w:line="276" w:lineRule="auto"/>
                    <w:rPr>
                      <w:rFonts w:ascii="Verdana" w:hAnsi="Verdana" w:cs="Calibri"/>
                      <w:color w:val="000000" w:themeColor="text1"/>
                    </w:rPr>
                  </w:pPr>
                  <w:r w:rsidRPr="006A44C9">
                    <w:rPr>
                      <w:rFonts w:ascii="Verdana" w:hAnsi="Verdana" w:cs="Calibri"/>
                      <w:color w:val="000000" w:themeColor="text1"/>
                    </w:rPr>
                    <w:t xml:space="preserve">Mary Farmer, </w:t>
                  </w:r>
                  <w:r w:rsidRPr="006A44C9" w:rsidR="00D9105A">
                    <w:rPr>
                      <w:rFonts w:ascii="Verdana" w:hAnsi="Verdana" w:cs="Calibri"/>
                      <w:color w:val="000000" w:themeColor="text1"/>
                    </w:rPr>
                    <w:t>Guardians Professional</w:t>
                  </w:r>
                  <w:r w:rsidRPr="006A44C9" w:rsidR="009E37FE">
                    <w:rPr>
                      <w:rFonts w:ascii="Verdana" w:hAnsi="Verdana" w:cs="Calibri"/>
                      <w:color w:val="000000" w:themeColor="text1"/>
                    </w:rPr>
                    <w:t xml:space="preserve"> </w:t>
                  </w:r>
                  <w:r w:rsidRPr="006A44C9">
                    <w:rPr>
                      <w:rFonts w:ascii="Verdana" w:hAnsi="Verdana" w:cs="Calibri"/>
                      <w:b/>
                      <w:bCs/>
                      <w:color w:val="000000" w:themeColor="text1"/>
                    </w:rPr>
                    <w:t xml:space="preserve"> </w:t>
                  </w:r>
                </w:p>
              </w:tc>
              <w:tc>
                <w:tcPr>
                  <w:tcW w:w="3977" w:type="dxa"/>
                </w:tcPr>
                <w:p w:rsidRPr="006A44C9" w:rsidR="004A7375" w:rsidP="003C08F0" w:rsidRDefault="00BB5EC4" w14:paraId="662FB60E" w14:textId="77777777">
                  <w:pPr>
                    <w:pStyle w:val="NoSpacing"/>
                    <w:spacing w:line="276" w:lineRule="auto"/>
                    <w:jc w:val="both"/>
                    <w:rPr>
                      <w:rStyle w:val="Hyperlink"/>
                      <w:rFonts w:ascii="Verdana" w:hAnsi="Verdana" w:cs="Calibri"/>
                    </w:rPr>
                  </w:pPr>
                  <w:hyperlink w:history="1" r:id="rId17">
                    <w:r w:rsidRPr="006A44C9">
                      <w:rPr>
                        <w:rStyle w:val="Hyperlink"/>
                        <w:rFonts w:ascii="Verdana" w:hAnsi="Verdana" w:cs="Calibri"/>
                      </w:rPr>
                      <w:t>Mary.farmer@transformtrust.co.uk</w:t>
                    </w:r>
                  </w:hyperlink>
                  <w:r w:rsidRPr="006A44C9" w:rsidR="004B2250">
                    <w:rPr>
                      <w:rStyle w:val="Hyperlink"/>
                      <w:rFonts w:ascii="Verdana" w:hAnsi="Verdana" w:cs="Calibri"/>
                    </w:rPr>
                    <w:t xml:space="preserve"> </w:t>
                  </w:r>
                </w:p>
                <w:p w:rsidRPr="006A44C9" w:rsidR="004B2250" w:rsidP="003C08F0" w:rsidRDefault="005E0450" w14:paraId="6EA52F45" w14:textId="0A86A85C">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07854 094078</w:t>
                  </w:r>
                </w:p>
              </w:tc>
            </w:tr>
            <w:tr w:rsidRPr="006A44C9" w:rsidR="00BB5EC4" w:rsidTr="4A1C4FCA" w14:paraId="1B19CE1D" w14:textId="77777777">
              <w:tc>
                <w:tcPr>
                  <w:tcW w:w="9818" w:type="dxa"/>
                  <w:gridSpan w:val="2"/>
                </w:tcPr>
                <w:p w:rsidRPr="006A44C9" w:rsidR="00BB5EC4" w:rsidP="003C08F0" w:rsidRDefault="00BB5EC4" w14:paraId="7ECD0A87" w14:textId="0A970BB4">
                  <w:pPr>
                    <w:pStyle w:val="NoSpacing"/>
                    <w:spacing w:line="276" w:lineRule="auto"/>
                    <w:jc w:val="both"/>
                    <w:rPr>
                      <w:rFonts w:ascii="Verdana" w:hAnsi="Verdana" w:cs="Calibri"/>
                      <w:b/>
                      <w:bCs/>
                      <w:color w:val="000000" w:themeColor="text1"/>
                    </w:rPr>
                  </w:pPr>
                  <w:r w:rsidRPr="006A44C9">
                    <w:rPr>
                      <w:rFonts w:ascii="Verdana" w:hAnsi="Verdana" w:cs="Calibri"/>
                      <w:b/>
                      <w:bCs/>
                      <w:color w:val="000000" w:themeColor="text1"/>
                    </w:rPr>
                    <w:t>Extended Team</w:t>
                  </w:r>
                </w:p>
              </w:tc>
            </w:tr>
            <w:tr w:rsidRPr="006A44C9" w:rsidR="00BB5EC4" w:rsidTr="4A1C4FCA" w14:paraId="3184374D" w14:textId="77777777">
              <w:tc>
                <w:tcPr>
                  <w:tcW w:w="5841" w:type="dxa"/>
                </w:tcPr>
                <w:p w:rsidRPr="006A44C9" w:rsidR="00BB5EC4" w:rsidP="003C08F0" w:rsidRDefault="00BB5EC4" w14:paraId="61E14F4C" w14:textId="4E3408F8">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 xml:space="preserve">Emma Hampton, Director </w:t>
                  </w:r>
                  <w:r w:rsidRPr="006A44C9" w:rsidR="00D9105A">
                    <w:rPr>
                      <w:rFonts w:ascii="Verdana" w:hAnsi="Verdana" w:cs="Calibri"/>
                      <w:color w:val="000000" w:themeColor="text1"/>
                    </w:rPr>
                    <w:t>of</w:t>
                  </w:r>
                  <w:r w:rsidRPr="006A44C9">
                    <w:rPr>
                      <w:rFonts w:ascii="Verdana" w:hAnsi="Verdana" w:cs="Calibri"/>
                      <w:color w:val="000000" w:themeColor="text1"/>
                    </w:rPr>
                    <w:t xml:space="preserve"> Inclusion </w:t>
                  </w:r>
                </w:p>
              </w:tc>
              <w:tc>
                <w:tcPr>
                  <w:tcW w:w="3977" w:type="dxa"/>
                </w:tcPr>
                <w:p w:rsidRPr="006A44C9" w:rsidR="00BB5EC4" w:rsidP="003C08F0" w:rsidRDefault="00BB5EC4" w14:paraId="1BAC068E" w14:textId="777DA749">
                  <w:pPr>
                    <w:pStyle w:val="NoSpacing"/>
                    <w:spacing w:line="276" w:lineRule="auto"/>
                    <w:jc w:val="both"/>
                    <w:rPr>
                      <w:rFonts w:ascii="Verdana" w:hAnsi="Verdana" w:cs="Calibri"/>
                      <w:color w:val="000000" w:themeColor="text1"/>
                    </w:rPr>
                  </w:pPr>
                  <w:hyperlink w:history="1" r:id="rId18">
                    <w:r w:rsidRPr="006A44C9">
                      <w:rPr>
                        <w:rStyle w:val="Hyperlink"/>
                        <w:rFonts w:ascii="Verdana" w:hAnsi="Verdana" w:cs="Calibri"/>
                      </w:rPr>
                      <w:t>Emma.hampton@transformtrust.co.uk</w:t>
                    </w:r>
                  </w:hyperlink>
                </w:p>
              </w:tc>
            </w:tr>
            <w:tr w:rsidRPr="006A44C9" w:rsidR="00BB5EC4" w:rsidTr="4A1C4FCA" w14:paraId="77A3610A" w14:textId="77777777">
              <w:tc>
                <w:tcPr>
                  <w:tcW w:w="5841" w:type="dxa"/>
                </w:tcPr>
                <w:p w:rsidRPr="006A44C9" w:rsidR="00BB5EC4" w:rsidP="003C08F0" w:rsidRDefault="00BB5EC4" w14:paraId="18AA0F71" w14:textId="30EB3C3A">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Jo Jeffs, Trust SEND Associate</w:t>
                  </w:r>
                  <w:r w:rsidRPr="006A44C9" w:rsidR="00A920C5">
                    <w:rPr>
                      <w:rFonts w:ascii="Verdana" w:hAnsi="Verdana" w:cs="Calibri"/>
                      <w:color w:val="000000" w:themeColor="text1"/>
                    </w:rPr>
                    <w:t xml:space="preserve"> Headteacher</w:t>
                  </w:r>
                  <w:r w:rsidRPr="006A44C9">
                    <w:rPr>
                      <w:rFonts w:ascii="Verdana" w:hAnsi="Verdana" w:cs="Calibri"/>
                      <w:color w:val="000000" w:themeColor="text1"/>
                    </w:rPr>
                    <w:t xml:space="preserve"> </w:t>
                  </w:r>
                </w:p>
              </w:tc>
              <w:tc>
                <w:tcPr>
                  <w:tcW w:w="3977" w:type="dxa"/>
                </w:tcPr>
                <w:p w:rsidRPr="006A44C9" w:rsidR="00BB5EC4" w:rsidP="003C08F0" w:rsidRDefault="00BB5EC4" w14:paraId="4F1F1CDE" w14:textId="0CE2909C">
                  <w:pPr>
                    <w:pStyle w:val="NoSpacing"/>
                    <w:spacing w:line="276" w:lineRule="auto"/>
                    <w:jc w:val="both"/>
                    <w:rPr>
                      <w:rFonts w:ascii="Verdana" w:hAnsi="Verdana" w:cs="Calibri"/>
                      <w:color w:val="000000" w:themeColor="text1"/>
                    </w:rPr>
                  </w:pPr>
                  <w:hyperlink w:history="1" r:id="rId19">
                    <w:r w:rsidRPr="006A44C9">
                      <w:rPr>
                        <w:rStyle w:val="Hyperlink"/>
                        <w:rFonts w:ascii="Verdana" w:hAnsi="Verdana" w:cs="Calibri"/>
                      </w:rPr>
                      <w:t>Jo.jeffs@transformtrust.co.uk</w:t>
                    </w:r>
                  </w:hyperlink>
                  <w:r w:rsidRPr="006A44C9">
                    <w:rPr>
                      <w:rFonts w:ascii="Verdana" w:hAnsi="Verdana" w:cs="Calibri"/>
                      <w:color w:val="000000" w:themeColor="text1"/>
                    </w:rPr>
                    <w:t xml:space="preserve"> </w:t>
                  </w:r>
                </w:p>
              </w:tc>
            </w:tr>
            <w:tr w:rsidRPr="006A44C9" w:rsidR="00315386" w:rsidTr="003E1E02" w14:paraId="77F80B90" w14:textId="77777777">
              <w:tc>
                <w:tcPr>
                  <w:tcW w:w="5841" w:type="dxa"/>
                  <w:vAlign w:val="center"/>
                </w:tcPr>
                <w:p w:rsidRPr="006A44C9" w:rsidR="00315386" w:rsidP="4A1C4FCA" w:rsidRDefault="00315386" w14:paraId="7536AF33" w14:textId="66A9A97C">
                  <w:pPr>
                    <w:pStyle w:val="NoSpacing"/>
                    <w:spacing w:line="276" w:lineRule="auto"/>
                    <w:rPr>
                      <w:rFonts w:ascii="Verdana" w:hAnsi="Verdana" w:cs="Calibri"/>
                      <w:color w:val="000000" w:themeColor="text1"/>
                    </w:rPr>
                  </w:pPr>
                  <w:r w:rsidRPr="006A44C9">
                    <w:rPr>
                      <w:rFonts w:ascii="Verdana" w:hAnsi="Verdana" w:cs="Calibri"/>
                      <w:color w:val="000000" w:themeColor="text1"/>
                    </w:rPr>
                    <w:t>Rachel Hannon, Chief People Officer (</w:t>
                  </w:r>
                  <w:r w:rsidRPr="006A44C9" w:rsidR="5238D4EF">
                    <w:rPr>
                      <w:rFonts w:ascii="Verdana" w:hAnsi="Verdana" w:cs="Calibri"/>
                      <w:color w:val="000000" w:themeColor="text1"/>
                    </w:rPr>
                    <w:t xml:space="preserve">For all </w:t>
                  </w:r>
                  <w:r w:rsidRPr="006A44C9">
                    <w:rPr>
                      <w:rFonts w:ascii="Verdana" w:hAnsi="Verdana" w:cs="Calibri"/>
                      <w:color w:val="000000" w:themeColor="text1"/>
                    </w:rPr>
                    <w:t xml:space="preserve">LADO </w:t>
                  </w:r>
                  <w:r w:rsidRPr="006A44C9" w:rsidR="0209C641">
                    <w:rPr>
                      <w:rFonts w:ascii="Verdana" w:hAnsi="Verdana" w:cs="Calibri"/>
                      <w:color w:val="000000" w:themeColor="text1"/>
                    </w:rPr>
                    <w:t xml:space="preserve">inquiries or concerns). </w:t>
                  </w:r>
                </w:p>
              </w:tc>
              <w:tc>
                <w:tcPr>
                  <w:tcW w:w="3977" w:type="dxa"/>
                </w:tcPr>
                <w:p w:rsidRPr="006A44C9" w:rsidR="00315386" w:rsidP="003C08F0" w:rsidRDefault="0082756F" w14:paraId="7C3D2A38" w14:textId="77777777">
                  <w:pPr>
                    <w:pStyle w:val="NoSpacing"/>
                    <w:spacing w:line="276" w:lineRule="auto"/>
                    <w:jc w:val="both"/>
                    <w:rPr>
                      <w:rFonts w:ascii="Verdana" w:hAnsi="Verdana" w:cs="Calibri"/>
                    </w:rPr>
                  </w:pPr>
                  <w:hyperlink w:history="1" r:id="rId20">
                    <w:r w:rsidRPr="006A44C9">
                      <w:rPr>
                        <w:rStyle w:val="Hyperlink"/>
                        <w:rFonts w:ascii="Verdana" w:hAnsi="Verdana" w:cs="Calibri"/>
                      </w:rPr>
                      <w:t>Rachel.hannon@transformtrust.co.uk</w:t>
                    </w:r>
                  </w:hyperlink>
                  <w:r w:rsidRPr="006A44C9">
                    <w:rPr>
                      <w:rFonts w:ascii="Verdana" w:hAnsi="Verdana" w:cs="Calibri"/>
                    </w:rPr>
                    <w:t xml:space="preserve"> </w:t>
                  </w:r>
                </w:p>
                <w:p w:rsidRPr="006A44C9" w:rsidR="00724993" w:rsidP="003C08F0" w:rsidRDefault="00724993" w14:paraId="4DEC2945" w14:textId="3EA18F94">
                  <w:pPr>
                    <w:pStyle w:val="NoSpacing"/>
                    <w:spacing w:line="276" w:lineRule="auto"/>
                    <w:jc w:val="both"/>
                    <w:rPr>
                      <w:rFonts w:ascii="Verdana" w:hAnsi="Verdana" w:cs="Calibri"/>
                    </w:rPr>
                  </w:pPr>
                  <w:r w:rsidRPr="006A44C9">
                    <w:rPr>
                      <w:rFonts w:ascii="Verdana" w:hAnsi="Verdana" w:cs="Calibri"/>
                    </w:rPr>
                    <w:t>0115 9825090 Option 2</w:t>
                  </w:r>
                </w:p>
              </w:tc>
            </w:tr>
          </w:tbl>
          <w:p w:rsidRPr="006A44C9" w:rsidR="00EF6002" w:rsidP="003C08F0" w:rsidRDefault="00EF6002" w14:paraId="047DF7A8" w14:textId="03AA3572">
            <w:pPr>
              <w:pStyle w:val="NoSpacing"/>
              <w:spacing w:line="276" w:lineRule="auto"/>
              <w:jc w:val="both"/>
              <w:rPr>
                <w:rFonts w:ascii="Verdana" w:hAnsi="Verdana" w:cs="Calibri"/>
                <w:b/>
                <w:bCs/>
                <w:color w:val="000000" w:themeColor="text1"/>
                <w:u w:val="single"/>
              </w:rPr>
            </w:pPr>
          </w:p>
          <w:p w:rsidRPr="006A44C9" w:rsidR="008873DA" w:rsidP="008873DA" w:rsidRDefault="008873DA" w14:paraId="348257B6" w14:textId="352D909D">
            <w:pPr>
              <w:pStyle w:val="NoSpacing"/>
              <w:spacing w:line="276" w:lineRule="auto"/>
              <w:jc w:val="both"/>
              <w:rPr>
                <w:rFonts w:ascii="Verdana" w:hAnsi="Verdana" w:cs="Calibri"/>
                <w:b/>
                <w:bCs/>
                <w:i/>
                <w:iCs/>
                <w:color w:val="0070C0"/>
              </w:rPr>
            </w:pPr>
            <w:r w:rsidRPr="006A44C9">
              <w:rPr>
                <w:rFonts w:ascii="Verdana" w:hAnsi="Verdana" w:cs="Calibri"/>
                <w:b/>
                <w:bCs/>
                <w:i/>
                <w:iCs/>
                <w:color w:val="0070C0"/>
              </w:rPr>
              <w:t>Tr</w:t>
            </w:r>
            <w:r w:rsidRPr="006A44C9" w:rsidR="0029330F">
              <w:rPr>
                <w:rFonts w:ascii="Verdana" w:hAnsi="Verdana" w:cs="Calibri"/>
                <w:b/>
                <w:bCs/>
                <w:i/>
                <w:iCs/>
                <w:color w:val="0070C0"/>
              </w:rPr>
              <w:t>ansform Trus</w:t>
            </w:r>
            <w:r w:rsidRPr="006A44C9" w:rsidR="008F6A93">
              <w:rPr>
                <w:rFonts w:ascii="Verdana" w:hAnsi="Verdana" w:cs="Calibri"/>
                <w:b/>
                <w:bCs/>
                <w:i/>
                <w:iCs/>
                <w:color w:val="0070C0"/>
              </w:rPr>
              <w:t>t</w:t>
            </w:r>
            <w:r w:rsidRPr="006A44C9">
              <w:rPr>
                <w:rFonts w:ascii="Verdana" w:hAnsi="Verdana" w:cs="Calibri"/>
                <w:b/>
                <w:bCs/>
                <w:i/>
                <w:iCs/>
                <w:color w:val="0070C0"/>
              </w:rPr>
              <w:t xml:space="preserve"> Out of Hours </w:t>
            </w:r>
            <w:r w:rsidRPr="006A44C9" w:rsidR="00793AA4">
              <w:rPr>
                <w:rFonts w:ascii="Verdana" w:hAnsi="Verdana" w:cs="Calibri"/>
                <w:b/>
                <w:bCs/>
                <w:i/>
                <w:iCs/>
                <w:color w:val="0070C0"/>
              </w:rPr>
              <w:t>arrangements</w:t>
            </w:r>
          </w:p>
          <w:p w:rsidRPr="006A44C9" w:rsidR="008873DA" w:rsidP="1056AAF4" w:rsidRDefault="48155632" w14:paraId="242181EE" w14:textId="6262AFC6">
            <w:pPr>
              <w:pStyle w:val="NoSpacing"/>
              <w:spacing w:line="276" w:lineRule="auto"/>
              <w:jc w:val="both"/>
              <w:rPr>
                <w:rFonts w:ascii="Verdana" w:hAnsi="Verdana" w:cs="Calibri"/>
                <w:i/>
                <w:iCs/>
                <w:color w:val="000000" w:themeColor="text1"/>
              </w:rPr>
            </w:pPr>
            <w:r w:rsidRPr="006A44C9">
              <w:rPr>
                <w:rFonts w:ascii="Verdana" w:hAnsi="Verdana" w:cs="Calibri"/>
                <w:color w:val="000000" w:themeColor="text1"/>
              </w:rPr>
              <w:t xml:space="preserve">At Transform we </w:t>
            </w:r>
            <w:r w:rsidRPr="006A44C9" w:rsidR="44E01017">
              <w:rPr>
                <w:rFonts w:ascii="Verdana" w:hAnsi="Verdana" w:cs="Calibri"/>
                <w:color w:val="000000" w:themeColor="text1"/>
              </w:rPr>
              <w:t xml:space="preserve">are committed to safeguarding of our </w:t>
            </w:r>
            <w:r w:rsidRPr="006A44C9" w:rsidR="33DF2981">
              <w:rPr>
                <w:rFonts w:ascii="Verdana" w:hAnsi="Verdana" w:cs="Calibri"/>
                <w:color w:val="000000" w:themeColor="text1"/>
              </w:rPr>
              <w:t>children</w:t>
            </w:r>
            <w:r w:rsidRPr="006A44C9" w:rsidR="1FCFF38C">
              <w:rPr>
                <w:rFonts w:ascii="Verdana" w:hAnsi="Verdana" w:cs="Calibri"/>
                <w:color w:val="000000" w:themeColor="text1"/>
              </w:rPr>
              <w:t>,</w:t>
            </w:r>
            <w:r w:rsidRPr="006A44C9" w:rsidR="1FCFF38C">
              <w:rPr>
                <w:rFonts w:ascii="Verdana" w:hAnsi="Verdana" w:cs="Calibri"/>
                <w:b/>
                <w:bCs/>
                <w:color w:val="000000" w:themeColor="text1"/>
                <w:u w:val="single"/>
              </w:rPr>
              <w:t xml:space="preserve"> including</w:t>
            </w:r>
            <w:r w:rsidRPr="006A44C9" w:rsidR="1FCFF38C">
              <w:rPr>
                <w:rFonts w:ascii="Verdana" w:hAnsi="Verdana" w:cs="Calibri"/>
                <w:color w:val="000000" w:themeColor="text1"/>
              </w:rPr>
              <w:t xml:space="preserve"> </w:t>
            </w:r>
            <w:r w:rsidRPr="006A44C9" w:rsidR="44E01017">
              <w:rPr>
                <w:rFonts w:ascii="Verdana" w:hAnsi="Verdana" w:cs="Calibri"/>
                <w:color w:val="000000" w:themeColor="text1"/>
              </w:rPr>
              <w:t>out of hours. The Trust office number (0115 9825090</w:t>
            </w:r>
            <w:r w:rsidRPr="006A44C9" w:rsidR="00C025BD">
              <w:rPr>
                <w:rFonts w:ascii="Verdana" w:hAnsi="Verdana" w:cs="Calibri"/>
                <w:color w:val="000000" w:themeColor="text1"/>
              </w:rPr>
              <w:t xml:space="preserve"> option 1</w:t>
            </w:r>
            <w:r w:rsidRPr="006A44C9" w:rsidR="44E01017">
              <w:rPr>
                <w:rFonts w:ascii="Verdana" w:hAnsi="Verdana" w:cs="Calibri"/>
                <w:color w:val="000000" w:themeColor="text1"/>
              </w:rPr>
              <w:t>)</w:t>
            </w:r>
            <w:r w:rsidRPr="006A44C9" w:rsidR="72F7F05D">
              <w:rPr>
                <w:rFonts w:ascii="Verdana" w:hAnsi="Verdana" w:cs="Calibri"/>
                <w:color w:val="000000" w:themeColor="text1"/>
              </w:rPr>
              <w:t xml:space="preserve"> and is available during and outside school hours, </w:t>
            </w:r>
            <w:r w:rsidRPr="006A44C9" w:rsidR="685A95BE">
              <w:rPr>
                <w:rFonts w:ascii="Verdana" w:hAnsi="Verdana" w:cs="Calibri"/>
                <w:color w:val="000000" w:themeColor="text1"/>
              </w:rPr>
              <w:t xml:space="preserve">weekends and school holidays. For </w:t>
            </w:r>
            <w:r w:rsidRPr="006A44C9" w:rsidR="685A95BE">
              <w:rPr>
                <w:rFonts w:ascii="Verdana" w:hAnsi="Verdana" w:cs="Calibri"/>
                <w:b/>
                <w:bCs/>
                <w:color w:val="000000" w:themeColor="text1"/>
                <w:u w:val="single"/>
              </w:rPr>
              <w:t xml:space="preserve">urgent </w:t>
            </w:r>
            <w:r w:rsidRPr="006A44C9" w:rsidR="685A95BE">
              <w:rPr>
                <w:rFonts w:ascii="Verdana" w:hAnsi="Verdana" w:cs="Calibri"/>
                <w:color w:val="000000" w:themeColor="text1"/>
              </w:rPr>
              <w:t xml:space="preserve">safeguarding concerns please call the office </w:t>
            </w:r>
            <w:proofErr w:type="gramStart"/>
            <w:r w:rsidRPr="006A44C9" w:rsidR="685A95BE">
              <w:rPr>
                <w:rFonts w:ascii="Verdana" w:hAnsi="Verdana" w:cs="Calibri"/>
                <w:color w:val="000000" w:themeColor="text1"/>
              </w:rPr>
              <w:t>number</w:t>
            </w:r>
            <w:proofErr w:type="gramEnd"/>
            <w:r w:rsidRPr="006A44C9" w:rsidR="685A95BE">
              <w:rPr>
                <w:rFonts w:ascii="Verdana" w:hAnsi="Verdana" w:cs="Calibri"/>
                <w:color w:val="000000" w:themeColor="text1"/>
              </w:rPr>
              <w:t xml:space="preserve"> and it will be diverted to one of the safeguarding team. </w:t>
            </w:r>
          </w:p>
          <w:p w:rsidRPr="006A44C9" w:rsidR="1056AAF4" w:rsidP="1056AAF4" w:rsidRDefault="1056AAF4" w14:paraId="7DCCCA42" w14:textId="0B998C7B">
            <w:pPr>
              <w:pStyle w:val="NoSpacing"/>
              <w:spacing w:line="276" w:lineRule="auto"/>
              <w:jc w:val="both"/>
              <w:rPr>
                <w:rFonts w:ascii="Verdana" w:hAnsi="Verdana" w:cs="Calibri"/>
                <w:color w:val="000000" w:themeColor="text1"/>
              </w:rPr>
            </w:pPr>
          </w:p>
          <w:p w:rsidRPr="006A44C9" w:rsidR="00EF6002" w:rsidP="00EF6002" w:rsidRDefault="000E2006" w14:paraId="4FC10CC2" w14:textId="7C17AC1C">
            <w:pPr>
              <w:pStyle w:val="NoSpacing"/>
              <w:spacing w:line="276" w:lineRule="auto"/>
              <w:jc w:val="both"/>
              <w:rPr>
                <w:rFonts w:ascii="Verdana" w:hAnsi="Verdana" w:cs="Calibri"/>
                <w:b/>
                <w:bCs/>
                <w:color w:val="0070C0"/>
              </w:rPr>
            </w:pPr>
            <w:r w:rsidRPr="006A44C9">
              <w:rPr>
                <w:rFonts w:ascii="Verdana" w:hAnsi="Verdana" w:cs="Calibri"/>
                <w:b/>
                <w:bCs/>
                <w:i/>
                <w:iCs/>
                <w:color w:val="0070C0"/>
              </w:rPr>
              <w:t xml:space="preserve">School </w:t>
            </w:r>
            <w:r w:rsidRPr="006A44C9" w:rsidR="00EF6002">
              <w:rPr>
                <w:rFonts w:ascii="Verdana" w:hAnsi="Verdana" w:cs="Calibri"/>
                <w:b/>
                <w:bCs/>
                <w:i/>
                <w:iCs/>
                <w:color w:val="0070C0"/>
              </w:rPr>
              <w:t>Safeguarding Team</w:t>
            </w:r>
          </w:p>
          <w:p w:rsidRPr="006A44C9" w:rsidR="00EF6002" w:rsidP="003C08F0" w:rsidRDefault="00C025BD" w14:paraId="4D584E4F" w14:textId="15DF49D0">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School’s</w:t>
            </w:r>
            <w:r w:rsidRPr="006A44C9" w:rsidR="00995682">
              <w:rPr>
                <w:rFonts w:ascii="Verdana" w:hAnsi="Verdana" w:cs="Calibri"/>
                <w:color w:val="000000" w:themeColor="text1"/>
              </w:rPr>
              <w:t xml:space="preserve"> must have a Lead Designated Safeguarding Lead </w:t>
            </w:r>
            <w:r w:rsidRPr="006A44C9" w:rsidR="00F874D3">
              <w:rPr>
                <w:rFonts w:ascii="Verdana" w:hAnsi="Verdana" w:cs="Calibri"/>
                <w:color w:val="000000" w:themeColor="text1"/>
              </w:rPr>
              <w:t xml:space="preserve">who is appointed by the Leadership Team and the safeguarding element of their role must form an explicit </w:t>
            </w:r>
            <w:r w:rsidRPr="006A44C9" w:rsidR="00CA61CE">
              <w:rPr>
                <w:rFonts w:ascii="Verdana" w:hAnsi="Verdana" w:cs="Calibri"/>
                <w:color w:val="000000" w:themeColor="text1"/>
              </w:rPr>
              <w:t xml:space="preserve">part of the persons job </w:t>
            </w:r>
            <w:r w:rsidRPr="006A44C9" w:rsidR="00DA3040">
              <w:rPr>
                <w:rFonts w:ascii="Verdana" w:hAnsi="Verdana" w:cs="Calibri"/>
                <w:color w:val="000000" w:themeColor="text1"/>
              </w:rPr>
              <w:t>description.</w:t>
            </w:r>
            <w:r w:rsidRPr="006A44C9" w:rsidR="00CA61CE">
              <w:rPr>
                <w:rFonts w:ascii="Verdana" w:hAnsi="Verdana" w:cs="Calibri"/>
                <w:color w:val="000000" w:themeColor="text1"/>
              </w:rPr>
              <w:t xml:space="preserve"> The Safeguarding team for </w:t>
            </w:r>
            <w:r w:rsidRPr="006A44C9" w:rsidR="006A44C9">
              <w:rPr>
                <w:rFonts w:ascii="Verdana" w:hAnsi="Verdana" w:cs="Calibri"/>
                <w:b/>
                <w:bCs/>
                <w:color w:val="000000" w:themeColor="text1"/>
              </w:rPr>
              <w:t xml:space="preserve">Brierley Forest Primary and Nursery School </w:t>
            </w:r>
            <w:r w:rsidRPr="006A44C9" w:rsidR="00DA3040">
              <w:rPr>
                <w:rFonts w:ascii="Verdana" w:hAnsi="Verdana" w:cs="Calibri"/>
                <w:color w:val="000000" w:themeColor="text1"/>
              </w:rPr>
              <w:t>is</w:t>
            </w:r>
            <w:r w:rsidRPr="006A44C9" w:rsidR="008B7A6C">
              <w:rPr>
                <w:rFonts w:ascii="Verdana" w:hAnsi="Verdana" w:cs="Calibri"/>
                <w:color w:val="000000" w:themeColor="text1"/>
              </w:rPr>
              <w:t xml:space="preserve">: </w:t>
            </w:r>
          </w:p>
          <w:tbl>
            <w:tblPr>
              <w:tblStyle w:val="TableGrid"/>
              <w:tblW w:w="0" w:type="auto"/>
              <w:tblLook w:val="04A0" w:firstRow="1" w:lastRow="0" w:firstColumn="1" w:lastColumn="0" w:noHBand="0" w:noVBand="1"/>
            </w:tblPr>
            <w:tblGrid>
              <w:gridCol w:w="1534"/>
              <w:gridCol w:w="3093"/>
              <w:gridCol w:w="5191"/>
            </w:tblGrid>
            <w:tr w:rsidRPr="006A44C9" w:rsidR="0083546B" w:rsidTr="0083546B" w14:paraId="0BAC81B2" w14:textId="77777777">
              <w:trPr>
                <w:trHeight w:val="300"/>
              </w:trPr>
              <w:tc>
                <w:tcPr>
                  <w:tcW w:w="1534" w:type="dxa"/>
                  <w:shd w:val="clear" w:color="auto" w:fill="215E99" w:themeFill="text2" w:themeFillTint="BF"/>
                </w:tcPr>
                <w:p w:rsidRPr="006A44C9" w:rsidR="0083546B" w:rsidP="0083546B" w:rsidRDefault="0083546B" w14:paraId="1B155164" w14:textId="77777777">
                  <w:pPr>
                    <w:pStyle w:val="NoSpacing"/>
                    <w:spacing w:line="276" w:lineRule="auto"/>
                    <w:jc w:val="center"/>
                    <w:rPr>
                      <w:rFonts w:ascii="Verdana" w:hAnsi="Verdana" w:cs="Calibri"/>
                      <w:color w:val="FFFFFF" w:themeColor="background1"/>
                    </w:rPr>
                  </w:pPr>
                  <w:r w:rsidRPr="006A44C9">
                    <w:rPr>
                      <w:rFonts w:ascii="Verdana" w:hAnsi="Verdana" w:cs="Calibri"/>
                      <w:color w:val="FFFFFF" w:themeColor="background1"/>
                    </w:rPr>
                    <w:t>Name</w:t>
                  </w:r>
                </w:p>
              </w:tc>
              <w:tc>
                <w:tcPr>
                  <w:tcW w:w="3093" w:type="dxa"/>
                  <w:shd w:val="clear" w:color="auto" w:fill="215E99" w:themeFill="text2" w:themeFillTint="BF"/>
                </w:tcPr>
                <w:p w:rsidRPr="006A44C9" w:rsidR="0083546B" w:rsidP="0083546B" w:rsidRDefault="0083546B" w14:paraId="1BE0377B" w14:textId="77777777">
                  <w:pPr>
                    <w:pStyle w:val="NoSpacing"/>
                    <w:spacing w:line="276" w:lineRule="auto"/>
                    <w:jc w:val="center"/>
                    <w:rPr>
                      <w:rFonts w:ascii="Verdana" w:hAnsi="Verdana" w:cs="Calibri"/>
                      <w:color w:val="FFFFFF" w:themeColor="background1"/>
                    </w:rPr>
                  </w:pPr>
                  <w:r w:rsidRPr="006A44C9">
                    <w:rPr>
                      <w:rFonts w:ascii="Verdana" w:hAnsi="Verdana" w:cs="Calibri"/>
                      <w:color w:val="FFFFFF" w:themeColor="background1"/>
                    </w:rPr>
                    <w:t>Role</w:t>
                  </w:r>
                </w:p>
              </w:tc>
              <w:tc>
                <w:tcPr>
                  <w:tcW w:w="5191" w:type="dxa"/>
                  <w:shd w:val="clear" w:color="auto" w:fill="215E99" w:themeFill="text2" w:themeFillTint="BF"/>
                </w:tcPr>
                <w:p w:rsidRPr="006A44C9" w:rsidR="0083546B" w:rsidP="0083546B" w:rsidRDefault="0083546B" w14:paraId="03BD2E79" w14:textId="77777777">
                  <w:pPr>
                    <w:pStyle w:val="NoSpacing"/>
                    <w:spacing w:line="276" w:lineRule="auto"/>
                    <w:jc w:val="center"/>
                    <w:rPr>
                      <w:rFonts w:ascii="Verdana" w:hAnsi="Verdana" w:cs="Calibri"/>
                      <w:color w:val="FFFFFF" w:themeColor="background1"/>
                    </w:rPr>
                  </w:pPr>
                  <w:r w:rsidRPr="006A44C9">
                    <w:rPr>
                      <w:rFonts w:ascii="Verdana" w:hAnsi="Verdana" w:cs="Calibri"/>
                      <w:color w:val="FFFFFF" w:themeColor="background1"/>
                    </w:rPr>
                    <w:t>Contact details</w:t>
                  </w:r>
                </w:p>
              </w:tc>
            </w:tr>
            <w:tr w:rsidRPr="006A44C9" w:rsidR="0083546B" w:rsidTr="0083546B" w14:paraId="44014F38" w14:textId="77777777">
              <w:trPr>
                <w:trHeight w:val="300"/>
              </w:trPr>
              <w:tc>
                <w:tcPr>
                  <w:tcW w:w="1534" w:type="dxa"/>
                </w:tcPr>
                <w:p w:rsidRPr="006A44C9" w:rsidR="0083546B" w:rsidP="0083546B" w:rsidRDefault="0083546B" w14:paraId="73F843CE" w14:textId="77777777">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Sarah Griffith</w:t>
                  </w:r>
                </w:p>
              </w:tc>
              <w:tc>
                <w:tcPr>
                  <w:tcW w:w="3093" w:type="dxa"/>
                </w:tcPr>
                <w:p w:rsidRPr="006A44C9" w:rsidR="0083546B" w:rsidP="0083546B" w:rsidRDefault="0083546B" w14:paraId="164E343E" w14:textId="77777777">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 xml:space="preserve">Lead DSL /Headteacher </w:t>
                  </w:r>
                </w:p>
              </w:tc>
              <w:tc>
                <w:tcPr>
                  <w:tcW w:w="5191" w:type="dxa"/>
                  <w:vMerge w:val="restart"/>
                </w:tcPr>
                <w:p w:rsidRPr="006A44C9" w:rsidR="0083546B" w:rsidP="0083546B" w:rsidRDefault="0083546B" w14:paraId="5136F27C" w14:textId="77777777">
                  <w:pPr>
                    <w:pStyle w:val="NoSpacing"/>
                    <w:spacing w:line="276" w:lineRule="auto"/>
                    <w:rPr>
                      <w:rFonts w:ascii="Verdana" w:hAnsi="Verdana" w:cs="Calibri"/>
                      <w:color w:val="000000" w:themeColor="text1"/>
                    </w:rPr>
                  </w:pPr>
                  <w:r w:rsidRPr="006A44C9">
                    <w:rPr>
                      <w:rFonts w:ascii="Verdana" w:hAnsi="Verdana" w:cs="Calibri"/>
                      <w:color w:val="000000" w:themeColor="text1"/>
                    </w:rPr>
                    <w:t xml:space="preserve">All DSLs can be </w:t>
                  </w:r>
                  <w:proofErr w:type="spellStart"/>
                  <w:r w:rsidRPr="006A44C9">
                    <w:rPr>
                      <w:rFonts w:ascii="Verdana" w:hAnsi="Verdana" w:cs="Calibri"/>
                      <w:color w:val="000000" w:themeColor="text1"/>
                    </w:rPr>
                    <w:t>contatced</w:t>
                  </w:r>
                  <w:proofErr w:type="spellEnd"/>
                  <w:r w:rsidRPr="006A44C9">
                    <w:rPr>
                      <w:rFonts w:ascii="Verdana" w:hAnsi="Verdana" w:cs="Calibri"/>
                      <w:color w:val="000000" w:themeColor="text1"/>
                    </w:rPr>
                    <w:t xml:space="preserve"> on - </w:t>
                  </w:r>
                  <w:hyperlink w:history="1" r:id="rId21">
                    <w:r w:rsidRPr="006A44C9">
                      <w:rPr>
                        <w:rStyle w:val="Hyperlink"/>
                        <w:rFonts w:ascii="Verdana" w:hAnsi="Verdana" w:cs="Calibri"/>
                        <w:color w:val="000000" w:themeColor="text1"/>
                      </w:rPr>
                      <w:t>bforestsafeguardinging@bforest.notts.sch.uk</w:t>
                    </w:r>
                  </w:hyperlink>
                  <w:r w:rsidRPr="006A44C9">
                    <w:rPr>
                      <w:rFonts w:ascii="Verdana" w:hAnsi="Verdana" w:cs="Calibri"/>
                      <w:color w:val="000000" w:themeColor="text1"/>
                    </w:rPr>
                    <w:t xml:space="preserve"> </w:t>
                  </w:r>
                </w:p>
              </w:tc>
            </w:tr>
            <w:tr w:rsidRPr="006A44C9" w:rsidR="0083546B" w:rsidTr="0083546B" w14:paraId="2F04B9E3" w14:textId="77777777">
              <w:trPr>
                <w:trHeight w:val="300"/>
              </w:trPr>
              <w:tc>
                <w:tcPr>
                  <w:tcW w:w="1534" w:type="dxa"/>
                </w:tcPr>
                <w:p w:rsidRPr="006A44C9" w:rsidR="0083546B" w:rsidP="0083546B" w:rsidRDefault="0083546B" w14:paraId="0148FED3" w14:textId="77777777">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Nicola Wallis</w:t>
                  </w:r>
                </w:p>
              </w:tc>
              <w:tc>
                <w:tcPr>
                  <w:tcW w:w="3093" w:type="dxa"/>
                </w:tcPr>
                <w:p w:rsidRPr="006A44C9" w:rsidR="0083546B" w:rsidP="0083546B" w:rsidRDefault="0083546B" w14:paraId="68649235" w14:textId="77777777">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Deputy DSL/Designated Teacher LAC</w:t>
                  </w:r>
                </w:p>
              </w:tc>
              <w:tc>
                <w:tcPr>
                  <w:tcW w:w="5191" w:type="dxa"/>
                  <w:vMerge/>
                </w:tcPr>
                <w:p w:rsidRPr="006A44C9" w:rsidR="0083546B" w:rsidP="0083546B" w:rsidRDefault="0083546B" w14:paraId="7549E5E0" w14:textId="77777777">
                  <w:pPr>
                    <w:pStyle w:val="NoSpacing"/>
                    <w:spacing w:line="276" w:lineRule="auto"/>
                    <w:jc w:val="both"/>
                    <w:rPr>
                      <w:rFonts w:ascii="Verdana" w:hAnsi="Verdana" w:cs="Calibri"/>
                      <w:color w:val="000000" w:themeColor="text1"/>
                    </w:rPr>
                  </w:pPr>
                </w:p>
              </w:tc>
            </w:tr>
            <w:tr w:rsidRPr="006A44C9" w:rsidR="0083546B" w:rsidTr="0083546B" w14:paraId="6C6B6EEC" w14:textId="77777777">
              <w:trPr>
                <w:trHeight w:val="300"/>
              </w:trPr>
              <w:tc>
                <w:tcPr>
                  <w:tcW w:w="1534" w:type="dxa"/>
                </w:tcPr>
                <w:p w:rsidRPr="006A44C9" w:rsidR="0083546B" w:rsidP="0083546B" w:rsidRDefault="0083546B" w14:paraId="635C0883" w14:textId="77777777">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Emma Smedley</w:t>
                  </w:r>
                </w:p>
              </w:tc>
              <w:tc>
                <w:tcPr>
                  <w:tcW w:w="3093" w:type="dxa"/>
                </w:tcPr>
                <w:p w:rsidRPr="006A44C9" w:rsidR="0083546B" w:rsidP="0083546B" w:rsidRDefault="0083546B" w14:paraId="5CBF7BA1" w14:textId="77777777">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Deputy DSL/ SENDCO</w:t>
                  </w:r>
                </w:p>
              </w:tc>
              <w:tc>
                <w:tcPr>
                  <w:tcW w:w="5191" w:type="dxa"/>
                  <w:vMerge/>
                </w:tcPr>
                <w:p w:rsidRPr="006A44C9" w:rsidR="0083546B" w:rsidP="0083546B" w:rsidRDefault="0083546B" w14:paraId="38F6BADC" w14:textId="77777777">
                  <w:pPr>
                    <w:pStyle w:val="NoSpacing"/>
                    <w:spacing w:line="276" w:lineRule="auto"/>
                    <w:jc w:val="both"/>
                    <w:rPr>
                      <w:rFonts w:ascii="Verdana" w:hAnsi="Verdana" w:cs="Calibri"/>
                      <w:color w:val="000000" w:themeColor="text1"/>
                    </w:rPr>
                  </w:pPr>
                </w:p>
              </w:tc>
            </w:tr>
            <w:tr w:rsidRPr="006A44C9" w:rsidR="0083546B" w:rsidTr="0083546B" w14:paraId="44EAD9A4" w14:textId="77777777">
              <w:trPr>
                <w:trHeight w:val="300"/>
              </w:trPr>
              <w:tc>
                <w:tcPr>
                  <w:tcW w:w="1534" w:type="dxa"/>
                </w:tcPr>
                <w:p w:rsidRPr="006A44C9" w:rsidR="0083546B" w:rsidP="0083546B" w:rsidRDefault="0083546B" w14:paraId="708B4E3D" w14:textId="77777777">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Lauren Hale</w:t>
                  </w:r>
                </w:p>
              </w:tc>
              <w:tc>
                <w:tcPr>
                  <w:tcW w:w="3093" w:type="dxa"/>
                </w:tcPr>
                <w:p w:rsidRPr="006A44C9" w:rsidR="0083546B" w:rsidP="0083546B" w:rsidRDefault="0083546B" w14:paraId="2B4579C4" w14:textId="77777777">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Deputy DSL</w:t>
                  </w:r>
                </w:p>
              </w:tc>
              <w:tc>
                <w:tcPr>
                  <w:tcW w:w="5191" w:type="dxa"/>
                  <w:vMerge/>
                </w:tcPr>
                <w:p w:rsidRPr="006A44C9" w:rsidR="0083546B" w:rsidP="0083546B" w:rsidRDefault="0083546B" w14:paraId="235D1492" w14:textId="77777777">
                  <w:pPr>
                    <w:pStyle w:val="NoSpacing"/>
                    <w:spacing w:line="276" w:lineRule="auto"/>
                    <w:jc w:val="both"/>
                    <w:rPr>
                      <w:rFonts w:ascii="Verdana" w:hAnsi="Verdana" w:cs="Calibri"/>
                      <w:color w:val="000000" w:themeColor="text1"/>
                    </w:rPr>
                  </w:pPr>
                </w:p>
              </w:tc>
            </w:tr>
            <w:tr w:rsidRPr="006A44C9" w:rsidR="0083546B" w:rsidTr="0083546B" w14:paraId="7718D876" w14:textId="77777777">
              <w:trPr>
                <w:trHeight w:val="300"/>
              </w:trPr>
              <w:tc>
                <w:tcPr>
                  <w:tcW w:w="1534" w:type="dxa"/>
                </w:tcPr>
                <w:p w:rsidRPr="006A44C9" w:rsidR="0083546B" w:rsidP="0083546B" w:rsidRDefault="0083546B" w14:paraId="00AC2FB0" w14:textId="248A0C35">
                  <w:pPr>
                    <w:pStyle w:val="NoSpacing"/>
                    <w:spacing w:line="276" w:lineRule="auto"/>
                    <w:jc w:val="both"/>
                    <w:rPr>
                      <w:rFonts w:ascii="Verdana" w:hAnsi="Verdana" w:cs="Calibri"/>
                      <w:color w:val="000000" w:themeColor="text1"/>
                    </w:rPr>
                  </w:pPr>
                </w:p>
              </w:tc>
              <w:tc>
                <w:tcPr>
                  <w:tcW w:w="3093" w:type="dxa"/>
                </w:tcPr>
                <w:p w:rsidRPr="006A44C9" w:rsidR="0083546B" w:rsidP="0083546B" w:rsidRDefault="0083546B" w14:paraId="68AE34DF" w14:textId="0294E10B">
                  <w:pPr>
                    <w:pStyle w:val="NoSpacing"/>
                    <w:spacing w:line="276" w:lineRule="auto"/>
                    <w:jc w:val="both"/>
                    <w:rPr>
                      <w:rFonts w:ascii="Verdana" w:hAnsi="Verdana" w:cs="Calibri"/>
                      <w:color w:val="000000" w:themeColor="text1"/>
                    </w:rPr>
                  </w:pPr>
                </w:p>
              </w:tc>
              <w:tc>
                <w:tcPr>
                  <w:tcW w:w="5191" w:type="dxa"/>
                  <w:vMerge/>
                </w:tcPr>
                <w:p w:rsidRPr="006A44C9" w:rsidR="0083546B" w:rsidP="0083546B" w:rsidRDefault="0083546B" w14:paraId="7E2F4938" w14:textId="77777777">
                  <w:pPr>
                    <w:pStyle w:val="NoSpacing"/>
                    <w:spacing w:line="276" w:lineRule="auto"/>
                    <w:jc w:val="both"/>
                    <w:rPr>
                      <w:rFonts w:ascii="Verdana" w:hAnsi="Verdana" w:cs="Calibri"/>
                      <w:color w:val="000000" w:themeColor="text1"/>
                    </w:rPr>
                  </w:pPr>
                </w:p>
              </w:tc>
            </w:tr>
          </w:tbl>
          <w:p w:rsidRPr="006A44C9" w:rsidR="006D29D7" w:rsidP="003C08F0" w:rsidRDefault="006D29D7" w14:paraId="30CCB0A6" w14:textId="271B4171">
            <w:pPr>
              <w:pStyle w:val="NoSpacing"/>
              <w:spacing w:line="276" w:lineRule="auto"/>
              <w:jc w:val="both"/>
              <w:rPr>
                <w:rFonts w:ascii="Verdana" w:hAnsi="Verdana" w:cs="Calibri"/>
                <w:color w:val="000000" w:themeColor="text1"/>
              </w:rPr>
            </w:pPr>
          </w:p>
          <w:p w:rsidRPr="006A44C9" w:rsidR="00D10540" w:rsidP="003C08F0" w:rsidRDefault="00D10540" w14:paraId="698D452F" w14:textId="77777777">
            <w:pPr>
              <w:pStyle w:val="NoSpacing"/>
              <w:spacing w:line="276" w:lineRule="auto"/>
              <w:jc w:val="both"/>
              <w:rPr>
                <w:rFonts w:ascii="Verdana" w:hAnsi="Verdana" w:cs="Calibri"/>
                <w:color w:val="000000" w:themeColor="text1"/>
              </w:rPr>
            </w:pPr>
          </w:p>
          <w:p w:rsidRPr="006A44C9" w:rsidR="00A17561" w:rsidP="00A17561" w:rsidRDefault="00A17561" w14:paraId="2E34F4DB" w14:textId="66797190">
            <w:pPr>
              <w:pStyle w:val="NoSpacing"/>
              <w:spacing w:line="276" w:lineRule="auto"/>
              <w:jc w:val="both"/>
              <w:rPr>
                <w:rFonts w:ascii="Verdana" w:hAnsi="Verdana" w:cs="Calibri"/>
                <w:b/>
                <w:i/>
                <w:iCs/>
                <w:color w:val="0070C0"/>
              </w:rPr>
            </w:pPr>
            <w:r w:rsidRPr="006A44C9">
              <w:rPr>
                <w:rFonts w:ascii="Verdana" w:hAnsi="Verdana" w:cs="Calibri"/>
                <w:b/>
                <w:i/>
                <w:iCs/>
                <w:color w:val="0070C0"/>
              </w:rPr>
              <w:t>Safeguarding Link Governor</w:t>
            </w:r>
          </w:p>
          <w:p w:rsidRPr="006A44C9" w:rsidR="00A17561" w:rsidP="00A17561" w:rsidRDefault="00A17561" w14:paraId="40A250F9" w14:textId="026BB34E">
            <w:pPr>
              <w:pStyle w:val="NoSpacing"/>
              <w:spacing w:line="276" w:lineRule="auto"/>
              <w:jc w:val="both"/>
              <w:rPr>
                <w:rFonts w:ascii="Verdana" w:hAnsi="Verdana" w:cs="Calibri"/>
              </w:rPr>
            </w:pPr>
            <w:r w:rsidRPr="006A44C9">
              <w:rPr>
                <w:rFonts w:ascii="Verdana" w:hAnsi="Verdana" w:cs="Calibri"/>
              </w:rPr>
              <w:t xml:space="preserve">It is a statutory requirement to have a named Safeguarding Governor. </w:t>
            </w:r>
            <w:r w:rsidRPr="006A44C9" w:rsidR="00C26CD5">
              <w:rPr>
                <w:rFonts w:ascii="Verdana" w:hAnsi="Verdana" w:cs="Calibri"/>
              </w:rPr>
              <w:t xml:space="preserve">The school </w:t>
            </w:r>
            <w:r w:rsidRPr="006A44C9">
              <w:rPr>
                <w:rFonts w:ascii="Verdana" w:hAnsi="Verdana" w:cs="Calibri"/>
              </w:rPr>
              <w:t xml:space="preserve">Safeguarding Governor must undertake safeguarding training to a level 2 or equivalent and Safer Recruitment. Training is available through a range of online courses via </w:t>
            </w:r>
            <w:r w:rsidRPr="006A44C9" w:rsidR="00C26CD5">
              <w:rPr>
                <w:rFonts w:ascii="Verdana" w:hAnsi="Verdana" w:cs="Calibri"/>
              </w:rPr>
              <w:t xml:space="preserve">TES Develop </w:t>
            </w:r>
            <w:r w:rsidRPr="006A44C9">
              <w:rPr>
                <w:rFonts w:ascii="Verdana" w:hAnsi="Verdana" w:cs="Calibri"/>
              </w:rPr>
              <w:t xml:space="preserve">or face to face sessions through the school or the Trust. The Trust support Safeguarding Governors by running termly briefings for them keeping them up to date with </w:t>
            </w:r>
            <w:r w:rsidRPr="006A44C9" w:rsidR="009D6818">
              <w:rPr>
                <w:rFonts w:ascii="Verdana" w:hAnsi="Verdana" w:cs="Calibri"/>
              </w:rPr>
              <w:t>all</w:t>
            </w:r>
            <w:r w:rsidRPr="006A44C9">
              <w:rPr>
                <w:rFonts w:ascii="Verdana" w:hAnsi="Verdana" w:cs="Calibri"/>
              </w:rPr>
              <w:t xml:space="preserve"> the latest changes to legislation and best practice.</w:t>
            </w:r>
          </w:p>
          <w:p w:rsidRPr="001D1892" w:rsidR="00D219E3" w:rsidP="00D219E3" w:rsidRDefault="00D219E3" w14:paraId="712A3C9E" w14:textId="77777777">
            <w:pPr>
              <w:pStyle w:val="NoSpacing"/>
              <w:spacing w:line="276" w:lineRule="auto"/>
              <w:jc w:val="both"/>
              <w:rPr>
                <w:rFonts w:ascii="Verdana" w:hAnsi="Verdana" w:cs="Calibri"/>
              </w:rPr>
            </w:pPr>
          </w:p>
          <w:p w:rsidRPr="00D219E3" w:rsidR="00C26CD5" w:rsidP="00A17561" w:rsidRDefault="00D219E3" w14:paraId="0161AA0D" w14:textId="1EC23871">
            <w:pPr>
              <w:pStyle w:val="NoSpacing"/>
              <w:spacing w:line="276" w:lineRule="auto"/>
              <w:jc w:val="both"/>
              <w:rPr>
                <w:rFonts w:ascii="Verdana" w:hAnsi="Verdana" w:cs="Calibri"/>
                <w:b/>
                <w:bCs/>
                <w:color w:val="FF0000"/>
              </w:rPr>
            </w:pPr>
            <w:r w:rsidRPr="001D1892">
              <w:rPr>
                <w:rFonts w:ascii="Verdana" w:hAnsi="Verdana" w:cs="Calibri"/>
              </w:rPr>
              <w:t xml:space="preserve">The Safeguarding Governor for </w:t>
            </w:r>
            <w:r w:rsidRPr="001D1892">
              <w:rPr>
                <w:rFonts w:ascii="Verdana" w:hAnsi="Verdana" w:cs="Calibri"/>
                <w:color w:val="000000" w:themeColor="text1"/>
              </w:rPr>
              <w:t>Brierley Forest Primary and Nursery School is Jodie Conway (</w:t>
            </w:r>
            <w:hyperlink w:history="1" r:id="rId22">
              <w:r w:rsidRPr="001D1892">
                <w:rPr>
                  <w:rStyle w:val="Hyperlink"/>
                  <w:rFonts w:ascii="Verdana" w:hAnsi="Verdana" w:cs="Calibri"/>
                </w:rPr>
                <w:t>gov.jconway@bforest.notts.sch.uk</w:t>
              </w:r>
            </w:hyperlink>
            <w:r w:rsidRPr="001D1892">
              <w:rPr>
                <w:rFonts w:ascii="Verdana" w:hAnsi="Verdana" w:cs="Calibri"/>
                <w:color w:val="000000" w:themeColor="text1"/>
              </w:rPr>
              <w:t xml:space="preserve"> ).</w:t>
            </w:r>
          </w:p>
          <w:p w:rsidRPr="006A44C9" w:rsidR="00C26CD5" w:rsidP="00A17561" w:rsidRDefault="00C26CD5" w14:paraId="22D0B77A" w14:textId="77777777">
            <w:pPr>
              <w:pStyle w:val="NoSpacing"/>
              <w:spacing w:line="276" w:lineRule="auto"/>
              <w:jc w:val="both"/>
              <w:rPr>
                <w:rFonts w:ascii="Verdana" w:hAnsi="Verdana" w:cs="Calibri"/>
              </w:rPr>
            </w:pPr>
          </w:p>
          <w:p w:rsidRPr="006A44C9" w:rsidR="00A17561" w:rsidP="00A17561" w:rsidRDefault="00A17561" w14:paraId="33A5DB78" w14:textId="77777777">
            <w:pPr>
              <w:pStyle w:val="NoSpacing"/>
              <w:spacing w:line="276" w:lineRule="auto"/>
              <w:jc w:val="both"/>
              <w:rPr>
                <w:rFonts w:ascii="Verdana" w:hAnsi="Verdana" w:cs="Calibri"/>
                <w:b/>
                <w:i/>
                <w:iCs/>
                <w:color w:val="0070C0"/>
              </w:rPr>
            </w:pPr>
            <w:r w:rsidRPr="006A44C9">
              <w:rPr>
                <w:rFonts w:ascii="Verdana" w:hAnsi="Verdana" w:cs="Calibri"/>
                <w:b/>
                <w:i/>
                <w:iCs/>
                <w:color w:val="0070C0"/>
              </w:rPr>
              <w:t>Chair of Governors</w:t>
            </w:r>
          </w:p>
          <w:p w:rsidRPr="006A44C9" w:rsidR="001B3098" w:rsidP="003C08F0" w:rsidRDefault="00A17561" w14:paraId="75DEC851" w14:textId="4E60D61C">
            <w:pPr>
              <w:pStyle w:val="NoSpacing"/>
              <w:spacing w:line="276" w:lineRule="auto"/>
              <w:jc w:val="both"/>
              <w:rPr>
                <w:rFonts w:ascii="Verdana" w:hAnsi="Verdana" w:cs="Calibri"/>
              </w:rPr>
            </w:pPr>
            <w:r w:rsidRPr="006A44C9">
              <w:rPr>
                <w:rFonts w:ascii="Verdana" w:hAnsi="Verdana" w:cs="Calibri"/>
                <w:bCs/>
              </w:rPr>
              <w:t xml:space="preserve">The Chair of Governors is also responsible for having an overview of all matters relating to the school including Safeguarding. They will also be the person who should be contacted if there is an allegation made against the Headteacher. </w:t>
            </w:r>
            <w:r w:rsidRPr="001D1892" w:rsidR="00761F23">
              <w:rPr>
                <w:rFonts w:ascii="Verdana" w:hAnsi="Verdana" w:cs="Calibri"/>
                <w:bCs/>
              </w:rPr>
              <w:t xml:space="preserve">The Chair of Governors for </w:t>
            </w:r>
            <w:r w:rsidRPr="001D1892" w:rsidR="00761F23">
              <w:rPr>
                <w:rFonts w:ascii="Verdana" w:hAnsi="Verdana" w:cs="Calibri"/>
                <w:bCs/>
                <w:color w:val="000000" w:themeColor="text1"/>
              </w:rPr>
              <w:t>Brierley Forest Primary and Nursery School is Colin Barnard (</w:t>
            </w:r>
            <w:hyperlink w:history="1" r:id="rId23">
              <w:r w:rsidRPr="001D1892" w:rsidR="00761F23">
                <w:rPr>
                  <w:rStyle w:val="Hyperlink"/>
                  <w:rFonts w:ascii="Verdana" w:hAnsi="Verdana" w:cs="Calibri"/>
                  <w:bCs/>
                  <w:color w:val="000000" w:themeColor="text1"/>
                </w:rPr>
                <w:t>gov.cbarnard@bforest.notts.sch.uk</w:t>
              </w:r>
            </w:hyperlink>
            <w:r w:rsidRPr="001D1892" w:rsidR="00761F23">
              <w:rPr>
                <w:rFonts w:ascii="Verdana" w:hAnsi="Verdana" w:cs="Calibri"/>
                <w:bCs/>
                <w:color w:val="000000" w:themeColor="text1"/>
              </w:rPr>
              <w:t xml:space="preserve"> ).</w:t>
            </w:r>
          </w:p>
          <w:p w:rsidR="00761F23" w:rsidP="00544000" w:rsidRDefault="00761F23" w14:paraId="04DC8CEB" w14:textId="77777777">
            <w:pPr>
              <w:pStyle w:val="NoSpacing"/>
              <w:spacing w:line="276" w:lineRule="auto"/>
              <w:jc w:val="both"/>
              <w:rPr>
                <w:rFonts w:ascii="Verdana" w:hAnsi="Verdana" w:cs="Calibri"/>
                <w:b/>
                <w:i/>
                <w:iCs/>
                <w:color w:val="0070C0"/>
              </w:rPr>
            </w:pPr>
          </w:p>
          <w:p w:rsidRPr="006A44C9" w:rsidR="00544000" w:rsidP="00544000" w:rsidRDefault="00544000" w14:paraId="718087F0" w14:textId="7D6E205D">
            <w:pPr>
              <w:pStyle w:val="NoSpacing"/>
              <w:spacing w:line="276" w:lineRule="auto"/>
              <w:jc w:val="both"/>
              <w:rPr>
                <w:rFonts w:ascii="Verdana" w:hAnsi="Verdana" w:cs="Calibri"/>
                <w:b/>
                <w:i/>
                <w:iCs/>
                <w:color w:val="0070C0"/>
              </w:rPr>
            </w:pPr>
            <w:r w:rsidRPr="006A44C9">
              <w:rPr>
                <w:rFonts w:ascii="Verdana" w:hAnsi="Verdana" w:cs="Calibri"/>
                <w:b/>
                <w:i/>
                <w:iCs/>
                <w:color w:val="0070C0"/>
              </w:rPr>
              <w:t xml:space="preserve">Local Authority </w:t>
            </w:r>
          </w:p>
          <w:p w:rsidRPr="001D1892" w:rsidR="004E1443" w:rsidP="004E1443" w:rsidRDefault="004E1443" w14:paraId="1DAEF6AC" w14:textId="77777777">
            <w:pPr>
              <w:pStyle w:val="NoSpacing"/>
              <w:spacing w:line="276" w:lineRule="auto"/>
              <w:jc w:val="both"/>
              <w:rPr>
                <w:rFonts w:ascii="Verdana" w:hAnsi="Verdana" w:cs="Calibri"/>
                <w:bCs/>
                <w:color w:val="FF0000"/>
              </w:rPr>
            </w:pPr>
            <w:r w:rsidRPr="001D1892">
              <w:rPr>
                <w:rFonts w:ascii="Verdana" w:hAnsi="Verdana" w:cs="Calibri"/>
                <w:bCs/>
                <w:color w:val="000000" w:themeColor="text1"/>
              </w:rPr>
              <w:t xml:space="preserve">Although Brierley Forest Primary and Nursery School is part of Transform </w:t>
            </w:r>
            <w:proofErr w:type="gramStart"/>
            <w:r w:rsidRPr="001D1892">
              <w:rPr>
                <w:rFonts w:ascii="Verdana" w:hAnsi="Verdana" w:cs="Calibri"/>
                <w:bCs/>
                <w:color w:val="000000" w:themeColor="text1"/>
              </w:rPr>
              <w:t>Trust</w:t>
            </w:r>
            <w:proofErr w:type="gramEnd"/>
            <w:r w:rsidRPr="001D1892">
              <w:rPr>
                <w:rFonts w:ascii="Verdana" w:hAnsi="Verdana" w:cs="Calibri"/>
                <w:bCs/>
                <w:color w:val="000000" w:themeColor="text1"/>
              </w:rPr>
              <w:t xml:space="preserve"> we also follow the safeguarding arrangements for Nottinghamshire Local Authority.</w:t>
            </w:r>
          </w:p>
          <w:p w:rsidRPr="006A44C9" w:rsidR="00544000" w:rsidP="003C08F0" w:rsidRDefault="00544000" w14:paraId="1A1392D4" w14:textId="77777777">
            <w:pPr>
              <w:pStyle w:val="NoSpacing"/>
              <w:spacing w:line="276" w:lineRule="auto"/>
              <w:jc w:val="both"/>
              <w:rPr>
                <w:rFonts w:ascii="Verdana" w:hAnsi="Verdana" w:cs="Calibri"/>
              </w:rPr>
            </w:pPr>
          </w:p>
          <w:p w:rsidRPr="006A44C9" w:rsidR="001B3098" w:rsidP="003C08F0" w:rsidRDefault="001B3098" w14:paraId="7EB7CB66" w14:textId="0EFA6A40">
            <w:pPr>
              <w:pStyle w:val="NoSpacing"/>
              <w:spacing w:line="276" w:lineRule="auto"/>
              <w:jc w:val="both"/>
              <w:rPr>
                <w:rFonts w:ascii="Verdana" w:hAnsi="Verdana" w:cs="Calibri"/>
                <w:b/>
                <w:i/>
                <w:iCs/>
                <w:color w:val="0070C0"/>
              </w:rPr>
            </w:pPr>
            <w:r w:rsidRPr="006A44C9">
              <w:rPr>
                <w:rFonts w:ascii="Verdana" w:hAnsi="Verdana" w:cs="Calibri"/>
                <w:b/>
                <w:i/>
                <w:iCs/>
                <w:color w:val="0070C0"/>
              </w:rPr>
              <w:t xml:space="preserve">Other Policies, protocols and Guidance documents to support this policy include: </w:t>
            </w:r>
          </w:p>
          <w:p w:rsidRPr="006A44C9" w:rsidR="00BD1E43" w:rsidP="001B3098" w:rsidRDefault="00BD1E43" w14:paraId="0E2CB358" w14:textId="726852A1">
            <w:pPr>
              <w:pStyle w:val="ListParagraph"/>
              <w:numPr>
                <w:ilvl w:val="0"/>
                <w:numId w:val="1"/>
              </w:numPr>
              <w:tabs>
                <w:tab w:val="left" w:pos="540"/>
              </w:tabs>
              <w:spacing w:line="276" w:lineRule="auto"/>
              <w:ind w:left="360"/>
              <w:contextualSpacing w:val="0"/>
              <w:jc w:val="both"/>
              <w:rPr>
                <w:rFonts w:ascii="Verdana" w:hAnsi="Verdana" w:cs="Calibri"/>
                <w:i/>
                <w:iCs/>
                <w:color w:val="000000" w:themeColor="text1"/>
                <w:sz w:val="22"/>
                <w:szCs w:val="22"/>
              </w:rPr>
            </w:pPr>
            <w:r w:rsidRPr="006A44C9">
              <w:rPr>
                <w:rFonts w:ascii="Verdana" w:hAnsi="Verdana" w:cs="Calibri"/>
                <w:i/>
                <w:iCs/>
                <w:color w:val="000000" w:themeColor="text1"/>
                <w:sz w:val="22"/>
                <w:szCs w:val="22"/>
              </w:rPr>
              <w:t>Behaviour</w:t>
            </w:r>
          </w:p>
          <w:p w:rsidRPr="006A44C9" w:rsidR="001B3098" w:rsidP="001B3098" w:rsidRDefault="001B3098" w14:paraId="6C03118C" w14:textId="2A154CB6">
            <w:pPr>
              <w:pStyle w:val="ListParagraph"/>
              <w:numPr>
                <w:ilvl w:val="0"/>
                <w:numId w:val="1"/>
              </w:numPr>
              <w:tabs>
                <w:tab w:val="left" w:pos="540"/>
              </w:tabs>
              <w:spacing w:line="276" w:lineRule="auto"/>
              <w:ind w:left="360"/>
              <w:contextualSpacing w:val="0"/>
              <w:jc w:val="both"/>
              <w:rPr>
                <w:rFonts w:ascii="Verdana" w:hAnsi="Verdana" w:cs="Calibri"/>
                <w:b/>
                <w:bCs/>
                <w:i/>
                <w:iCs/>
                <w:color w:val="000000" w:themeColor="text1"/>
                <w:sz w:val="22"/>
                <w:szCs w:val="22"/>
              </w:rPr>
            </w:pPr>
            <w:r w:rsidRPr="006A44C9">
              <w:rPr>
                <w:rFonts w:ascii="Verdana" w:hAnsi="Verdana" w:cs="Calibri"/>
                <w:bCs/>
                <w:i/>
                <w:iCs/>
                <w:color w:val="000000" w:themeColor="text1"/>
                <w:sz w:val="22"/>
                <w:szCs w:val="22"/>
              </w:rPr>
              <w:t xml:space="preserve">CCTV </w:t>
            </w:r>
          </w:p>
          <w:p w:rsidRPr="006A44C9" w:rsidR="001B3098" w:rsidP="001B3098" w:rsidRDefault="001B3098" w14:paraId="4CC50DB0" w14:textId="77777777">
            <w:pPr>
              <w:pStyle w:val="ListParagraph"/>
              <w:numPr>
                <w:ilvl w:val="0"/>
                <w:numId w:val="1"/>
              </w:numPr>
              <w:tabs>
                <w:tab w:val="left" w:pos="540"/>
              </w:tabs>
              <w:spacing w:line="276" w:lineRule="auto"/>
              <w:ind w:left="360"/>
              <w:contextualSpacing w:val="0"/>
              <w:jc w:val="both"/>
              <w:rPr>
                <w:rFonts w:ascii="Verdana" w:hAnsi="Verdana" w:cs="Calibri"/>
                <w:i/>
                <w:iCs/>
                <w:color w:val="000000" w:themeColor="text1"/>
                <w:sz w:val="22"/>
                <w:szCs w:val="22"/>
              </w:rPr>
            </w:pPr>
            <w:r w:rsidRPr="006A44C9">
              <w:rPr>
                <w:rFonts w:ascii="Verdana" w:hAnsi="Verdana" w:cs="Calibri"/>
                <w:i/>
                <w:iCs/>
                <w:color w:val="000000" w:themeColor="text1"/>
                <w:sz w:val="22"/>
                <w:szCs w:val="22"/>
              </w:rPr>
              <w:t xml:space="preserve">Community Incident Protocol 2023 (Trust) </w:t>
            </w:r>
          </w:p>
          <w:p w:rsidRPr="006A44C9" w:rsidR="001B3098" w:rsidP="001B3098" w:rsidRDefault="001B3098" w14:paraId="3EAAED15" w14:textId="77777777">
            <w:pPr>
              <w:pStyle w:val="ListParagraph"/>
              <w:numPr>
                <w:ilvl w:val="0"/>
                <w:numId w:val="1"/>
              </w:numPr>
              <w:tabs>
                <w:tab w:val="left" w:pos="540"/>
              </w:tabs>
              <w:spacing w:line="276" w:lineRule="auto"/>
              <w:ind w:left="360"/>
              <w:contextualSpacing w:val="0"/>
              <w:jc w:val="both"/>
              <w:rPr>
                <w:rFonts w:ascii="Verdana" w:hAnsi="Verdana" w:cs="Calibri"/>
                <w:b/>
                <w:bCs/>
                <w:i/>
                <w:iCs/>
                <w:color w:val="000000" w:themeColor="text1"/>
                <w:sz w:val="22"/>
                <w:szCs w:val="22"/>
              </w:rPr>
            </w:pPr>
            <w:r w:rsidRPr="006A44C9">
              <w:rPr>
                <w:rFonts w:ascii="Verdana" w:hAnsi="Verdana" w:cs="Calibri"/>
                <w:bCs/>
                <w:i/>
                <w:iCs/>
                <w:color w:val="000000" w:themeColor="text1"/>
                <w:sz w:val="22"/>
                <w:szCs w:val="22"/>
              </w:rPr>
              <w:t xml:space="preserve">Complaints </w:t>
            </w:r>
          </w:p>
          <w:p w:rsidRPr="006A44C9" w:rsidR="001B3098" w:rsidP="001B3098" w:rsidRDefault="001B3098" w14:paraId="3E5617CB" w14:textId="61D7C254">
            <w:pPr>
              <w:pStyle w:val="ListParagraph"/>
              <w:numPr>
                <w:ilvl w:val="0"/>
                <w:numId w:val="1"/>
              </w:numPr>
              <w:tabs>
                <w:tab w:val="left" w:pos="540"/>
              </w:tabs>
              <w:spacing w:line="276" w:lineRule="auto"/>
              <w:ind w:left="360"/>
              <w:contextualSpacing w:val="0"/>
              <w:jc w:val="both"/>
              <w:rPr>
                <w:rFonts w:ascii="Verdana" w:hAnsi="Verdana" w:cs="Calibri"/>
                <w:b/>
                <w:bCs/>
                <w:i/>
                <w:iCs/>
                <w:color w:val="000000" w:themeColor="text1"/>
                <w:sz w:val="22"/>
                <w:szCs w:val="22"/>
              </w:rPr>
            </w:pPr>
            <w:r w:rsidRPr="006A44C9">
              <w:rPr>
                <w:rFonts w:ascii="Verdana" w:hAnsi="Verdana" w:cs="Calibri"/>
                <w:bCs/>
                <w:i/>
                <w:iCs/>
                <w:color w:val="000000" w:themeColor="text1"/>
                <w:sz w:val="22"/>
                <w:szCs w:val="22"/>
              </w:rPr>
              <w:t>Confidenti</w:t>
            </w:r>
            <w:r w:rsidRPr="006A44C9" w:rsidR="00100085">
              <w:rPr>
                <w:rFonts w:ascii="Verdana" w:hAnsi="Verdana" w:cs="Calibri"/>
                <w:bCs/>
                <w:i/>
                <w:iCs/>
                <w:color w:val="000000" w:themeColor="text1"/>
                <w:sz w:val="22"/>
                <w:szCs w:val="22"/>
              </w:rPr>
              <w:t>al</w:t>
            </w:r>
            <w:r w:rsidRPr="006A44C9">
              <w:rPr>
                <w:rFonts w:ascii="Verdana" w:hAnsi="Verdana" w:cs="Calibri"/>
                <w:bCs/>
                <w:i/>
                <w:iCs/>
                <w:color w:val="000000" w:themeColor="text1"/>
                <w:sz w:val="22"/>
                <w:szCs w:val="22"/>
              </w:rPr>
              <w:t xml:space="preserve"> Reporting (Whistleblowing) </w:t>
            </w:r>
          </w:p>
          <w:p w:rsidRPr="006A44C9" w:rsidR="001B3098" w:rsidP="001B3098" w:rsidRDefault="001B3098" w14:paraId="07DBA66F" w14:textId="77777777">
            <w:pPr>
              <w:pStyle w:val="ListParagraph"/>
              <w:numPr>
                <w:ilvl w:val="0"/>
                <w:numId w:val="1"/>
              </w:numPr>
              <w:tabs>
                <w:tab w:val="left" w:pos="540"/>
              </w:tabs>
              <w:spacing w:line="276" w:lineRule="auto"/>
              <w:ind w:left="360"/>
              <w:contextualSpacing w:val="0"/>
              <w:jc w:val="both"/>
              <w:rPr>
                <w:rFonts w:ascii="Verdana" w:hAnsi="Verdana" w:cs="Calibri"/>
                <w:b/>
                <w:bCs/>
                <w:i/>
                <w:iCs/>
                <w:color w:val="000000" w:themeColor="text1"/>
                <w:sz w:val="22"/>
                <w:szCs w:val="22"/>
              </w:rPr>
            </w:pPr>
            <w:r w:rsidRPr="006A44C9">
              <w:rPr>
                <w:rFonts w:ascii="Verdana" w:hAnsi="Verdana" w:cs="Calibri"/>
                <w:bCs/>
                <w:i/>
                <w:iCs/>
                <w:color w:val="000000" w:themeColor="text1"/>
                <w:sz w:val="22"/>
                <w:szCs w:val="22"/>
              </w:rPr>
              <w:t>Data Protection</w:t>
            </w:r>
          </w:p>
          <w:p w:rsidRPr="006A44C9" w:rsidR="001B3098" w:rsidP="001B3098" w:rsidRDefault="001B3098" w14:paraId="108CA214" w14:textId="77777777">
            <w:pPr>
              <w:pStyle w:val="ListParagraph"/>
              <w:numPr>
                <w:ilvl w:val="0"/>
                <w:numId w:val="1"/>
              </w:numPr>
              <w:tabs>
                <w:tab w:val="left" w:pos="540"/>
              </w:tabs>
              <w:spacing w:line="276" w:lineRule="auto"/>
              <w:ind w:left="360"/>
              <w:contextualSpacing w:val="0"/>
              <w:jc w:val="both"/>
              <w:rPr>
                <w:rFonts w:ascii="Verdana" w:hAnsi="Verdana" w:cs="Calibri"/>
                <w:b/>
                <w:bCs/>
                <w:i/>
                <w:iCs/>
                <w:color w:val="000000" w:themeColor="text1"/>
                <w:sz w:val="22"/>
                <w:szCs w:val="22"/>
              </w:rPr>
            </w:pPr>
            <w:r w:rsidRPr="006A44C9">
              <w:rPr>
                <w:rFonts w:ascii="Verdana" w:hAnsi="Verdana" w:cs="Calibri"/>
                <w:bCs/>
                <w:i/>
                <w:iCs/>
                <w:color w:val="000000" w:themeColor="text1"/>
                <w:sz w:val="22"/>
                <w:szCs w:val="22"/>
              </w:rPr>
              <w:t>Employee Code of Conduct</w:t>
            </w:r>
          </w:p>
          <w:p w:rsidRPr="006A44C9" w:rsidR="001B3098" w:rsidP="001B3098" w:rsidRDefault="001B3098" w14:paraId="7E32A41E" w14:textId="1B5661E7">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 w:val="22"/>
                <w:szCs w:val="22"/>
              </w:rPr>
            </w:pPr>
            <w:proofErr w:type="gramStart"/>
            <w:r w:rsidRPr="006A44C9">
              <w:rPr>
                <w:rFonts w:ascii="Verdana" w:hAnsi="Verdana" w:cs="Calibri"/>
                <w:bCs/>
                <w:i/>
                <w:iCs/>
                <w:color w:val="000000" w:themeColor="text1"/>
                <w:sz w:val="22"/>
                <w:szCs w:val="22"/>
              </w:rPr>
              <w:t xml:space="preserve">Equality </w:t>
            </w:r>
            <w:r w:rsidRPr="006A44C9" w:rsidR="00316F84">
              <w:rPr>
                <w:rFonts w:ascii="Verdana" w:hAnsi="Verdana" w:cs="Calibri"/>
                <w:bCs/>
                <w:i/>
                <w:iCs/>
                <w:color w:val="000000" w:themeColor="text1"/>
                <w:sz w:val="22"/>
                <w:szCs w:val="22"/>
              </w:rPr>
              <w:t xml:space="preserve"> we</w:t>
            </w:r>
            <w:proofErr w:type="gramEnd"/>
          </w:p>
          <w:p w:rsidRPr="006A44C9" w:rsidR="001B3098" w:rsidP="001B3098" w:rsidRDefault="001B3098" w14:paraId="77CEFE58" w14:textId="77777777">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 w:val="22"/>
                <w:szCs w:val="22"/>
              </w:rPr>
            </w:pPr>
            <w:r w:rsidRPr="006A44C9">
              <w:rPr>
                <w:rFonts w:ascii="Verdana" w:hAnsi="Verdana" w:cs="Calibri"/>
                <w:bCs/>
                <w:i/>
                <w:iCs/>
                <w:color w:val="000000" w:themeColor="text1"/>
                <w:sz w:val="22"/>
                <w:szCs w:val="22"/>
              </w:rPr>
              <w:t>Health &amp; Safety Trust Policy and school’s own Health and Safety procedures</w:t>
            </w:r>
          </w:p>
          <w:p w:rsidRPr="006A44C9" w:rsidR="001B3098" w:rsidP="001B3098" w:rsidRDefault="001B3098" w14:paraId="5B0061F0" w14:textId="2008DC36">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 w:val="22"/>
                <w:szCs w:val="22"/>
              </w:rPr>
            </w:pPr>
            <w:r w:rsidRPr="006A44C9">
              <w:rPr>
                <w:rFonts w:ascii="Verdana" w:hAnsi="Verdana" w:cs="Calibri"/>
                <w:bCs/>
                <w:i/>
                <w:iCs/>
                <w:color w:val="000000" w:themeColor="text1"/>
                <w:sz w:val="22"/>
                <w:szCs w:val="22"/>
              </w:rPr>
              <w:t xml:space="preserve">Management of </w:t>
            </w:r>
            <w:r w:rsidRPr="006A44C9" w:rsidR="0076466E">
              <w:rPr>
                <w:rFonts w:ascii="Verdana" w:hAnsi="Verdana" w:cs="Calibri"/>
                <w:bCs/>
                <w:i/>
                <w:iCs/>
                <w:color w:val="000000" w:themeColor="text1"/>
                <w:sz w:val="22"/>
                <w:szCs w:val="22"/>
              </w:rPr>
              <w:t>A</w:t>
            </w:r>
            <w:r w:rsidRPr="006A44C9">
              <w:rPr>
                <w:rFonts w:ascii="Verdana" w:hAnsi="Verdana" w:cs="Calibri"/>
                <w:bCs/>
                <w:i/>
                <w:iCs/>
                <w:color w:val="000000" w:themeColor="text1"/>
                <w:sz w:val="22"/>
                <w:szCs w:val="22"/>
              </w:rPr>
              <w:t>llegations (</w:t>
            </w:r>
            <w:r w:rsidRPr="006A44C9" w:rsidR="00615195">
              <w:rPr>
                <w:rFonts w:ascii="Verdana" w:hAnsi="Verdana" w:cs="Calibri"/>
                <w:bCs/>
                <w:i/>
                <w:iCs/>
                <w:color w:val="000000" w:themeColor="text1"/>
                <w:sz w:val="22"/>
                <w:szCs w:val="22"/>
              </w:rPr>
              <w:t>c</w:t>
            </w:r>
            <w:r w:rsidRPr="006A44C9">
              <w:rPr>
                <w:rFonts w:ascii="Verdana" w:hAnsi="Verdana" w:cs="Calibri"/>
                <w:bCs/>
                <w:i/>
                <w:iCs/>
                <w:color w:val="000000" w:themeColor="text1"/>
                <w:sz w:val="22"/>
                <w:szCs w:val="22"/>
              </w:rPr>
              <w:t xml:space="preserve">ontained within the Disciplinary Policy) </w:t>
            </w:r>
          </w:p>
          <w:p w:rsidRPr="006A44C9" w:rsidR="001B3098" w:rsidP="001B3098" w:rsidRDefault="001B3098" w14:paraId="38BA2AA6" w14:textId="77777777">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 w:val="22"/>
                <w:szCs w:val="22"/>
              </w:rPr>
            </w:pPr>
            <w:r w:rsidRPr="006A44C9">
              <w:rPr>
                <w:rFonts w:ascii="Verdana" w:hAnsi="Verdana" w:cs="Calibri"/>
                <w:bCs/>
                <w:i/>
                <w:iCs/>
                <w:color w:val="000000" w:themeColor="text1"/>
                <w:sz w:val="22"/>
                <w:szCs w:val="22"/>
              </w:rPr>
              <w:t>Offsite Trips Guidance</w:t>
            </w:r>
          </w:p>
          <w:p w:rsidRPr="006A44C9" w:rsidR="001B3098" w:rsidP="001B3098" w:rsidRDefault="007C6D02" w14:paraId="590302D0" w14:textId="2D042428">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 w:val="22"/>
                <w:szCs w:val="22"/>
              </w:rPr>
            </w:pPr>
            <w:r w:rsidRPr="006A44C9">
              <w:rPr>
                <w:rFonts w:ascii="Verdana" w:hAnsi="Verdana" w:cs="Calibri"/>
                <w:bCs/>
                <w:i/>
                <w:iCs/>
                <w:color w:val="000000" w:themeColor="text1"/>
                <w:sz w:val="22"/>
                <w:szCs w:val="22"/>
              </w:rPr>
              <w:t>Online/</w:t>
            </w:r>
            <w:r w:rsidRPr="006A44C9" w:rsidR="0076466E">
              <w:rPr>
                <w:rFonts w:ascii="Verdana" w:hAnsi="Verdana" w:cs="Calibri"/>
                <w:bCs/>
                <w:i/>
                <w:iCs/>
                <w:color w:val="000000" w:themeColor="text1"/>
                <w:sz w:val="22"/>
                <w:szCs w:val="22"/>
              </w:rPr>
              <w:t>E-Safety</w:t>
            </w:r>
            <w:r w:rsidRPr="006A44C9" w:rsidR="001B3098">
              <w:rPr>
                <w:rFonts w:ascii="Verdana" w:hAnsi="Verdana" w:cs="Calibri"/>
                <w:bCs/>
                <w:i/>
                <w:iCs/>
                <w:color w:val="000000" w:themeColor="text1"/>
                <w:sz w:val="22"/>
                <w:szCs w:val="22"/>
              </w:rPr>
              <w:t xml:space="preserve"> Policy (including filtering and monitoring </w:t>
            </w:r>
            <w:r w:rsidRPr="006A44C9">
              <w:rPr>
                <w:rFonts w:ascii="Verdana" w:hAnsi="Verdana" w:cs="Calibri"/>
                <w:bCs/>
                <w:i/>
                <w:iCs/>
                <w:color w:val="000000" w:themeColor="text1"/>
                <w:sz w:val="22"/>
                <w:szCs w:val="22"/>
              </w:rPr>
              <w:t>arrangements</w:t>
            </w:r>
            <w:r w:rsidRPr="006A44C9" w:rsidR="00A77C4F">
              <w:rPr>
                <w:rFonts w:ascii="Verdana" w:hAnsi="Verdana" w:cs="Calibri"/>
                <w:bCs/>
                <w:i/>
                <w:iCs/>
                <w:color w:val="000000" w:themeColor="text1"/>
                <w:sz w:val="22"/>
                <w:szCs w:val="22"/>
              </w:rPr>
              <w:t xml:space="preserve"> for school and Trust devices</w:t>
            </w:r>
            <w:r w:rsidRPr="006A44C9" w:rsidR="001B3098">
              <w:rPr>
                <w:rFonts w:ascii="Verdana" w:hAnsi="Verdana" w:cs="Calibri"/>
                <w:bCs/>
                <w:i/>
                <w:iCs/>
                <w:color w:val="000000" w:themeColor="text1"/>
                <w:sz w:val="22"/>
                <w:szCs w:val="22"/>
              </w:rPr>
              <w:t>)</w:t>
            </w:r>
          </w:p>
          <w:p w:rsidRPr="006A44C9" w:rsidR="001B3098" w:rsidP="001B3098" w:rsidRDefault="001B3098" w14:paraId="638FBD9A" w14:textId="77777777">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 w:val="22"/>
                <w:szCs w:val="22"/>
              </w:rPr>
            </w:pPr>
            <w:r w:rsidRPr="006A44C9">
              <w:rPr>
                <w:rFonts w:ascii="Verdana" w:hAnsi="Verdana" w:cs="Calibri"/>
                <w:bCs/>
                <w:i/>
                <w:iCs/>
                <w:color w:val="000000" w:themeColor="text1"/>
                <w:sz w:val="22"/>
                <w:szCs w:val="22"/>
              </w:rPr>
              <w:t>Safer Recruitment (including appropriate checks)</w:t>
            </w:r>
          </w:p>
          <w:p w:rsidRPr="006A44C9" w:rsidR="001B3098" w:rsidP="001B3098" w:rsidRDefault="001B3098" w14:paraId="681E4D67" w14:textId="77777777">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 w:val="22"/>
                <w:szCs w:val="22"/>
              </w:rPr>
            </w:pPr>
            <w:r w:rsidRPr="006A44C9">
              <w:rPr>
                <w:rFonts w:ascii="Verdana" w:hAnsi="Verdana" w:cs="Calibri"/>
                <w:bCs/>
                <w:i/>
                <w:iCs/>
                <w:color w:val="000000" w:themeColor="text1"/>
                <w:sz w:val="22"/>
                <w:szCs w:val="22"/>
              </w:rPr>
              <w:t xml:space="preserve">Staff Induction (school’s own local procedures) </w:t>
            </w:r>
          </w:p>
          <w:p w:rsidRPr="006A44C9" w:rsidR="00AC5039" w:rsidP="00AC5039" w:rsidRDefault="00AC5039" w14:paraId="1C69A732" w14:textId="77777777">
            <w:pPr>
              <w:tabs>
                <w:tab w:val="left" w:pos="540"/>
              </w:tabs>
              <w:spacing w:line="276" w:lineRule="auto"/>
              <w:jc w:val="both"/>
              <w:rPr>
                <w:rFonts w:ascii="Verdana" w:hAnsi="Verdana" w:cs="Calibri"/>
                <w:bCs/>
                <w:i/>
                <w:iCs/>
                <w:color w:val="000000" w:themeColor="text1"/>
                <w:sz w:val="22"/>
                <w:szCs w:val="22"/>
              </w:rPr>
            </w:pPr>
          </w:p>
        </w:tc>
      </w:tr>
    </w:tbl>
    <w:p w:rsidRPr="006A44C9" w:rsidR="00AC5039" w:rsidP="00AC5039" w:rsidRDefault="00AC5039" w14:paraId="0EAE323A" w14:textId="77777777">
      <w:pPr>
        <w:tabs>
          <w:tab w:val="left" w:pos="540"/>
        </w:tabs>
        <w:spacing w:line="276" w:lineRule="auto"/>
        <w:jc w:val="both"/>
        <w:rPr>
          <w:rFonts w:ascii="Verdana" w:hAnsi="Verdana" w:cs="Calibri"/>
          <w:b/>
          <w:bCs/>
          <w:color w:val="0070C0"/>
          <w:sz w:val="22"/>
          <w:szCs w:val="22"/>
        </w:rPr>
      </w:pPr>
      <w:r w:rsidRPr="006A44C9">
        <w:rPr>
          <w:rFonts w:ascii="Verdana" w:hAnsi="Verdana" w:cs="Calibri"/>
          <w:b/>
          <w:bCs/>
          <w:color w:val="0070C0"/>
          <w:sz w:val="22"/>
          <w:szCs w:val="22"/>
        </w:rPr>
        <w:t>Introduction</w:t>
      </w:r>
    </w:p>
    <w:p w:rsidRPr="006A44C9" w:rsidR="00AC5039" w:rsidP="00AC5039" w:rsidRDefault="00AC5039" w14:paraId="4BC9931E" w14:textId="58A839B0">
      <w:pPr>
        <w:tabs>
          <w:tab w:val="left" w:pos="540"/>
        </w:tabs>
        <w:spacing w:line="276" w:lineRule="auto"/>
        <w:jc w:val="both"/>
        <w:rPr>
          <w:rFonts w:ascii="Verdana" w:hAnsi="Verdana" w:cs="Calibri"/>
          <w:sz w:val="22"/>
          <w:szCs w:val="22"/>
        </w:rPr>
      </w:pPr>
      <w:r w:rsidRPr="006A44C9">
        <w:rPr>
          <w:rFonts w:ascii="Verdana" w:hAnsi="Verdana" w:cs="Calibri"/>
          <w:bCs/>
          <w:sz w:val="22"/>
          <w:szCs w:val="22"/>
        </w:rPr>
        <w:t>We expect that our staff, governors, and all visitors</w:t>
      </w:r>
      <w:r w:rsidRPr="006A44C9">
        <w:rPr>
          <w:rFonts w:ascii="Verdana" w:hAnsi="Verdana" w:cs="Calibri"/>
          <w:sz w:val="22"/>
          <w:szCs w:val="22"/>
        </w:rPr>
        <w:t xml:space="preserve"> fully recognise the contribution the Trust and schools make to safeguarding children. We recognise that the safety and protection of all </w:t>
      </w:r>
      <w:r w:rsidRPr="006A44C9" w:rsidR="00065163">
        <w:rPr>
          <w:rFonts w:ascii="Verdana" w:hAnsi="Verdana" w:cs="Calibri"/>
          <w:sz w:val="22"/>
          <w:szCs w:val="22"/>
        </w:rPr>
        <w:t>children</w:t>
      </w:r>
      <w:r w:rsidRPr="006A44C9">
        <w:rPr>
          <w:rFonts w:ascii="Verdana" w:hAnsi="Verdana" w:cs="Calibri"/>
          <w:sz w:val="22"/>
          <w:szCs w:val="22"/>
        </w:rPr>
        <w:t xml:space="preserve"> is of paramount importance and that all staff, including volunteers, have a full and active part to play in providing early help protecting </w:t>
      </w:r>
      <w:r w:rsidRPr="006A44C9" w:rsidR="005D4C7C">
        <w:rPr>
          <w:rFonts w:ascii="Verdana" w:hAnsi="Verdana" w:cs="Calibri"/>
          <w:sz w:val="22"/>
          <w:szCs w:val="22"/>
        </w:rPr>
        <w:t>child</w:t>
      </w:r>
      <w:r w:rsidRPr="006A44C9" w:rsidR="00065163">
        <w:rPr>
          <w:rFonts w:ascii="Verdana" w:hAnsi="Verdana" w:cs="Calibri"/>
          <w:sz w:val="22"/>
          <w:szCs w:val="22"/>
        </w:rPr>
        <w:t xml:space="preserve">ren </w:t>
      </w:r>
      <w:r w:rsidRPr="006A44C9">
        <w:rPr>
          <w:rFonts w:ascii="Verdana" w:hAnsi="Verdana" w:cs="Calibri"/>
          <w:sz w:val="22"/>
          <w:szCs w:val="22"/>
        </w:rPr>
        <w:t xml:space="preserve">from harm. We believe that our Trust and schools should provide a caring, positive, safe and stimulating environment, which promotes all </w:t>
      </w:r>
      <w:r w:rsidRPr="006A44C9" w:rsidR="00065163">
        <w:rPr>
          <w:rFonts w:ascii="Verdana" w:hAnsi="Verdana" w:cs="Calibri"/>
          <w:sz w:val="22"/>
          <w:szCs w:val="22"/>
        </w:rPr>
        <w:t>children’s</w:t>
      </w:r>
      <w:r w:rsidRPr="006A44C9">
        <w:rPr>
          <w:rFonts w:ascii="Verdana" w:hAnsi="Verdana" w:cs="Calibri"/>
          <w:sz w:val="22"/>
          <w:szCs w:val="22"/>
        </w:rPr>
        <w:t xml:space="preserve"> social, physical, emotional and moral development.  In delivering this ambition, we will adhere to the principles set out in the Trust’s Safeguarding Policy as well as the Local Authorities guidance and procedures for supporting families in our communities. </w:t>
      </w:r>
    </w:p>
    <w:p w:rsidRPr="006A44C9" w:rsidR="00AC5039" w:rsidP="00AC5039" w:rsidRDefault="00AC5039" w14:paraId="0F1DBAA5"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i/>
          <w:iCs/>
          <w:color w:val="auto"/>
          <w:sz w:val="22"/>
          <w:szCs w:val="22"/>
        </w:rPr>
      </w:pPr>
    </w:p>
    <w:p w:rsidRPr="006A44C9" w:rsidR="00AC5039" w:rsidP="00AC5039" w:rsidRDefault="00AC5039" w14:paraId="028E1021" w14:textId="3EE07B29">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iCs/>
          <w:color w:val="auto"/>
          <w:sz w:val="22"/>
          <w:szCs w:val="22"/>
        </w:rPr>
      </w:pPr>
      <w:r w:rsidRPr="006A44C9">
        <w:rPr>
          <w:rFonts w:ascii="Verdana" w:hAnsi="Verdana" w:cs="Calibri"/>
          <w:iCs/>
          <w:color w:val="auto"/>
          <w:sz w:val="22"/>
          <w:szCs w:val="22"/>
        </w:rPr>
        <w:t xml:space="preserve">Ultimately, effective safeguarding of children can only be achieved by putting children at the </w:t>
      </w:r>
      <w:proofErr w:type="spellStart"/>
      <w:r w:rsidRPr="006A44C9">
        <w:rPr>
          <w:rFonts w:ascii="Verdana" w:hAnsi="Verdana" w:cs="Calibri"/>
          <w:iCs/>
          <w:color w:val="auto"/>
          <w:sz w:val="22"/>
          <w:szCs w:val="22"/>
        </w:rPr>
        <w:t>centre</w:t>
      </w:r>
      <w:proofErr w:type="spellEnd"/>
      <w:r w:rsidRPr="006A44C9">
        <w:rPr>
          <w:rFonts w:ascii="Verdana" w:hAnsi="Verdana" w:cs="Calibri"/>
          <w:iCs/>
          <w:color w:val="auto"/>
          <w:sz w:val="22"/>
          <w:szCs w:val="22"/>
        </w:rPr>
        <w:t xml:space="preserve"> </w:t>
      </w:r>
      <w:r w:rsidRPr="006A44C9">
        <w:rPr>
          <w:rFonts w:ascii="Verdana" w:hAnsi="Verdana" w:cs="Calibri"/>
          <w:b/>
          <w:iCs/>
          <w:color w:val="auto"/>
          <w:sz w:val="22"/>
          <w:szCs w:val="22"/>
        </w:rPr>
        <w:t>of everything we do</w:t>
      </w:r>
      <w:r w:rsidRPr="006A44C9">
        <w:rPr>
          <w:rFonts w:ascii="Verdana" w:hAnsi="Verdana" w:cs="Calibri"/>
          <w:iCs/>
          <w:color w:val="auto"/>
          <w:sz w:val="22"/>
          <w:szCs w:val="22"/>
        </w:rPr>
        <w:t xml:space="preserve">, and by every individual and agency playing their full part; working together to meet the needs of our most vulnerable children; in line with Working Together to Keep Children Safe (2023) and Keeping Children Safe in Education </w:t>
      </w:r>
      <w:r w:rsidRPr="006A44C9" w:rsidR="007467DC">
        <w:rPr>
          <w:rFonts w:ascii="Verdana" w:hAnsi="Verdana" w:cs="Calibri"/>
          <w:iCs/>
          <w:color w:val="auto"/>
          <w:sz w:val="22"/>
          <w:szCs w:val="22"/>
        </w:rPr>
        <w:t>2025</w:t>
      </w:r>
      <w:r w:rsidRPr="006A44C9" w:rsidR="00B41FCF">
        <w:rPr>
          <w:rFonts w:ascii="Verdana" w:hAnsi="Verdana" w:cs="Calibri"/>
          <w:iCs/>
          <w:color w:val="auto"/>
          <w:sz w:val="22"/>
          <w:szCs w:val="22"/>
        </w:rPr>
        <w:t xml:space="preserve"> </w:t>
      </w:r>
      <w:r w:rsidRPr="006A44C9">
        <w:rPr>
          <w:rFonts w:ascii="Verdana" w:hAnsi="Verdana" w:cs="Calibri"/>
          <w:iCs/>
          <w:color w:val="auto"/>
          <w:sz w:val="22"/>
          <w:szCs w:val="22"/>
        </w:rPr>
        <w:t xml:space="preserve">(KCSIE </w:t>
      </w:r>
      <w:r w:rsidRPr="006A44C9" w:rsidR="007467DC">
        <w:rPr>
          <w:rFonts w:ascii="Verdana" w:hAnsi="Verdana" w:cs="Calibri"/>
          <w:iCs/>
          <w:color w:val="auto"/>
          <w:sz w:val="22"/>
          <w:szCs w:val="22"/>
        </w:rPr>
        <w:t>2025</w:t>
      </w:r>
      <w:r w:rsidRPr="006A44C9">
        <w:rPr>
          <w:rFonts w:ascii="Verdana" w:hAnsi="Verdana" w:cs="Calibri"/>
          <w:iCs/>
          <w:color w:val="auto"/>
          <w:sz w:val="22"/>
          <w:szCs w:val="22"/>
        </w:rPr>
        <w:t>).</w:t>
      </w:r>
    </w:p>
    <w:p w:rsidRPr="006A44C9" w:rsidR="00AC5039" w:rsidP="00AC5039" w:rsidRDefault="00AC5039" w14:paraId="1F0D80B5"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iCs/>
          <w:color w:val="auto"/>
          <w:sz w:val="22"/>
          <w:szCs w:val="22"/>
        </w:rPr>
      </w:pPr>
    </w:p>
    <w:p w:rsidRPr="006A44C9" w:rsidR="00AC5039" w:rsidP="00AC5039" w:rsidRDefault="00AC5039" w14:paraId="640F5481" w14:textId="1F3AA956">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iCs/>
          <w:color w:val="auto"/>
          <w:sz w:val="22"/>
          <w:szCs w:val="22"/>
        </w:rPr>
      </w:pPr>
      <w:r w:rsidRPr="006A44C9">
        <w:rPr>
          <w:rFonts w:ascii="Verdana" w:hAnsi="Verdana" w:cs="Calibri"/>
          <w:iCs/>
          <w:color w:val="auto"/>
          <w:sz w:val="22"/>
          <w:szCs w:val="22"/>
        </w:rPr>
        <w:t xml:space="preserve">Our Policy and Guidance Document for Schools follows the same structure as the latest KCSIE (September </w:t>
      </w:r>
      <w:r w:rsidRPr="006A44C9" w:rsidR="007467DC">
        <w:rPr>
          <w:rFonts w:ascii="Verdana" w:hAnsi="Verdana" w:cs="Calibri"/>
          <w:iCs/>
          <w:color w:val="auto"/>
          <w:sz w:val="22"/>
          <w:szCs w:val="22"/>
        </w:rPr>
        <w:t>2025</w:t>
      </w:r>
      <w:r w:rsidRPr="006A44C9">
        <w:rPr>
          <w:rFonts w:ascii="Verdana" w:hAnsi="Verdana" w:cs="Calibri"/>
          <w:iCs/>
          <w:color w:val="auto"/>
          <w:sz w:val="22"/>
          <w:szCs w:val="22"/>
        </w:rPr>
        <w:t xml:space="preserve">), please note the following. </w:t>
      </w:r>
    </w:p>
    <w:p w:rsidRPr="006A44C9" w:rsidR="00AC5039" w:rsidP="00AC5039" w:rsidRDefault="00AC5039" w14:paraId="3B29C4E9"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iCs/>
          <w:color w:val="auto"/>
          <w:sz w:val="22"/>
          <w:szCs w:val="22"/>
        </w:rPr>
      </w:pPr>
    </w:p>
    <w:p w:rsidRPr="006A44C9" w:rsidR="00AC5039" w:rsidP="00AC5039" w:rsidRDefault="00AC5039" w14:paraId="4C73F5A3" w14:textId="2F0E5090">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iCs/>
          <w:color w:val="auto"/>
          <w:sz w:val="22"/>
          <w:szCs w:val="22"/>
        </w:rPr>
      </w:pPr>
      <w:r w:rsidRPr="006A44C9">
        <w:rPr>
          <w:rFonts w:ascii="Verdana" w:hAnsi="Verdana" w:cs="Calibri"/>
          <w:iCs/>
          <w:color w:val="auto"/>
          <w:sz w:val="22"/>
          <w:szCs w:val="22"/>
        </w:rPr>
        <w:t xml:space="preserve">Where the guidance states </w:t>
      </w:r>
      <w:r w:rsidRPr="006A44C9">
        <w:rPr>
          <w:rFonts w:ascii="Verdana" w:hAnsi="Verdana" w:cs="Calibri"/>
          <w:b/>
          <w:bCs/>
          <w:iCs/>
          <w:color w:val="auto"/>
          <w:sz w:val="22"/>
          <w:szCs w:val="22"/>
        </w:rPr>
        <w:t>“must”</w:t>
      </w:r>
      <w:r w:rsidRPr="006A44C9">
        <w:rPr>
          <w:rFonts w:ascii="Verdana" w:hAnsi="Verdana" w:cs="Calibri"/>
          <w:iCs/>
          <w:color w:val="auto"/>
          <w:sz w:val="22"/>
          <w:szCs w:val="22"/>
        </w:rPr>
        <w:t xml:space="preserve"> </w:t>
      </w:r>
      <w:r w:rsidRPr="006A44C9" w:rsidR="00453B42">
        <w:rPr>
          <w:rFonts w:ascii="Verdana" w:hAnsi="Verdana" w:cs="Calibri"/>
          <w:iCs/>
          <w:color w:val="auto"/>
          <w:sz w:val="22"/>
          <w:szCs w:val="22"/>
        </w:rPr>
        <w:t>we c</w:t>
      </w:r>
      <w:r w:rsidRPr="006A44C9">
        <w:rPr>
          <w:rFonts w:ascii="Verdana" w:hAnsi="Verdana" w:cs="Calibri"/>
          <w:iCs/>
          <w:color w:val="auto"/>
          <w:sz w:val="22"/>
          <w:szCs w:val="22"/>
        </w:rPr>
        <w:t xml:space="preserve">onsider this to be </w:t>
      </w:r>
      <w:proofErr w:type="gramStart"/>
      <w:r w:rsidRPr="006A44C9">
        <w:rPr>
          <w:rFonts w:ascii="Verdana" w:hAnsi="Verdana" w:cs="Calibri"/>
          <w:iCs/>
          <w:color w:val="auto"/>
          <w:sz w:val="22"/>
          <w:szCs w:val="22"/>
        </w:rPr>
        <w:t>legal</w:t>
      </w:r>
      <w:proofErr w:type="gramEnd"/>
      <w:r w:rsidRPr="006A44C9">
        <w:rPr>
          <w:rFonts w:ascii="Verdana" w:hAnsi="Verdana" w:cs="Calibri"/>
          <w:iCs/>
          <w:color w:val="auto"/>
          <w:sz w:val="22"/>
          <w:szCs w:val="22"/>
        </w:rPr>
        <w:t xml:space="preserve"> and</w:t>
      </w:r>
      <w:r w:rsidRPr="006A44C9" w:rsidR="00453B42">
        <w:rPr>
          <w:rFonts w:ascii="Verdana" w:hAnsi="Verdana" w:cs="Calibri"/>
          <w:iCs/>
          <w:color w:val="auto"/>
          <w:sz w:val="22"/>
          <w:szCs w:val="22"/>
        </w:rPr>
        <w:t xml:space="preserve"> we</w:t>
      </w:r>
      <w:r w:rsidRPr="006A44C9">
        <w:rPr>
          <w:rFonts w:ascii="Verdana" w:hAnsi="Verdana" w:cs="Calibri"/>
          <w:iCs/>
          <w:color w:val="auto"/>
          <w:sz w:val="22"/>
          <w:szCs w:val="22"/>
        </w:rPr>
        <w:t xml:space="preserve"> will need to do it. Where something is recommended as best practice, we will use the word </w:t>
      </w:r>
      <w:r w:rsidRPr="006A44C9">
        <w:rPr>
          <w:rFonts w:ascii="Verdana" w:hAnsi="Verdana" w:cs="Calibri"/>
          <w:b/>
          <w:bCs/>
          <w:iCs/>
          <w:color w:val="auto"/>
          <w:sz w:val="22"/>
          <w:szCs w:val="22"/>
        </w:rPr>
        <w:t>“should”.</w:t>
      </w:r>
    </w:p>
    <w:p w:rsidRPr="006A44C9" w:rsidR="00AC5039" w:rsidP="00AC5039" w:rsidRDefault="00AC5039" w14:paraId="17A343A3" w14:textId="77777777">
      <w:pPr>
        <w:tabs>
          <w:tab w:val="left" w:pos="540"/>
        </w:tabs>
        <w:spacing w:line="276" w:lineRule="auto"/>
        <w:jc w:val="both"/>
        <w:rPr>
          <w:rFonts w:ascii="Verdana" w:hAnsi="Verdana" w:cs="Calibri"/>
          <w:b/>
          <w:bCs/>
          <w:sz w:val="22"/>
          <w:szCs w:val="22"/>
        </w:rPr>
      </w:pPr>
    </w:p>
    <w:p w:rsidRPr="006A44C9" w:rsidR="00AC5039" w:rsidP="00AC5039" w:rsidRDefault="00AC5039" w14:paraId="6D667A63" w14:textId="77777777">
      <w:pPr>
        <w:tabs>
          <w:tab w:val="left" w:pos="540"/>
        </w:tabs>
        <w:spacing w:line="276" w:lineRule="auto"/>
        <w:jc w:val="both"/>
        <w:rPr>
          <w:rFonts w:ascii="Verdana" w:hAnsi="Verdana" w:cs="Calibri"/>
          <w:b/>
          <w:bCs/>
          <w:i/>
          <w:iCs/>
          <w:color w:val="0070C0"/>
          <w:sz w:val="22"/>
          <w:szCs w:val="22"/>
        </w:rPr>
      </w:pPr>
      <w:r w:rsidRPr="006A44C9">
        <w:rPr>
          <w:rFonts w:ascii="Verdana" w:hAnsi="Verdana" w:cs="Calibri"/>
          <w:b/>
          <w:bCs/>
          <w:i/>
          <w:iCs/>
          <w:color w:val="0070C0"/>
          <w:sz w:val="22"/>
          <w:szCs w:val="22"/>
        </w:rPr>
        <w:t xml:space="preserve">The aims of our Policy are to:  </w:t>
      </w:r>
    </w:p>
    <w:p w:rsidRPr="006A44C9" w:rsidR="00AC5039" w:rsidP="00DC042D" w:rsidRDefault="00AC5039" w14:paraId="0F720E52" w14:textId="6F815750">
      <w:pPr>
        <w:numPr>
          <w:ilvl w:val="0"/>
          <w:numId w:val="15"/>
        </w:numPr>
        <w:tabs>
          <w:tab w:val="clear" w:pos="900"/>
          <w:tab w:val="num" w:pos="360"/>
          <w:tab w:val="left" w:pos="540"/>
        </w:tabs>
        <w:spacing w:line="276" w:lineRule="auto"/>
        <w:ind w:left="360"/>
        <w:jc w:val="both"/>
        <w:rPr>
          <w:rFonts w:ascii="Verdana" w:hAnsi="Verdana" w:cs="Calibri"/>
          <w:sz w:val="22"/>
          <w:szCs w:val="22"/>
        </w:rPr>
      </w:pPr>
      <w:r w:rsidRPr="006A44C9">
        <w:rPr>
          <w:rFonts w:ascii="Verdana" w:hAnsi="Verdana" w:cs="Calibri"/>
          <w:sz w:val="22"/>
          <w:szCs w:val="22"/>
        </w:rPr>
        <w:t xml:space="preserve">Confirm that the </w:t>
      </w:r>
      <w:r w:rsidRPr="006A44C9" w:rsidR="00DD715D">
        <w:rPr>
          <w:rFonts w:ascii="Verdana" w:hAnsi="Verdana" w:cs="Calibri"/>
          <w:sz w:val="22"/>
          <w:szCs w:val="22"/>
        </w:rPr>
        <w:t>child’s</w:t>
      </w:r>
      <w:r w:rsidRPr="006A44C9">
        <w:rPr>
          <w:rFonts w:ascii="Verdana" w:hAnsi="Verdana" w:cs="Calibri"/>
          <w:sz w:val="22"/>
          <w:szCs w:val="22"/>
        </w:rPr>
        <w:t xml:space="preserve"> development is supported in ways that will foster security, confidence and independence.</w:t>
      </w:r>
    </w:p>
    <w:p w:rsidRPr="006A44C9" w:rsidR="00AC5039" w:rsidP="00DC042D" w:rsidRDefault="00AC5039" w14:paraId="259C17EA" w14:textId="77777777">
      <w:pPr>
        <w:numPr>
          <w:ilvl w:val="0"/>
          <w:numId w:val="15"/>
        </w:numPr>
        <w:tabs>
          <w:tab w:val="clear" w:pos="900"/>
          <w:tab w:val="num" w:pos="360"/>
          <w:tab w:val="left" w:pos="540"/>
        </w:tabs>
        <w:spacing w:line="276" w:lineRule="auto"/>
        <w:ind w:left="360"/>
        <w:jc w:val="both"/>
        <w:rPr>
          <w:rFonts w:ascii="Verdana" w:hAnsi="Verdana" w:cs="Calibri"/>
          <w:sz w:val="22"/>
          <w:szCs w:val="22"/>
        </w:rPr>
      </w:pPr>
      <w:r w:rsidRPr="006A44C9">
        <w:rPr>
          <w:rFonts w:ascii="Verdana" w:hAnsi="Verdana" w:cs="Calibri"/>
          <w:sz w:val="22"/>
          <w:szCs w:val="22"/>
        </w:rPr>
        <w:t>Raise the awareness of teachers, non-teaching staff and volunteers of the need to safeguard children and of their responsibilities in identifying and reporting possible cases of abuse, including Female Genital Mutilation (FGM), Child Sexual Exploitation (CSE) and Honour Based Violence (HBV).</w:t>
      </w:r>
    </w:p>
    <w:p w:rsidRPr="006A44C9" w:rsidR="00AC5039" w:rsidP="00DC042D" w:rsidRDefault="00AC5039" w14:paraId="704E215B" w14:textId="2BF0037B">
      <w:pPr>
        <w:numPr>
          <w:ilvl w:val="0"/>
          <w:numId w:val="15"/>
        </w:numPr>
        <w:tabs>
          <w:tab w:val="clear" w:pos="900"/>
          <w:tab w:val="num" w:pos="360"/>
          <w:tab w:val="left" w:pos="540"/>
        </w:tabs>
        <w:spacing w:line="276" w:lineRule="auto"/>
        <w:ind w:left="360"/>
        <w:jc w:val="both"/>
        <w:rPr>
          <w:rFonts w:ascii="Verdana" w:hAnsi="Verdana" w:cs="Calibri"/>
          <w:sz w:val="22"/>
          <w:szCs w:val="22"/>
        </w:rPr>
      </w:pPr>
      <w:r w:rsidRPr="006A44C9">
        <w:rPr>
          <w:rFonts w:ascii="Verdana" w:hAnsi="Verdana" w:cs="Calibri"/>
          <w:sz w:val="22"/>
          <w:szCs w:val="22"/>
        </w:rPr>
        <w:t xml:space="preserve">Sexual Violence and Sexual Harassment (SVSH). Guidance on SVSH is a new section in Keeping Children Safe in Education, </w:t>
      </w:r>
      <w:r w:rsidRPr="006A44C9" w:rsidR="007467DC">
        <w:rPr>
          <w:rFonts w:ascii="Verdana" w:hAnsi="Verdana" w:cs="Calibri"/>
          <w:sz w:val="22"/>
          <w:szCs w:val="22"/>
        </w:rPr>
        <w:t>2025</w:t>
      </w:r>
      <w:r w:rsidRPr="006A44C9">
        <w:rPr>
          <w:rFonts w:ascii="Verdana" w:hAnsi="Verdana" w:cs="Calibri"/>
          <w:sz w:val="22"/>
          <w:szCs w:val="22"/>
        </w:rPr>
        <w:t>. Previously there was separate guidance for professionals to follow, however</w:t>
      </w:r>
      <w:r w:rsidRPr="006A44C9" w:rsidR="00AE1C0A">
        <w:rPr>
          <w:rFonts w:ascii="Verdana" w:hAnsi="Verdana" w:cs="Calibri"/>
          <w:sz w:val="22"/>
          <w:szCs w:val="22"/>
        </w:rPr>
        <w:t xml:space="preserve"> in 2023 this was</w:t>
      </w:r>
      <w:r w:rsidRPr="006A44C9">
        <w:rPr>
          <w:rFonts w:ascii="Verdana" w:hAnsi="Verdana" w:cs="Calibri"/>
          <w:sz w:val="22"/>
          <w:szCs w:val="22"/>
        </w:rPr>
        <w:t xml:space="preserve"> incorporated into the </w:t>
      </w:r>
      <w:r w:rsidRPr="006A44C9" w:rsidR="00194827">
        <w:rPr>
          <w:rFonts w:ascii="Verdana" w:hAnsi="Verdana" w:cs="Calibri"/>
          <w:sz w:val="22"/>
          <w:szCs w:val="22"/>
        </w:rPr>
        <w:t>KCSIE guidance</w:t>
      </w:r>
      <w:r w:rsidRPr="006A44C9">
        <w:rPr>
          <w:rFonts w:ascii="Verdana" w:hAnsi="Verdana" w:cs="Calibri"/>
          <w:sz w:val="22"/>
          <w:szCs w:val="22"/>
        </w:rPr>
        <w:t>.  Guidance refers to “</w:t>
      </w:r>
      <w:r w:rsidRPr="006A44C9" w:rsidR="00AE1C0A">
        <w:rPr>
          <w:rFonts w:ascii="Verdana" w:hAnsi="Verdana" w:cs="Calibri"/>
          <w:sz w:val="22"/>
          <w:szCs w:val="22"/>
        </w:rPr>
        <w:t>Perpetrators</w:t>
      </w:r>
      <w:r w:rsidRPr="006A44C9">
        <w:rPr>
          <w:rFonts w:ascii="Verdana" w:hAnsi="Verdana" w:cs="Calibri"/>
          <w:sz w:val="22"/>
          <w:szCs w:val="22"/>
        </w:rPr>
        <w:t xml:space="preserve">” and “victims”, it is important that we remember that all children involved are likely to be a victim in some way and therefore these terms should not be used with the child. </w:t>
      </w:r>
    </w:p>
    <w:p w:rsidRPr="006A44C9" w:rsidR="00AC5039" w:rsidP="00DC042D" w:rsidRDefault="00AC5039" w14:paraId="0062867D" w14:textId="77777777">
      <w:pPr>
        <w:numPr>
          <w:ilvl w:val="0"/>
          <w:numId w:val="15"/>
        </w:numPr>
        <w:tabs>
          <w:tab w:val="clear" w:pos="900"/>
          <w:tab w:val="num" w:pos="360"/>
          <w:tab w:val="left" w:pos="540"/>
        </w:tabs>
        <w:spacing w:line="276" w:lineRule="auto"/>
        <w:ind w:left="360"/>
        <w:jc w:val="both"/>
        <w:rPr>
          <w:rFonts w:ascii="Verdana" w:hAnsi="Verdana" w:cs="Calibri"/>
          <w:sz w:val="22"/>
          <w:szCs w:val="22"/>
        </w:rPr>
      </w:pPr>
      <w:r w:rsidRPr="006A44C9">
        <w:rPr>
          <w:rFonts w:ascii="Verdana" w:hAnsi="Verdana" w:cs="Calibri"/>
          <w:sz w:val="22"/>
          <w:szCs w:val="22"/>
        </w:rPr>
        <w:t>Confirm the structured procedures to be followed by all members of each school community in cases of suspected harm or abuse.</w:t>
      </w:r>
    </w:p>
    <w:p w:rsidRPr="006A44C9" w:rsidR="00AC5039" w:rsidP="00DC042D" w:rsidRDefault="00AC5039" w14:paraId="5ECE2893" w14:textId="77777777">
      <w:pPr>
        <w:numPr>
          <w:ilvl w:val="0"/>
          <w:numId w:val="15"/>
        </w:numPr>
        <w:tabs>
          <w:tab w:val="clear" w:pos="900"/>
          <w:tab w:val="num" w:pos="360"/>
          <w:tab w:val="left" w:pos="540"/>
        </w:tabs>
        <w:spacing w:line="276" w:lineRule="auto"/>
        <w:ind w:left="360"/>
        <w:jc w:val="both"/>
        <w:rPr>
          <w:rFonts w:ascii="Verdana" w:hAnsi="Verdana" w:cs="Calibri"/>
          <w:sz w:val="22"/>
          <w:szCs w:val="22"/>
        </w:rPr>
      </w:pPr>
      <w:r w:rsidRPr="006A44C9">
        <w:rPr>
          <w:rFonts w:ascii="Verdana" w:hAnsi="Verdana" w:cs="Calibri"/>
          <w:sz w:val="22"/>
          <w:szCs w:val="22"/>
        </w:rPr>
        <w:t>Emphasise the need for good levels of communication between all members of staff and those with designated responsibility for child safeguarding, health and safety and other safeguarding responsibilities.</w:t>
      </w:r>
    </w:p>
    <w:p w:rsidRPr="006A44C9" w:rsidR="00AC5039" w:rsidP="00DC042D" w:rsidRDefault="00AC5039" w14:paraId="25F76DF7" w14:textId="77777777">
      <w:pPr>
        <w:numPr>
          <w:ilvl w:val="0"/>
          <w:numId w:val="15"/>
        </w:numPr>
        <w:tabs>
          <w:tab w:val="clear" w:pos="900"/>
          <w:tab w:val="num" w:pos="360"/>
          <w:tab w:val="left" w:pos="540"/>
        </w:tabs>
        <w:spacing w:line="276" w:lineRule="auto"/>
        <w:ind w:left="360"/>
        <w:jc w:val="both"/>
        <w:rPr>
          <w:rFonts w:ascii="Verdana" w:hAnsi="Verdana" w:cs="Calibri"/>
          <w:b/>
          <w:bCs/>
          <w:i/>
          <w:iCs/>
          <w:sz w:val="22"/>
          <w:szCs w:val="22"/>
        </w:rPr>
      </w:pPr>
      <w:r w:rsidRPr="006A44C9">
        <w:rPr>
          <w:rFonts w:ascii="Verdana" w:hAnsi="Verdana" w:cs="Calibri"/>
          <w:sz w:val="22"/>
          <w:szCs w:val="22"/>
        </w:rPr>
        <w:t xml:space="preserve">Emphasise the importance of maintaining and implementing appropriate safeguarding policies, procedures and arrangements of those service providers who use the school’s premises through extended schools or provide any other before and after school activities. </w:t>
      </w:r>
    </w:p>
    <w:p w:rsidRPr="006A44C9" w:rsidR="00AC5039" w:rsidP="00DC042D" w:rsidRDefault="00AC5039" w14:paraId="20426770" w14:textId="77777777">
      <w:pPr>
        <w:numPr>
          <w:ilvl w:val="0"/>
          <w:numId w:val="15"/>
        </w:numPr>
        <w:tabs>
          <w:tab w:val="clear" w:pos="900"/>
          <w:tab w:val="num" w:pos="360"/>
          <w:tab w:val="left" w:pos="540"/>
        </w:tabs>
        <w:spacing w:line="276" w:lineRule="auto"/>
        <w:ind w:left="360"/>
        <w:jc w:val="both"/>
        <w:rPr>
          <w:rFonts w:ascii="Verdana" w:hAnsi="Verdana" w:cs="Calibri"/>
          <w:sz w:val="22"/>
          <w:szCs w:val="22"/>
        </w:rPr>
      </w:pPr>
      <w:r w:rsidRPr="006A44C9">
        <w:rPr>
          <w:rFonts w:ascii="Verdana" w:hAnsi="Verdana" w:cs="Calibri"/>
          <w:sz w:val="22"/>
          <w:szCs w:val="22"/>
        </w:rPr>
        <w:t xml:space="preserve">Confirm the working relationship with the Local Authority agencies such as Children and Families Direct, the LA Safeguarding Board, and other agencies with similar services in neighbouring authorities. Working Together to Safeguard Children (December 2023) outlines how the agencies should work together. </w:t>
      </w:r>
    </w:p>
    <w:p w:rsidRPr="006A44C9" w:rsidR="00AC5039" w:rsidP="00DC042D" w:rsidRDefault="00AC5039" w14:paraId="2E86EAD6" w14:textId="77777777">
      <w:pPr>
        <w:numPr>
          <w:ilvl w:val="0"/>
          <w:numId w:val="15"/>
        </w:numPr>
        <w:tabs>
          <w:tab w:val="clear" w:pos="900"/>
          <w:tab w:val="num" w:pos="360"/>
          <w:tab w:val="left" w:pos="540"/>
        </w:tabs>
        <w:spacing w:line="276" w:lineRule="auto"/>
        <w:ind w:left="360"/>
        <w:jc w:val="both"/>
        <w:rPr>
          <w:rFonts w:ascii="Verdana" w:hAnsi="Verdana" w:cs="Calibri"/>
          <w:sz w:val="22"/>
          <w:szCs w:val="22"/>
        </w:rPr>
      </w:pPr>
      <w:r w:rsidRPr="006A44C9">
        <w:rPr>
          <w:rFonts w:ascii="Verdana" w:hAnsi="Verdana" w:cs="Calibri"/>
          <w:sz w:val="22"/>
          <w:szCs w:val="22"/>
        </w:rPr>
        <w:t>Highlight the working relationship between the school and the Trust’s Safeguarding Team.</w:t>
      </w:r>
    </w:p>
    <w:p w:rsidRPr="006A44C9" w:rsidR="00AC5039" w:rsidP="00DC042D" w:rsidRDefault="00AC5039" w14:paraId="08EBE199" w14:textId="06EEBF57">
      <w:pPr>
        <w:numPr>
          <w:ilvl w:val="0"/>
          <w:numId w:val="15"/>
        </w:numPr>
        <w:tabs>
          <w:tab w:val="clear" w:pos="900"/>
          <w:tab w:val="num" w:pos="360"/>
          <w:tab w:val="left" w:pos="540"/>
        </w:tabs>
        <w:spacing w:line="276" w:lineRule="auto"/>
        <w:ind w:left="360"/>
        <w:jc w:val="both"/>
        <w:rPr>
          <w:rFonts w:ascii="Verdana" w:hAnsi="Verdana" w:cs="Calibri"/>
          <w:sz w:val="22"/>
          <w:szCs w:val="22"/>
        </w:rPr>
      </w:pPr>
      <w:r w:rsidRPr="006A44C9">
        <w:rPr>
          <w:rFonts w:ascii="Verdana" w:hAnsi="Verdana" w:cs="Calibri"/>
          <w:sz w:val="22"/>
          <w:szCs w:val="22"/>
        </w:rPr>
        <w:t xml:space="preserve">Following the publication of </w:t>
      </w:r>
      <w:r w:rsidRPr="006A44C9" w:rsidR="00BE5C0F">
        <w:rPr>
          <w:rFonts w:ascii="Verdana" w:hAnsi="Verdana" w:cs="Calibri"/>
          <w:sz w:val="22"/>
          <w:szCs w:val="22"/>
        </w:rPr>
        <w:t>‘</w:t>
      </w:r>
      <w:r w:rsidRPr="006A44C9">
        <w:rPr>
          <w:rFonts w:ascii="Verdana" w:hAnsi="Verdana" w:cs="Calibri"/>
          <w:sz w:val="22"/>
          <w:szCs w:val="22"/>
        </w:rPr>
        <w:t xml:space="preserve">Meeting </w:t>
      </w:r>
      <w:r w:rsidRPr="006A44C9" w:rsidR="00BE5C0F">
        <w:rPr>
          <w:rFonts w:ascii="Verdana" w:hAnsi="Verdana" w:cs="Calibri"/>
          <w:sz w:val="22"/>
          <w:szCs w:val="22"/>
        </w:rPr>
        <w:t>D</w:t>
      </w:r>
      <w:r w:rsidRPr="006A44C9">
        <w:rPr>
          <w:rFonts w:ascii="Verdana" w:hAnsi="Verdana" w:cs="Calibri"/>
          <w:sz w:val="22"/>
          <w:szCs w:val="22"/>
        </w:rPr>
        <w:t xml:space="preserve">igital and </w:t>
      </w:r>
      <w:r w:rsidRPr="006A44C9" w:rsidR="00BE5C0F">
        <w:rPr>
          <w:rFonts w:ascii="Verdana" w:hAnsi="Verdana" w:cs="Calibri"/>
          <w:sz w:val="22"/>
          <w:szCs w:val="22"/>
        </w:rPr>
        <w:t>T</w:t>
      </w:r>
      <w:r w:rsidRPr="006A44C9">
        <w:rPr>
          <w:rFonts w:ascii="Verdana" w:hAnsi="Verdana" w:cs="Calibri"/>
          <w:sz w:val="22"/>
          <w:szCs w:val="22"/>
        </w:rPr>
        <w:t xml:space="preserve">echnology </w:t>
      </w:r>
      <w:r w:rsidRPr="006A44C9" w:rsidR="00BE5C0F">
        <w:rPr>
          <w:rFonts w:ascii="Verdana" w:hAnsi="Verdana" w:cs="Calibri"/>
          <w:sz w:val="22"/>
          <w:szCs w:val="22"/>
        </w:rPr>
        <w:t>S</w:t>
      </w:r>
      <w:r w:rsidRPr="006A44C9">
        <w:rPr>
          <w:rFonts w:ascii="Verdana" w:hAnsi="Verdana" w:cs="Calibri"/>
          <w:sz w:val="22"/>
          <w:szCs w:val="22"/>
        </w:rPr>
        <w:t xml:space="preserve">tandards in </w:t>
      </w:r>
      <w:r w:rsidRPr="006A44C9" w:rsidR="00BE5C0F">
        <w:rPr>
          <w:rFonts w:ascii="Verdana" w:hAnsi="Verdana" w:cs="Calibri"/>
          <w:sz w:val="22"/>
          <w:szCs w:val="22"/>
        </w:rPr>
        <w:t>S</w:t>
      </w:r>
      <w:r w:rsidRPr="006A44C9">
        <w:rPr>
          <w:rFonts w:ascii="Verdana" w:hAnsi="Verdana" w:cs="Calibri"/>
          <w:sz w:val="22"/>
          <w:szCs w:val="22"/>
        </w:rPr>
        <w:t xml:space="preserve">chools and </w:t>
      </w:r>
      <w:r w:rsidRPr="006A44C9" w:rsidR="00BE5C0F">
        <w:rPr>
          <w:rFonts w:ascii="Verdana" w:hAnsi="Verdana" w:cs="Calibri"/>
          <w:sz w:val="22"/>
          <w:szCs w:val="22"/>
        </w:rPr>
        <w:t>C</w:t>
      </w:r>
      <w:r w:rsidRPr="006A44C9">
        <w:rPr>
          <w:rFonts w:ascii="Verdana" w:hAnsi="Verdana" w:cs="Calibri"/>
          <w:sz w:val="22"/>
          <w:szCs w:val="22"/>
        </w:rPr>
        <w:t>olleges</w:t>
      </w:r>
      <w:r w:rsidRPr="006A44C9" w:rsidR="00BE5C0F">
        <w:rPr>
          <w:rFonts w:ascii="Verdana" w:hAnsi="Verdana" w:cs="Calibri"/>
          <w:sz w:val="22"/>
          <w:szCs w:val="22"/>
        </w:rPr>
        <w:t>’</w:t>
      </w:r>
      <w:r w:rsidRPr="006A44C9">
        <w:rPr>
          <w:rFonts w:ascii="Verdana" w:hAnsi="Verdana" w:cs="Calibri"/>
          <w:sz w:val="22"/>
          <w:szCs w:val="22"/>
        </w:rPr>
        <w:t xml:space="preserve"> (updated March 2023) and KCSIE </w:t>
      </w:r>
      <w:r w:rsidRPr="006A44C9" w:rsidR="007467DC">
        <w:rPr>
          <w:rFonts w:ascii="Verdana" w:hAnsi="Verdana" w:cs="Calibri"/>
          <w:sz w:val="22"/>
          <w:szCs w:val="22"/>
        </w:rPr>
        <w:t>2025</w:t>
      </w:r>
      <w:r w:rsidRPr="006A44C9">
        <w:rPr>
          <w:rFonts w:ascii="Verdana" w:hAnsi="Verdana" w:cs="Calibri"/>
          <w:sz w:val="22"/>
          <w:szCs w:val="22"/>
        </w:rPr>
        <w:t xml:space="preserve">, we ensure that all staff are aware of our filtering and monitoring duty. Senior leaders work closely with </w:t>
      </w:r>
      <w:r w:rsidRPr="006A44C9" w:rsidR="00CA4F1C">
        <w:rPr>
          <w:rFonts w:ascii="Verdana" w:hAnsi="Verdana" w:cs="Calibri"/>
          <w:sz w:val="22"/>
          <w:szCs w:val="22"/>
        </w:rPr>
        <w:t>G</w:t>
      </w:r>
      <w:r w:rsidRPr="006A44C9">
        <w:rPr>
          <w:rFonts w:ascii="Verdana" w:hAnsi="Verdana" w:cs="Calibri"/>
          <w:sz w:val="22"/>
          <w:szCs w:val="22"/>
        </w:rPr>
        <w:t>overnors, the Lead DSL and IT service providers in all aspects of filtering and monitoring.</w:t>
      </w:r>
    </w:p>
    <w:p w:rsidRPr="006A44C9" w:rsidR="00AC5039" w:rsidP="00AC5039" w:rsidRDefault="00AC5039" w14:paraId="5C3A537E" w14:textId="77777777">
      <w:pPr>
        <w:tabs>
          <w:tab w:val="left" w:pos="540"/>
        </w:tabs>
        <w:spacing w:line="276" w:lineRule="auto"/>
        <w:ind w:left="900"/>
        <w:jc w:val="both"/>
        <w:rPr>
          <w:rFonts w:ascii="Verdana" w:hAnsi="Verdana" w:cs="Calibri"/>
          <w:sz w:val="22"/>
          <w:szCs w:val="22"/>
        </w:rPr>
      </w:pPr>
    </w:p>
    <w:p w:rsidRPr="006A44C9" w:rsidR="00AC5039" w:rsidP="00A77C4F" w:rsidRDefault="00AC5039" w14:paraId="12822712" w14:textId="057CABEB">
      <w:pPr>
        <w:spacing w:line="276" w:lineRule="auto"/>
        <w:jc w:val="both"/>
        <w:rPr>
          <w:rFonts w:ascii="Verdana" w:hAnsi="Verdana" w:cs="Calibri"/>
          <w:b/>
          <w:color w:val="0070C0"/>
          <w:sz w:val="22"/>
          <w:szCs w:val="22"/>
        </w:rPr>
      </w:pPr>
      <w:r w:rsidRPr="006A44C9">
        <w:rPr>
          <w:rFonts w:ascii="Verdana" w:hAnsi="Verdana" w:cs="Calibri"/>
          <w:b/>
          <w:color w:val="0070C0"/>
          <w:sz w:val="22"/>
          <w:szCs w:val="22"/>
        </w:rPr>
        <w:t>Definition of Safeguarding/Child Protection</w:t>
      </w:r>
    </w:p>
    <w:p w:rsidRPr="006A44C9" w:rsidR="00AC5039" w:rsidP="00A77C4F" w:rsidRDefault="00AC5039" w14:paraId="26219D4E" w14:textId="77777777">
      <w:pPr>
        <w:tabs>
          <w:tab w:val="left" w:pos="540"/>
        </w:tabs>
        <w:spacing w:line="276" w:lineRule="auto"/>
        <w:jc w:val="both"/>
        <w:rPr>
          <w:rFonts w:ascii="Verdana" w:hAnsi="Verdana" w:eastAsia="Times New Roman" w:cs="Calibri"/>
          <w:color w:val="262626"/>
          <w:sz w:val="22"/>
          <w:szCs w:val="22"/>
        </w:rPr>
      </w:pPr>
      <w:r w:rsidRPr="006A44C9">
        <w:rPr>
          <w:rFonts w:ascii="Verdana" w:hAnsi="Verdana" w:eastAsia="Times New Roman" w:cs="Calibri"/>
          <w:b/>
          <w:bCs/>
          <w:color w:val="262626"/>
          <w:sz w:val="22"/>
          <w:szCs w:val="22"/>
          <w:u w:val="single"/>
        </w:rPr>
        <w:t>All</w:t>
      </w:r>
      <w:r w:rsidRPr="006A44C9">
        <w:rPr>
          <w:rFonts w:ascii="Verdana" w:hAnsi="Verdana" w:eastAsia="Times New Roman" w:cs="Calibri"/>
          <w:color w:val="262626"/>
          <w:sz w:val="22"/>
          <w:szCs w:val="22"/>
        </w:rPr>
        <w:t xml:space="preserve"> staff must understand that Safeguarding and Child Protection are two different things:</w:t>
      </w:r>
    </w:p>
    <w:p w:rsidRPr="006A44C9" w:rsidR="00AC5039" w:rsidP="00DC042D" w:rsidRDefault="00AC5039" w14:paraId="729C82EA" w14:textId="6AB82CE9">
      <w:pPr>
        <w:pStyle w:val="ListParagraph"/>
        <w:numPr>
          <w:ilvl w:val="0"/>
          <w:numId w:val="52"/>
        </w:numPr>
        <w:tabs>
          <w:tab w:val="left" w:pos="540"/>
        </w:tabs>
        <w:spacing w:line="276" w:lineRule="auto"/>
        <w:ind w:left="360"/>
        <w:contextualSpacing w:val="0"/>
        <w:jc w:val="both"/>
        <w:rPr>
          <w:rFonts w:ascii="Verdana" w:hAnsi="Verdana" w:eastAsia="Times New Roman" w:cs="Calibri"/>
          <w:color w:val="262626"/>
          <w:sz w:val="22"/>
          <w:szCs w:val="22"/>
        </w:rPr>
      </w:pPr>
      <w:r w:rsidRPr="006A44C9">
        <w:rPr>
          <w:rFonts w:ascii="Verdana" w:hAnsi="Verdana" w:eastAsia="Times New Roman" w:cs="Calibri"/>
          <w:b/>
          <w:color w:val="262626"/>
          <w:sz w:val="22"/>
          <w:szCs w:val="22"/>
          <w:u w:val="single"/>
        </w:rPr>
        <w:t>Safeguarding</w:t>
      </w:r>
      <w:r w:rsidRPr="006A44C9">
        <w:rPr>
          <w:rFonts w:ascii="Verdana" w:hAnsi="Verdana" w:eastAsia="Times New Roman" w:cs="Calibri"/>
          <w:b/>
          <w:color w:val="262626"/>
          <w:sz w:val="22"/>
          <w:szCs w:val="22"/>
        </w:rPr>
        <w:t xml:space="preserve"> is </w:t>
      </w:r>
      <w:r w:rsidRPr="006A44C9">
        <w:rPr>
          <w:rFonts w:ascii="Verdana" w:hAnsi="Verdana" w:eastAsia="Times New Roman" w:cs="Calibri"/>
          <w:color w:val="262626"/>
          <w:sz w:val="22"/>
          <w:szCs w:val="22"/>
        </w:rPr>
        <w:t xml:space="preserve">what we do for all our </w:t>
      </w:r>
      <w:r w:rsidRPr="006A44C9" w:rsidR="00DD715D">
        <w:rPr>
          <w:rFonts w:ascii="Verdana" w:hAnsi="Verdana" w:eastAsia="Times New Roman" w:cs="Calibri"/>
          <w:color w:val="262626"/>
          <w:sz w:val="22"/>
          <w:szCs w:val="22"/>
        </w:rPr>
        <w:t>child</w:t>
      </w:r>
      <w:r w:rsidRPr="006A44C9" w:rsidR="00453B42">
        <w:rPr>
          <w:rFonts w:ascii="Verdana" w:hAnsi="Verdana" w:eastAsia="Times New Roman" w:cs="Calibri"/>
          <w:color w:val="262626"/>
          <w:sz w:val="22"/>
          <w:szCs w:val="22"/>
        </w:rPr>
        <w:t>ren</w:t>
      </w:r>
      <w:r w:rsidRPr="006A44C9">
        <w:rPr>
          <w:rFonts w:ascii="Verdana" w:hAnsi="Verdana" w:eastAsia="Times New Roman" w:cs="Calibri"/>
          <w:color w:val="262626"/>
          <w:sz w:val="22"/>
          <w:szCs w:val="22"/>
        </w:rPr>
        <w:t xml:space="preserve"> and staff. </w:t>
      </w:r>
    </w:p>
    <w:p w:rsidRPr="006A44C9" w:rsidR="00AC5039" w:rsidP="00DC042D" w:rsidRDefault="00AC5039" w14:paraId="79573314" w14:textId="09FDF6F0">
      <w:pPr>
        <w:pStyle w:val="ListParagraph"/>
        <w:numPr>
          <w:ilvl w:val="0"/>
          <w:numId w:val="52"/>
        </w:numPr>
        <w:tabs>
          <w:tab w:val="left" w:pos="540"/>
        </w:tabs>
        <w:spacing w:line="276" w:lineRule="auto"/>
        <w:ind w:left="360"/>
        <w:contextualSpacing w:val="0"/>
        <w:jc w:val="both"/>
        <w:rPr>
          <w:rFonts w:ascii="Verdana" w:hAnsi="Verdana" w:eastAsia="Times New Roman" w:cs="Calibri"/>
          <w:color w:val="262626"/>
          <w:sz w:val="22"/>
          <w:szCs w:val="22"/>
        </w:rPr>
      </w:pPr>
      <w:r w:rsidRPr="006A44C9">
        <w:rPr>
          <w:rFonts w:ascii="Verdana" w:hAnsi="Verdana" w:eastAsia="Times New Roman" w:cs="Calibri"/>
          <w:b/>
          <w:color w:val="262626"/>
          <w:sz w:val="22"/>
          <w:szCs w:val="22"/>
          <w:u w:val="single"/>
        </w:rPr>
        <w:t xml:space="preserve">Child </w:t>
      </w:r>
      <w:r w:rsidRPr="006A44C9" w:rsidR="00C07688">
        <w:rPr>
          <w:rFonts w:ascii="Verdana" w:hAnsi="Verdana" w:eastAsia="Times New Roman" w:cs="Calibri"/>
          <w:b/>
          <w:color w:val="262626"/>
          <w:sz w:val="22"/>
          <w:szCs w:val="22"/>
          <w:u w:val="single"/>
        </w:rPr>
        <w:t xml:space="preserve">protection </w:t>
      </w:r>
      <w:proofErr w:type="spellStart"/>
      <w:proofErr w:type="gramStart"/>
      <w:r w:rsidRPr="006A44C9" w:rsidR="00C07688">
        <w:rPr>
          <w:rFonts w:ascii="Verdana" w:hAnsi="Verdana" w:eastAsia="Times New Roman" w:cs="Calibri"/>
          <w:b/>
          <w:color w:val="262626"/>
          <w:sz w:val="22"/>
          <w:szCs w:val="22"/>
          <w:u w:val="single"/>
        </w:rPr>
        <w:t>procesdures</w:t>
      </w:r>
      <w:proofErr w:type="spellEnd"/>
      <w:r w:rsidRPr="006A44C9" w:rsidR="00C07688">
        <w:rPr>
          <w:rFonts w:ascii="Verdana" w:hAnsi="Verdana" w:eastAsia="Times New Roman" w:cs="Calibri"/>
          <w:b/>
          <w:color w:val="262626"/>
          <w:sz w:val="22"/>
          <w:szCs w:val="22"/>
          <w:u w:val="single"/>
        </w:rPr>
        <w:t xml:space="preserve"> </w:t>
      </w:r>
      <w:r w:rsidRPr="006A44C9">
        <w:rPr>
          <w:rFonts w:ascii="Verdana" w:hAnsi="Verdana" w:eastAsia="Times New Roman" w:cs="Calibri"/>
          <w:b/>
          <w:color w:val="262626"/>
          <w:sz w:val="22"/>
          <w:szCs w:val="22"/>
        </w:rPr>
        <w:t xml:space="preserve"> </w:t>
      </w:r>
      <w:r w:rsidRPr="006A44C9" w:rsidR="00C07688">
        <w:rPr>
          <w:rFonts w:ascii="Verdana" w:hAnsi="Verdana" w:eastAsia="Times New Roman" w:cs="Calibri"/>
          <w:bCs/>
          <w:color w:val="262626"/>
          <w:sz w:val="22"/>
          <w:szCs w:val="22"/>
        </w:rPr>
        <w:t>are</w:t>
      </w:r>
      <w:proofErr w:type="gramEnd"/>
      <w:r w:rsidRPr="006A44C9" w:rsidR="00C07688">
        <w:rPr>
          <w:rFonts w:ascii="Verdana" w:hAnsi="Verdana" w:eastAsia="Times New Roman" w:cs="Calibri"/>
          <w:bCs/>
          <w:color w:val="262626"/>
          <w:sz w:val="22"/>
          <w:szCs w:val="22"/>
        </w:rPr>
        <w:t xml:space="preserve"> used f</w:t>
      </w:r>
      <w:r w:rsidRPr="006A44C9">
        <w:rPr>
          <w:rFonts w:ascii="Verdana" w:hAnsi="Verdana" w:eastAsia="Times New Roman" w:cs="Calibri"/>
          <w:color w:val="262626"/>
          <w:sz w:val="22"/>
          <w:szCs w:val="22"/>
        </w:rPr>
        <w:t>or children and young people who have been significantly harmed or are at risk of such harm</w:t>
      </w:r>
      <w:r w:rsidRPr="006A44C9" w:rsidR="001E79F5">
        <w:rPr>
          <w:rFonts w:ascii="Verdana" w:hAnsi="Verdana" w:eastAsia="Times New Roman" w:cs="Calibri"/>
          <w:color w:val="262626"/>
          <w:sz w:val="22"/>
          <w:szCs w:val="22"/>
        </w:rPr>
        <w:t xml:space="preserve">, and work to support the family with external agencies such as social care. </w:t>
      </w:r>
    </w:p>
    <w:p w:rsidRPr="006A44C9" w:rsidR="00AC5039" w:rsidP="00AC5039" w:rsidRDefault="00AC5039" w14:paraId="214F9202" w14:textId="77777777">
      <w:pPr>
        <w:pStyle w:val="NoSpacing"/>
        <w:spacing w:line="276" w:lineRule="auto"/>
        <w:jc w:val="both"/>
        <w:rPr>
          <w:rFonts w:ascii="Verdana" w:hAnsi="Verdana" w:cs="Calibri"/>
        </w:rPr>
      </w:pPr>
    </w:p>
    <w:p w:rsidRPr="006A44C9" w:rsidR="00AC5039" w:rsidP="00CB7A5E" w:rsidRDefault="00AC5039" w14:paraId="35724C20" w14:textId="5EAB1C1A">
      <w:pPr>
        <w:pStyle w:val="NoSpacing"/>
        <w:spacing w:line="276" w:lineRule="auto"/>
        <w:jc w:val="center"/>
        <w:rPr>
          <w:rFonts w:ascii="Verdana" w:hAnsi="Verdana" w:cs="Calibri"/>
          <w:b/>
          <w:bCs/>
          <w:i/>
          <w:color w:val="7030A0"/>
        </w:rPr>
      </w:pPr>
      <w:r w:rsidRPr="006A44C9">
        <w:rPr>
          <w:rFonts w:ascii="Verdana" w:hAnsi="Verdana" w:cs="Calibri"/>
          <w:b/>
          <w:bCs/>
          <w:i/>
          <w:color w:val="000000" w:themeColor="text1"/>
        </w:rPr>
        <w:t>“We promote a culture of Safeguarding through policy application and curriculum opportunities</w:t>
      </w:r>
      <w:r w:rsidRPr="006A44C9">
        <w:rPr>
          <w:rFonts w:ascii="Verdana" w:hAnsi="Verdana" w:cs="Calibri"/>
          <w:b/>
          <w:bCs/>
          <w:i/>
          <w:color w:val="7030A0"/>
        </w:rPr>
        <w:t xml:space="preserve">. </w:t>
      </w:r>
      <w:r w:rsidRPr="006A44C9">
        <w:rPr>
          <w:rFonts w:ascii="Verdana" w:hAnsi="Verdana" w:cs="Calibri"/>
          <w:b/>
          <w:i/>
        </w:rPr>
        <w:t>We must remember that it could happen here”</w:t>
      </w:r>
    </w:p>
    <w:p w:rsidRPr="006A44C9" w:rsidR="00AC5039" w:rsidP="00AC5039" w:rsidRDefault="00AC5039" w14:paraId="7CDF450F" w14:textId="77777777">
      <w:pPr>
        <w:pStyle w:val="NoSpacing"/>
        <w:spacing w:line="276" w:lineRule="auto"/>
        <w:jc w:val="right"/>
        <w:rPr>
          <w:rFonts w:ascii="Verdana" w:hAnsi="Verdana" w:cs="Calibri"/>
          <w:i/>
        </w:rPr>
      </w:pPr>
      <w:r w:rsidRPr="006A44C9">
        <w:rPr>
          <w:rFonts w:ascii="Verdana" w:hAnsi="Verdana" w:cs="Calibri"/>
          <w:i/>
        </w:rPr>
        <w:t>Guardians Group 2023.</w:t>
      </w:r>
    </w:p>
    <w:p w:rsidRPr="006A44C9" w:rsidR="00AC5039" w:rsidP="00AC5039" w:rsidRDefault="00AC5039" w14:paraId="1C693DB2" w14:textId="77777777">
      <w:pPr>
        <w:pStyle w:val="NoSpacing"/>
        <w:spacing w:line="276" w:lineRule="auto"/>
        <w:jc w:val="both"/>
        <w:rPr>
          <w:rFonts w:ascii="Verdana" w:hAnsi="Verdana" w:cs="Calibri"/>
          <w:i/>
          <w:color w:val="000000" w:themeColor="text1"/>
        </w:rPr>
      </w:pPr>
    </w:p>
    <w:p w:rsidRPr="006A44C9" w:rsidR="00AC5039" w:rsidP="00AC5039" w:rsidRDefault="00AC5039" w14:paraId="0C70A910" w14:textId="68294D06">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 xml:space="preserve">KCSIE </w:t>
      </w:r>
      <w:r w:rsidRPr="006A44C9" w:rsidR="007467DC">
        <w:rPr>
          <w:rFonts w:ascii="Verdana" w:hAnsi="Verdana" w:cs="Calibri"/>
          <w:color w:val="000000" w:themeColor="text1"/>
        </w:rPr>
        <w:t>2025</w:t>
      </w:r>
      <w:r w:rsidRPr="006A44C9">
        <w:rPr>
          <w:rFonts w:ascii="Verdana" w:hAnsi="Verdana" w:cs="Calibri"/>
          <w:color w:val="000000" w:themeColor="text1"/>
        </w:rPr>
        <w:t xml:space="preserve"> states that a schools should have a child</w:t>
      </w:r>
      <w:r w:rsidRPr="006A44C9" w:rsidR="00F469D2">
        <w:rPr>
          <w:rFonts w:ascii="Verdana" w:hAnsi="Verdana" w:cs="Calibri"/>
          <w:color w:val="000000" w:themeColor="text1"/>
        </w:rPr>
        <w:t>-</w:t>
      </w:r>
      <w:r w:rsidRPr="006A44C9">
        <w:rPr>
          <w:rFonts w:ascii="Verdana" w:hAnsi="Verdana" w:cs="Calibri"/>
          <w:color w:val="000000" w:themeColor="text1"/>
        </w:rPr>
        <w:t xml:space="preserve">centred and coordinated approach to safeguarding and this is mirrored by the work that we do as a Trust. </w:t>
      </w:r>
      <w:r w:rsidRPr="006A44C9">
        <w:rPr>
          <w:rFonts w:ascii="Verdana" w:hAnsi="Verdana" w:cs="Calibri"/>
        </w:rPr>
        <w:t xml:space="preserve">Paragraph </w:t>
      </w:r>
      <w:r w:rsidRPr="006A44C9" w:rsidR="00775E0E">
        <w:rPr>
          <w:rFonts w:ascii="Verdana" w:hAnsi="Verdana" w:cs="Calibri"/>
        </w:rPr>
        <w:t>3</w:t>
      </w:r>
      <w:r w:rsidRPr="006A44C9">
        <w:rPr>
          <w:rFonts w:ascii="Verdana" w:hAnsi="Verdana" w:cs="Calibri"/>
        </w:rPr>
        <w:t xml:space="preserve"> (KSCIE </w:t>
      </w:r>
      <w:r w:rsidRPr="006A44C9" w:rsidR="007467DC">
        <w:rPr>
          <w:rFonts w:ascii="Verdana" w:hAnsi="Verdana" w:cs="Calibri"/>
        </w:rPr>
        <w:t>2025</w:t>
      </w:r>
      <w:r w:rsidRPr="006A44C9" w:rsidR="00072EAD">
        <w:rPr>
          <w:rFonts w:ascii="Verdana" w:hAnsi="Verdana" w:cs="Calibri"/>
        </w:rPr>
        <w:t>)</w:t>
      </w:r>
      <w:r w:rsidRPr="006A44C9">
        <w:rPr>
          <w:rFonts w:ascii="Verdana" w:hAnsi="Verdana" w:cs="Calibri"/>
        </w:rPr>
        <w:t xml:space="preserve"> states </w:t>
      </w:r>
      <w:r w:rsidRPr="006A44C9">
        <w:rPr>
          <w:rFonts w:ascii="Verdana" w:hAnsi="Verdana" w:cs="Calibri"/>
          <w:color w:val="000000" w:themeColor="text1"/>
        </w:rPr>
        <w:t>that for the purpose of the Guidance, Safeguarding and promoting the welfare of children is defined as:</w:t>
      </w:r>
    </w:p>
    <w:p w:rsidRPr="006A44C9" w:rsidR="00F24565" w:rsidP="00AE1C0A" w:rsidRDefault="00F24565" w14:paraId="40115ADA" w14:textId="00A608E0">
      <w:pPr>
        <w:pStyle w:val="NoSpacing"/>
        <w:numPr>
          <w:ilvl w:val="0"/>
          <w:numId w:val="50"/>
        </w:numPr>
        <w:spacing w:line="276" w:lineRule="auto"/>
        <w:ind w:left="360"/>
        <w:jc w:val="both"/>
        <w:rPr>
          <w:rFonts w:ascii="Verdana" w:hAnsi="Verdana" w:cs="Calibri"/>
          <w:color w:val="000000" w:themeColor="text1"/>
        </w:rPr>
      </w:pPr>
      <w:r w:rsidRPr="006A44C9">
        <w:rPr>
          <w:rFonts w:ascii="Verdana" w:hAnsi="Verdana" w:cs="Calibri"/>
          <w:color w:val="000000" w:themeColor="text1"/>
        </w:rPr>
        <w:t xml:space="preserve">Providing help and support to meet the needs of children as soon as problems </w:t>
      </w:r>
      <w:r w:rsidRPr="006A44C9" w:rsidR="00C304B0">
        <w:rPr>
          <w:rFonts w:ascii="Verdana" w:hAnsi="Verdana" w:cs="Calibri"/>
          <w:color w:val="000000" w:themeColor="text1"/>
        </w:rPr>
        <w:t xml:space="preserve">emerge. </w:t>
      </w:r>
    </w:p>
    <w:p w:rsidRPr="006A44C9" w:rsidR="00AC5039" w:rsidP="00AE1C0A" w:rsidRDefault="00C304B0" w14:paraId="591284A8" w14:textId="7497B99F">
      <w:pPr>
        <w:pStyle w:val="NoSpacing"/>
        <w:numPr>
          <w:ilvl w:val="0"/>
          <w:numId w:val="50"/>
        </w:numPr>
        <w:spacing w:line="276" w:lineRule="auto"/>
        <w:ind w:left="360"/>
        <w:jc w:val="both"/>
        <w:rPr>
          <w:rFonts w:ascii="Verdana" w:hAnsi="Verdana" w:cs="Calibri"/>
          <w:color w:val="000000" w:themeColor="text1"/>
        </w:rPr>
      </w:pPr>
      <w:r w:rsidRPr="006A44C9">
        <w:rPr>
          <w:rFonts w:ascii="Verdana" w:hAnsi="Verdana" w:cs="Calibri"/>
          <w:color w:val="000000" w:themeColor="text1"/>
        </w:rPr>
        <w:t>P</w:t>
      </w:r>
      <w:r w:rsidRPr="006A44C9" w:rsidR="00AC5039">
        <w:rPr>
          <w:rFonts w:ascii="Verdana" w:hAnsi="Verdana" w:cs="Calibri"/>
          <w:color w:val="000000" w:themeColor="text1"/>
        </w:rPr>
        <w:t>rotecting children from maltreatment</w:t>
      </w:r>
      <w:r w:rsidRPr="006A44C9">
        <w:rPr>
          <w:rFonts w:ascii="Verdana" w:hAnsi="Verdana" w:cs="Calibri"/>
          <w:color w:val="000000" w:themeColor="text1"/>
        </w:rPr>
        <w:t>, whether that is within or outside the home</w:t>
      </w:r>
      <w:r w:rsidRPr="006A44C9" w:rsidR="00237E89">
        <w:rPr>
          <w:rFonts w:ascii="Verdana" w:hAnsi="Verdana" w:cs="Calibri"/>
          <w:color w:val="000000" w:themeColor="text1"/>
        </w:rPr>
        <w:t>,</w:t>
      </w:r>
      <w:r w:rsidRPr="006A44C9" w:rsidR="003C577D">
        <w:rPr>
          <w:rFonts w:ascii="Verdana" w:hAnsi="Verdana" w:cs="Calibri"/>
          <w:color w:val="000000" w:themeColor="text1"/>
        </w:rPr>
        <w:t xml:space="preserve"> including online.</w:t>
      </w:r>
    </w:p>
    <w:p w:rsidRPr="006A44C9" w:rsidR="00AC5039" w:rsidP="00AE1C0A" w:rsidRDefault="003C577D" w14:paraId="36780390" w14:textId="5DE801ED">
      <w:pPr>
        <w:pStyle w:val="NoSpacing"/>
        <w:numPr>
          <w:ilvl w:val="0"/>
          <w:numId w:val="50"/>
        </w:numPr>
        <w:spacing w:line="276" w:lineRule="auto"/>
        <w:ind w:left="360"/>
        <w:jc w:val="both"/>
        <w:rPr>
          <w:rFonts w:ascii="Verdana" w:hAnsi="Verdana" w:cs="Calibri"/>
          <w:color w:val="000000" w:themeColor="text1"/>
        </w:rPr>
      </w:pPr>
      <w:r w:rsidRPr="006A44C9">
        <w:rPr>
          <w:rFonts w:ascii="Verdana" w:hAnsi="Verdana" w:cs="Calibri"/>
          <w:color w:val="000000" w:themeColor="text1"/>
        </w:rPr>
        <w:t>P</w:t>
      </w:r>
      <w:r w:rsidRPr="006A44C9" w:rsidR="00AC5039">
        <w:rPr>
          <w:rFonts w:ascii="Verdana" w:hAnsi="Verdana" w:cs="Calibri"/>
          <w:color w:val="000000" w:themeColor="text1"/>
        </w:rPr>
        <w:t>reventing impairment of children’s mental health or development.</w:t>
      </w:r>
    </w:p>
    <w:p w:rsidRPr="006A44C9" w:rsidR="00AC5039" w:rsidP="00AE1C0A" w:rsidRDefault="003C577D" w14:paraId="352D7FAF" w14:textId="010577B1">
      <w:pPr>
        <w:pStyle w:val="NoSpacing"/>
        <w:numPr>
          <w:ilvl w:val="0"/>
          <w:numId w:val="50"/>
        </w:numPr>
        <w:spacing w:line="276" w:lineRule="auto"/>
        <w:ind w:left="360"/>
        <w:jc w:val="both"/>
        <w:rPr>
          <w:rFonts w:ascii="Verdana" w:hAnsi="Verdana" w:cs="Calibri"/>
          <w:color w:val="000000" w:themeColor="text1"/>
        </w:rPr>
      </w:pPr>
      <w:r w:rsidRPr="006A44C9">
        <w:rPr>
          <w:rFonts w:ascii="Verdana" w:hAnsi="Verdana" w:cs="Calibri"/>
          <w:color w:val="000000" w:themeColor="text1"/>
        </w:rPr>
        <w:t>En</w:t>
      </w:r>
      <w:r w:rsidRPr="006A44C9" w:rsidR="00AC5039">
        <w:rPr>
          <w:rFonts w:ascii="Verdana" w:hAnsi="Verdana" w:cs="Calibri"/>
          <w:color w:val="000000" w:themeColor="text1"/>
        </w:rPr>
        <w:t>suring that children grow up in circumstances consistent with the provision of safe and effective care</w:t>
      </w:r>
      <w:r w:rsidRPr="006A44C9" w:rsidR="00594399">
        <w:rPr>
          <w:rFonts w:ascii="Verdana" w:hAnsi="Verdana" w:cs="Calibri"/>
          <w:color w:val="000000" w:themeColor="text1"/>
        </w:rPr>
        <w:t>.</w:t>
      </w:r>
    </w:p>
    <w:p w:rsidRPr="006A44C9" w:rsidR="00AC5039" w:rsidP="00AE1C0A" w:rsidRDefault="00594399" w14:paraId="2D882448" w14:textId="69D7CA08">
      <w:pPr>
        <w:pStyle w:val="NoSpacing"/>
        <w:numPr>
          <w:ilvl w:val="0"/>
          <w:numId w:val="50"/>
        </w:numPr>
        <w:spacing w:line="276" w:lineRule="auto"/>
        <w:ind w:left="360"/>
        <w:jc w:val="both"/>
        <w:rPr>
          <w:rFonts w:ascii="Verdana" w:hAnsi="Verdana" w:cs="Calibri"/>
          <w:color w:val="000000" w:themeColor="text1"/>
        </w:rPr>
      </w:pPr>
      <w:r w:rsidRPr="006A44C9">
        <w:rPr>
          <w:rFonts w:ascii="Verdana" w:hAnsi="Verdana" w:cs="Calibri"/>
          <w:color w:val="000000" w:themeColor="text1"/>
        </w:rPr>
        <w:t>T</w:t>
      </w:r>
      <w:r w:rsidRPr="006A44C9" w:rsidR="00AC5039">
        <w:rPr>
          <w:rFonts w:ascii="Verdana" w:hAnsi="Verdana" w:cs="Calibri"/>
          <w:color w:val="000000" w:themeColor="text1"/>
        </w:rPr>
        <w:t xml:space="preserve">aking action to enable all children to have the best outcomes. </w:t>
      </w:r>
    </w:p>
    <w:p w:rsidRPr="006A44C9" w:rsidR="00237E89" w:rsidP="00237E89" w:rsidRDefault="00237E89" w14:paraId="0340CD00" w14:textId="77777777">
      <w:pPr>
        <w:pStyle w:val="NoSpacing"/>
        <w:spacing w:line="276" w:lineRule="auto"/>
        <w:ind w:left="360"/>
        <w:jc w:val="both"/>
        <w:rPr>
          <w:rFonts w:ascii="Verdana" w:hAnsi="Verdana" w:cs="Calibri"/>
          <w:color w:val="000000" w:themeColor="text1"/>
        </w:rPr>
      </w:pPr>
    </w:p>
    <w:p w:rsidRPr="006A44C9" w:rsidR="00AC5039" w:rsidP="00AC5039" w:rsidRDefault="00AC5039" w14:paraId="5AE4B17A" w14:textId="77777777">
      <w:pPr>
        <w:pStyle w:val="NoSpacing"/>
        <w:spacing w:line="276" w:lineRule="auto"/>
        <w:jc w:val="both"/>
        <w:rPr>
          <w:rFonts w:ascii="Verdana" w:hAnsi="Verdana" w:cs="Calibri"/>
        </w:rPr>
      </w:pPr>
      <w:r w:rsidRPr="006A44C9">
        <w:rPr>
          <w:rFonts w:ascii="Verdana" w:hAnsi="Verdana" w:cs="Calibri"/>
        </w:rPr>
        <w:t xml:space="preserve">Our Safeguarding Policy </w:t>
      </w:r>
      <w:r w:rsidRPr="006A44C9">
        <w:rPr>
          <w:rFonts w:ascii="Verdana" w:hAnsi="Verdana" w:cs="Calibri"/>
          <w:u w:val="single"/>
        </w:rPr>
        <w:t>must</w:t>
      </w:r>
      <w:r w:rsidRPr="006A44C9">
        <w:rPr>
          <w:rFonts w:ascii="Verdana" w:hAnsi="Verdana" w:cs="Calibri"/>
        </w:rPr>
        <w:t xml:space="preserve"> apply to </w:t>
      </w:r>
      <w:r w:rsidRPr="006A44C9">
        <w:rPr>
          <w:rFonts w:ascii="Verdana" w:hAnsi="Verdana" w:cs="Calibri"/>
          <w:b/>
          <w:bCs/>
        </w:rPr>
        <w:t>all</w:t>
      </w:r>
      <w:r w:rsidRPr="006A44C9">
        <w:rPr>
          <w:rFonts w:ascii="Verdana" w:hAnsi="Verdana" w:cs="Calibri"/>
        </w:rPr>
        <w:t xml:space="preserve"> staff, Governors, volunteers, and visitors to the Trust or any of our schools.  </w:t>
      </w:r>
    </w:p>
    <w:p w:rsidRPr="006A44C9" w:rsidR="004D7B8E" w:rsidP="00AC5039" w:rsidRDefault="004D7B8E" w14:paraId="49CF4144" w14:textId="77777777">
      <w:pPr>
        <w:pStyle w:val="NoSpacing"/>
        <w:spacing w:line="276" w:lineRule="auto"/>
        <w:rPr>
          <w:rFonts w:ascii="Verdana" w:hAnsi="Verdana" w:cs="Calibri"/>
        </w:rPr>
      </w:pPr>
    </w:p>
    <w:p w:rsidRPr="006A44C9" w:rsidR="00AC5039" w:rsidP="00AC5039" w:rsidRDefault="00AC5039" w14:paraId="2DCAD338" w14:textId="551CB818">
      <w:pPr>
        <w:pStyle w:val="NoSpacing"/>
        <w:spacing w:line="276" w:lineRule="auto"/>
        <w:rPr>
          <w:rFonts w:ascii="Verdana" w:hAnsi="Verdana" w:cs="Calibri"/>
          <w:b/>
          <w:bCs/>
          <w:color w:val="0070C0"/>
          <w:sz w:val="24"/>
          <w:szCs w:val="24"/>
        </w:rPr>
      </w:pPr>
      <w:r w:rsidRPr="006A44C9">
        <w:rPr>
          <w:rFonts w:ascii="Verdana" w:hAnsi="Verdana" w:cs="Calibri"/>
          <w:b/>
          <w:bCs/>
          <w:color w:val="0070C0"/>
          <w:sz w:val="24"/>
          <w:szCs w:val="24"/>
        </w:rPr>
        <w:t>Responsibilities</w:t>
      </w:r>
    </w:p>
    <w:p w:rsidRPr="006A44C9" w:rsidR="00AC5039" w:rsidP="00AC5039" w:rsidRDefault="00AC5039" w14:paraId="5915E2B6" w14:textId="77777777">
      <w:pPr>
        <w:pStyle w:val="NoSpacing"/>
        <w:spacing w:line="276" w:lineRule="auto"/>
        <w:jc w:val="center"/>
        <w:rPr>
          <w:rFonts w:ascii="Verdana" w:hAnsi="Verdana" w:cs="Calibri"/>
          <w:b/>
          <w:bCs/>
          <w:color w:val="0070C0"/>
        </w:rPr>
      </w:pPr>
    </w:p>
    <w:p w:rsidRPr="006A44C9" w:rsidR="00AC5039" w:rsidP="00AC5039" w:rsidRDefault="00AC5039" w14:paraId="37A74905" w14:textId="77777777">
      <w:pPr>
        <w:pStyle w:val="NoSpacing"/>
        <w:spacing w:line="276" w:lineRule="auto"/>
        <w:jc w:val="both"/>
        <w:rPr>
          <w:rFonts w:ascii="Verdana" w:hAnsi="Verdana" w:cs="Calibri"/>
          <w:b/>
          <w:bCs/>
          <w:i/>
          <w:iCs/>
          <w:color w:val="0070C0"/>
        </w:rPr>
      </w:pPr>
      <w:r w:rsidRPr="006A44C9">
        <w:rPr>
          <w:rFonts w:ascii="Verdana" w:hAnsi="Verdana" w:cs="Calibri"/>
          <w:b/>
          <w:bCs/>
          <w:i/>
          <w:iCs/>
          <w:color w:val="0070C0"/>
        </w:rPr>
        <w:t>Transform Trust:</w:t>
      </w:r>
    </w:p>
    <w:p w:rsidRPr="006A44C9" w:rsidR="00AC5039" w:rsidP="00AC5039" w:rsidRDefault="00AC5039" w14:paraId="27A903AF" w14:textId="1FD942F8">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 xml:space="preserve">Transform Trustees and the Trust’s Safeguarding team are responsible for ensuring the safety and well-being of all children and staff across the Trust. The Trust will provide support in the form of: </w:t>
      </w:r>
    </w:p>
    <w:p w:rsidRPr="006A44C9" w:rsidR="00AC5039" w:rsidP="00AE1C0A" w:rsidRDefault="00AC5039" w14:paraId="19FF1343" w14:textId="297423FD">
      <w:pPr>
        <w:pStyle w:val="NoSpacing"/>
        <w:numPr>
          <w:ilvl w:val="0"/>
          <w:numId w:val="51"/>
        </w:numPr>
        <w:spacing w:line="276" w:lineRule="auto"/>
        <w:ind w:left="360"/>
        <w:jc w:val="both"/>
        <w:rPr>
          <w:rFonts w:ascii="Verdana" w:hAnsi="Verdana" w:cs="Calibri"/>
          <w:color w:val="000000" w:themeColor="text1"/>
        </w:rPr>
      </w:pPr>
      <w:r w:rsidRPr="006A44C9">
        <w:rPr>
          <w:rFonts w:ascii="Verdana" w:hAnsi="Verdana" w:cs="Calibri"/>
          <w:color w:val="000000" w:themeColor="text1"/>
        </w:rPr>
        <w:t xml:space="preserve">Regular briefing sessions via the Trust’s Safeguarding </w:t>
      </w:r>
      <w:r w:rsidRPr="006A44C9" w:rsidR="00CA4F1C">
        <w:rPr>
          <w:rFonts w:ascii="Verdana" w:hAnsi="Verdana" w:cs="Calibri"/>
          <w:color w:val="000000" w:themeColor="text1"/>
        </w:rPr>
        <w:t>Network</w:t>
      </w:r>
      <w:r w:rsidRPr="006A44C9">
        <w:rPr>
          <w:rFonts w:ascii="Verdana" w:hAnsi="Verdana" w:cs="Calibri"/>
          <w:color w:val="000000" w:themeColor="text1"/>
        </w:rPr>
        <w:t xml:space="preserve"> Group for school DSLs and other members of the safeguarding team the school feel appropriate.  </w:t>
      </w:r>
    </w:p>
    <w:p w:rsidRPr="006A44C9" w:rsidR="009B5DD3" w:rsidP="00AE1C0A" w:rsidRDefault="009B5DD3" w14:paraId="733A06E7" w14:textId="0B35C37C">
      <w:pPr>
        <w:pStyle w:val="NoSpacing"/>
        <w:numPr>
          <w:ilvl w:val="0"/>
          <w:numId w:val="51"/>
        </w:numPr>
        <w:spacing w:line="276" w:lineRule="auto"/>
        <w:ind w:left="360"/>
        <w:jc w:val="both"/>
        <w:rPr>
          <w:rFonts w:ascii="Verdana" w:hAnsi="Verdana" w:cs="Calibri"/>
          <w:color w:val="000000" w:themeColor="text1"/>
        </w:rPr>
      </w:pPr>
      <w:r w:rsidRPr="006A44C9">
        <w:rPr>
          <w:rFonts w:ascii="Verdana" w:hAnsi="Verdana" w:cs="Calibri"/>
          <w:color w:val="000000" w:themeColor="text1"/>
        </w:rPr>
        <w:t xml:space="preserve">Annual Trust Safeguarding </w:t>
      </w:r>
      <w:r w:rsidRPr="006A44C9" w:rsidR="009468A9">
        <w:rPr>
          <w:rFonts w:ascii="Verdana" w:hAnsi="Verdana" w:cs="Calibri"/>
          <w:color w:val="000000" w:themeColor="text1"/>
        </w:rPr>
        <w:t>r</w:t>
      </w:r>
      <w:r w:rsidRPr="006A44C9">
        <w:rPr>
          <w:rFonts w:ascii="Verdana" w:hAnsi="Verdana" w:cs="Calibri"/>
          <w:color w:val="000000" w:themeColor="text1"/>
        </w:rPr>
        <w:t>eview for each school</w:t>
      </w:r>
      <w:r w:rsidRPr="006A44C9" w:rsidR="002457BE">
        <w:rPr>
          <w:rFonts w:ascii="Verdana" w:hAnsi="Verdana" w:cs="Calibri"/>
          <w:color w:val="000000" w:themeColor="text1"/>
        </w:rPr>
        <w:t xml:space="preserve">. </w:t>
      </w:r>
      <w:r w:rsidRPr="006A44C9">
        <w:rPr>
          <w:rFonts w:ascii="Verdana" w:hAnsi="Verdana" w:cs="Calibri"/>
          <w:color w:val="000000" w:themeColor="text1"/>
        </w:rPr>
        <w:t xml:space="preserve"> </w:t>
      </w:r>
    </w:p>
    <w:p w:rsidRPr="006A44C9" w:rsidR="00AC5039" w:rsidP="00AE1C0A" w:rsidRDefault="00AC5039" w14:paraId="3D954BE3" w14:textId="77777777">
      <w:pPr>
        <w:pStyle w:val="NoSpacing"/>
        <w:numPr>
          <w:ilvl w:val="0"/>
          <w:numId w:val="51"/>
        </w:numPr>
        <w:spacing w:line="276" w:lineRule="auto"/>
        <w:ind w:left="360"/>
        <w:jc w:val="both"/>
        <w:rPr>
          <w:rFonts w:ascii="Verdana" w:hAnsi="Verdana" w:cs="Calibri"/>
          <w:color w:val="000000" w:themeColor="text1"/>
        </w:rPr>
      </w:pPr>
      <w:r w:rsidRPr="006A44C9">
        <w:rPr>
          <w:rFonts w:ascii="Verdana" w:hAnsi="Verdana" w:cs="Calibri"/>
          <w:color w:val="000000" w:themeColor="text1"/>
        </w:rPr>
        <w:t>Termly safeguarding briefings for Safeguarding Governors.</w:t>
      </w:r>
    </w:p>
    <w:p w:rsidRPr="006A44C9" w:rsidR="00AC5039" w:rsidP="00AE1C0A" w:rsidRDefault="00AC5039" w14:paraId="238D1105" w14:textId="77777777">
      <w:pPr>
        <w:pStyle w:val="NoSpacing"/>
        <w:numPr>
          <w:ilvl w:val="0"/>
          <w:numId w:val="51"/>
        </w:numPr>
        <w:spacing w:line="276" w:lineRule="auto"/>
        <w:ind w:left="360"/>
        <w:jc w:val="both"/>
        <w:rPr>
          <w:rFonts w:ascii="Verdana" w:hAnsi="Verdana" w:cs="Calibri"/>
          <w:color w:val="000000" w:themeColor="text1"/>
        </w:rPr>
      </w:pPr>
      <w:r w:rsidRPr="006A44C9">
        <w:rPr>
          <w:rFonts w:ascii="Verdana" w:hAnsi="Verdana" w:cs="Calibri"/>
          <w:color w:val="000000" w:themeColor="text1"/>
        </w:rPr>
        <w:t xml:space="preserve">Access to a range of safeguarding training. </w:t>
      </w:r>
    </w:p>
    <w:p w:rsidRPr="006A44C9" w:rsidR="00AC5039" w:rsidP="00AE1C0A" w:rsidRDefault="00AC5039" w14:paraId="75D2A037" w14:textId="77777777">
      <w:pPr>
        <w:pStyle w:val="NoSpacing"/>
        <w:numPr>
          <w:ilvl w:val="0"/>
          <w:numId w:val="51"/>
        </w:numPr>
        <w:spacing w:line="276" w:lineRule="auto"/>
        <w:ind w:left="360"/>
        <w:jc w:val="both"/>
        <w:rPr>
          <w:rFonts w:ascii="Verdana" w:hAnsi="Verdana" w:cs="Calibri"/>
          <w:color w:val="000000" w:themeColor="text1"/>
        </w:rPr>
      </w:pPr>
      <w:r w:rsidRPr="006A44C9">
        <w:rPr>
          <w:rFonts w:ascii="Verdana" w:hAnsi="Verdana" w:cs="Calibri"/>
          <w:color w:val="000000" w:themeColor="text1"/>
        </w:rPr>
        <w:t xml:space="preserve">Support for safeguarding colleagues who may need to present and/or attend court on safeguarding matters. </w:t>
      </w:r>
    </w:p>
    <w:p w:rsidRPr="006A44C9" w:rsidR="00AC5039" w:rsidP="00AE1C0A" w:rsidRDefault="00AC5039" w14:paraId="2C594F0C" w14:textId="77777777">
      <w:pPr>
        <w:pStyle w:val="NoSpacing"/>
        <w:numPr>
          <w:ilvl w:val="0"/>
          <w:numId w:val="51"/>
        </w:numPr>
        <w:spacing w:line="276" w:lineRule="auto"/>
        <w:ind w:left="360"/>
        <w:jc w:val="both"/>
        <w:rPr>
          <w:rFonts w:ascii="Verdana" w:hAnsi="Verdana" w:cs="Calibri"/>
        </w:rPr>
      </w:pPr>
      <w:r w:rsidRPr="006A44C9">
        <w:rPr>
          <w:rFonts w:ascii="Verdana" w:hAnsi="Verdana" w:cs="Calibri"/>
        </w:rPr>
        <w:t>Provide advice, support, and challenge for school DSLs to talk through concerns and next steps.</w:t>
      </w:r>
    </w:p>
    <w:p w:rsidRPr="006A44C9" w:rsidR="00AC5039" w:rsidP="00AE1C0A" w:rsidRDefault="00AC5039" w14:paraId="793A5CF1" w14:textId="77777777">
      <w:pPr>
        <w:pStyle w:val="NoSpacing"/>
        <w:numPr>
          <w:ilvl w:val="0"/>
          <w:numId w:val="51"/>
        </w:numPr>
        <w:spacing w:line="276" w:lineRule="auto"/>
        <w:ind w:left="360"/>
        <w:jc w:val="both"/>
        <w:rPr>
          <w:rFonts w:ascii="Verdana" w:hAnsi="Verdana" w:cs="Calibri"/>
        </w:rPr>
      </w:pPr>
      <w:r w:rsidRPr="006A44C9">
        <w:rPr>
          <w:rFonts w:ascii="Verdana" w:hAnsi="Verdana" w:cs="Calibri"/>
        </w:rPr>
        <w:t xml:space="preserve">Any Trust Centre staff who are based, or work in schools, will be required to follow the school’s own Safeguarding Policies. </w:t>
      </w:r>
    </w:p>
    <w:p w:rsidRPr="006A44C9" w:rsidR="009B5DD3" w:rsidP="00AC5039" w:rsidRDefault="009B5DD3" w14:paraId="0022AD96" w14:textId="77777777">
      <w:pPr>
        <w:pStyle w:val="NoSpacing"/>
        <w:spacing w:line="276" w:lineRule="auto"/>
        <w:jc w:val="both"/>
        <w:rPr>
          <w:rFonts w:ascii="Verdana" w:hAnsi="Verdana" w:cs="Calibri"/>
        </w:rPr>
      </w:pPr>
    </w:p>
    <w:p w:rsidRPr="006A44C9" w:rsidR="00AC5039" w:rsidP="00AC5039" w:rsidRDefault="00AC5039" w14:paraId="2E4CEB74" w14:textId="3401BF9D">
      <w:pPr>
        <w:pStyle w:val="NoSpacing"/>
        <w:spacing w:line="276" w:lineRule="auto"/>
        <w:jc w:val="both"/>
        <w:rPr>
          <w:rFonts w:ascii="Verdana" w:hAnsi="Verdana" w:cs="Calibri"/>
          <w:color w:val="000000" w:themeColor="text1"/>
        </w:rPr>
      </w:pPr>
      <w:r w:rsidRPr="006A44C9">
        <w:rPr>
          <w:rFonts w:ascii="Verdana" w:hAnsi="Verdana" w:cs="Calibri"/>
        </w:rPr>
        <w:t xml:space="preserve">The Trust mandates that all schools use the online safeguarding recording system </w:t>
      </w:r>
      <w:proofErr w:type="spellStart"/>
      <w:r w:rsidRPr="006A44C9">
        <w:rPr>
          <w:rFonts w:ascii="Verdana" w:hAnsi="Verdana" w:cs="Calibri"/>
        </w:rPr>
        <w:t>MyConcern</w:t>
      </w:r>
      <w:proofErr w:type="spellEnd"/>
      <w:r w:rsidRPr="006A44C9">
        <w:rPr>
          <w:rFonts w:ascii="Verdana" w:hAnsi="Verdana" w:cs="Calibri"/>
        </w:rPr>
        <w:t xml:space="preserve">. The </w:t>
      </w:r>
      <w:r w:rsidRPr="006A44C9">
        <w:rPr>
          <w:rFonts w:ascii="Verdana" w:hAnsi="Verdana" w:cs="Calibri"/>
          <w:color w:val="000000" w:themeColor="text1"/>
        </w:rPr>
        <w:t xml:space="preserve">Trust’s Safeguarding team will also conduct regular </w:t>
      </w:r>
      <w:r w:rsidRPr="006A44C9" w:rsidR="009B5DD3">
        <w:rPr>
          <w:rFonts w:ascii="Verdana" w:hAnsi="Verdana" w:cs="Calibri"/>
          <w:color w:val="000000" w:themeColor="text1"/>
        </w:rPr>
        <w:t>reviews</w:t>
      </w:r>
      <w:r w:rsidRPr="006A44C9">
        <w:rPr>
          <w:rFonts w:ascii="Verdana" w:hAnsi="Verdana" w:cs="Calibri"/>
          <w:color w:val="000000" w:themeColor="text1"/>
        </w:rPr>
        <w:t xml:space="preserve"> of the </w:t>
      </w:r>
      <w:proofErr w:type="spellStart"/>
      <w:r w:rsidRPr="006A44C9">
        <w:rPr>
          <w:rFonts w:ascii="Verdana" w:hAnsi="Verdana" w:cs="Calibri"/>
          <w:color w:val="000000" w:themeColor="text1"/>
        </w:rPr>
        <w:t>MyConcern</w:t>
      </w:r>
      <w:proofErr w:type="spellEnd"/>
      <w:r w:rsidRPr="006A44C9">
        <w:rPr>
          <w:rFonts w:ascii="Verdana" w:hAnsi="Verdana" w:cs="Calibri"/>
          <w:color w:val="000000" w:themeColor="text1"/>
        </w:rPr>
        <w:t xml:space="preserve"> system for each school to look for learning points and best practice.  </w:t>
      </w:r>
    </w:p>
    <w:p w:rsidRPr="006A44C9" w:rsidR="00AC5039" w:rsidP="00AC5039" w:rsidRDefault="00AC5039" w14:paraId="57F17BBC" w14:textId="77777777">
      <w:pPr>
        <w:pStyle w:val="NoSpacing"/>
        <w:spacing w:line="276" w:lineRule="auto"/>
        <w:jc w:val="both"/>
        <w:rPr>
          <w:rFonts w:ascii="Verdana" w:hAnsi="Verdana" w:cs="Calibri"/>
          <w:color w:val="000000" w:themeColor="text1"/>
        </w:rPr>
      </w:pPr>
    </w:p>
    <w:p w:rsidRPr="006A44C9" w:rsidR="1056AAF4" w:rsidP="1056AAF4" w:rsidRDefault="00AC5039" w14:paraId="2ED69634" w14:textId="34AECE60">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 xml:space="preserve">We will also run our own ‘Internal Case Reviews’ and conduct ‘No Notice’ visits when there has been a serious child (or staff) injury to ensure that our processes are robust.  </w:t>
      </w:r>
    </w:p>
    <w:p w:rsidRPr="006A44C9" w:rsidR="00AC5039" w:rsidP="009468A9" w:rsidRDefault="00AC5039" w14:paraId="29850E8B" w14:textId="1BF1B9BB">
      <w:pPr>
        <w:spacing w:before="100" w:beforeAutospacing="1" w:after="100" w:afterAutospacing="1" w:line="276" w:lineRule="auto"/>
        <w:jc w:val="both"/>
        <w:rPr>
          <w:rFonts w:ascii="Verdana" w:hAnsi="Verdana" w:eastAsia="Times New Roman" w:cs="Calibri"/>
          <w:sz w:val="22"/>
          <w:szCs w:val="22"/>
          <w:lang w:eastAsia="en-GB"/>
        </w:rPr>
      </w:pPr>
      <w:r w:rsidRPr="006A44C9">
        <w:rPr>
          <w:rFonts w:ascii="Verdana" w:hAnsi="Verdana" w:cs="Calibri"/>
          <w:color w:val="000000" w:themeColor="text1"/>
          <w:sz w:val="22"/>
          <w:szCs w:val="22"/>
        </w:rPr>
        <w:t xml:space="preserve">As part of the Trust’s commitment to safeguarding, we highly recommend that all safeguarding colleagues in </w:t>
      </w:r>
      <w:r w:rsidRPr="006A44C9" w:rsidR="00DA3040">
        <w:rPr>
          <w:rFonts w:ascii="Verdana" w:hAnsi="Verdana" w:cs="Calibri"/>
          <w:color w:val="000000" w:themeColor="text1"/>
          <w:sz w:val="22"/>
          <w:szCs w:val="22"/>
        </w:rPr>
        <w:t>schools’</w:t>
      </w:r>
      <w:r w:rsidRPr="006A44C9">
        <w:rPr>
          <w:rFonts w:ascii="Verdana" w:hAnsi="Verdana" w:cs="Calibri"/>
          <w:color w:val="000000" w:themeColor="text1"/>
          <w:sz w:val="22"/>
          <w:szCs w:val="22"/>
        </w:rPr>
        <w:t xml:space="preserve"> access </w:t>
      </w:r>
      <w:r w:rsidRPr="006A44C9" w:rsidR="00EB1FA4">
        <w:rPr>
          <w:rFonts w:ascii="Verdana" w:hAnsi="Verdana" w:cs="Calibri"/>
          <w:color w:val="000000" w:themeColor="text1"/>
          <w:sz w:val="22"/>
          <w:szCs w:val="22"/>
        </w:rPr>
        <w:t>our ‘r</w:t>
      </w:r>
      <w:r w:rsidRPr="006A44C9" w:rsidR="0053322C">
        <w:rPr>
          <w:rFonts w:ascii="Verdana" w:hAnsi="Verdana" w:cs="Calibri"/>
          <w:color w:val="000000" w:themeColor="text1"/>
          <w:sz w:val="22"/>
          <w:szCs w:val="22"/>
        </w:rPr>
        <w:t xml:space="preserve">eflective </w:t>
      </w:r>
      <w:r w:rsidRPr="006A44C9" w:rsidR="00EB1FA4">
        <w:rPr>
          <w:rFonts w:ascii="Verdana" w:hAnsi="Verdana" w:cs="Calibri"/>
          <w:color w:val="000000" w:themeColor="text1"/>
          <w:sz w:val="22"/>
          <w:szCs w:val="22"/>
        </w:rPr>
        <w:t>p</w:t>
      </w:r>
      <w:r w:rsidRPr="006A44C9" w:rsidR="0053322C">
        <w:rPr>
          <w:rFonts w:ascii="Verdana" w:hAnsi="Verdana" w:cs="Calibri"/>
          <w:color w:val="000000" w:themeColor="text1"/>
          <w:sz w:val="22"/>
          <w:szCs w:val="22"/>
        </w:rPr>
        <w:t>ractice</w:t>
      </w:r>
      <w:r w:rsidRPr="006A44C9" w:rsidR="00EB1FA4">
        <w:rPr>
          <w:rFonts w:ascii="Verdana" w:hAnsi="Verdana" w:cs="Calibri"/>
          <w:color w:val="000000" w:themeColor="text1"/>
          <w:sz w:val="22"/>
          <w:szCs w:val="22"/>
        </w:rPr>
        <w:t>’</w:t>
      </w:r>
      <w:r w:rsidRPr="006A44C9" w:rsidR="0053322C">
        <w:rPr>
          <w:rFonts w:ascii="Verdana" w:hAnsi="Verdana" w:cs="Calibri"/>
          <w:color w:val="000000" w:themeColor="text1"/>
          <w:sz w:val="22"/>
          <w:szCs w:val="22"/>
        </w:rPr>
        <w:t xml:space="preserve"> (</w:t>
      </w:r>
      <w:r w:rsidRPr="006A44C9" w:rsidR="002457BE">
        <w:rPr>
          <w:rFonts w:ascii="Verdana" w:hAnsi="Verdana" w:cs="Calibri"/>
          <w:color w:val="000000" w:themeColor="text1"/>
          <w:sz w:val="22"/>
          <w:szCs w:val="22"/>
        </w:rPr>
        <w:t>previously referred to as s</w:t>
      </w:r>
      <w:r w:rsidRPr="006A44C9" w:rsidR="0053322C">
        <w:rPr>
          <w:rFonts w:ascii="Verdana" w:hAnsi="Verdana" w:cs="Calibri"/>
          <w:color w:val="000000" w:themeColor="text1"/>
          <w:sz w:val="22"/>
          <w:szCs w:val="22"/>
        </w:rPr>
        <w:t>upervision)</w:t>
      </w:r>
      <w:r w:rsidRPr="006A44C9" w:rsidR="00EB1FA4">
        <w:rPr>
          <w:rFonts w:ascii="Verdana" w:hAnsi="Verdana" w:cs="Calibri"/>
          <w:color w:val="000000" w:themeColor="text1"/>
          <w:sz w:val="22"/>
          <w:szCs w:val="22"/>
        </w:rPr>
        <w:t xml:space="preserve"> </w:t>
      </w:r>
      <w:r w:rsidRPr="006A44C9" w:rsidR="00C62ABC">
        <w:rPr>
          <w:rFonts w:ascii="Verdana" w:hAnsi="Verdana" w:cs="Calibri"/>
          <w:color w:val="000000" w:themeColor="text1"/>
          <w:sz w:val="22"/>
          <w:szCs w:val="22"/>
        </w:rPr>
        <w:t>service</w:t>
      </w:r>
      <w:r w:rsidRPr="006A44C9">
        <w:rPr>
          <w:rFonts w:ascii="Verdana" w:hAnsi="Verdana" w:cs="Calibri"/>
          <w:color w:val="000000" w:themeColor="text1"/>
          <w:sz w:val="22"/>
          <w:szCs w:val="22"/>
        </w:rPr>
        <w:t xml:space="preserve">. </w:t>
      </w:r>
      <w:r w:rsidRPr="006A44C9" w:rsidR="007C5BF3">
        <w:rPr>
          <w:rFonts w:ascii="Verdana" w:hAnsi="Verdana" w:cs="Calibri"/>
          <w:color w:val="000000" w:themeColor="text1"/>
          <w:sz w:val="22"/>
          <w:szCs w:val="22"/>
        </w:rPr>
        <w:t xml:space="preserve">The </w:t>
      </w:r>
      <w:r w:rsidRPr="006A44C9" w:rsidR="00F469D2">
        <w:rPr>
          <w:rFonts w:ascii="Verdana" w:hAnsi="Verdana" w:cs="Calibri"/>
          <w:color w:val="000000" w:themeColor="text1"/>
          <w:sz w:val="22"/>
          <w:szCs w:val="22"/>
        </w:rPr>
        <w:t>Director of Safeguarding &amp; Data Protection</w:t>
      </w:r>
      <w:r w:rsidRPr="006A44C9" w:rsidR="00E955C0">
        <w:rPr>
          <w:rFonts w:ascii="Verdana" w:hAnsi="Verdana" w:cs="Calibri"/>
          <w:color w:val="000000" w:themeColor="text1"/>
          <w:sz w:val="22"/>
          <w:szCs w:val="22"/>
        </w:rPr>
        <w:t xml:space="preserve"> leads th</w:t>
      </w:r>
      <w:r w:rsidRPr="006A44C9" w:rsidR="00C62ABC">
        <w:rPr>
          <w:rFonts w:ascii="Verdana" w:hAnsi="Verdana" w:cs="Calibri"/>
          <w:color w:val="000000" w:themeColor="text1"/>
          <w:sz w:val="22"/>
          <w:szCs w:val="22"/>
        </w:rPr>
        <w:t xml:space="preserve">is support.  </w:t>
      </w:r>
      <w:r w:rsidRPr="006A44C9">
        <w:rPr>
          <w:rFonts w:ascii="Verdana" w:hAnsi="Verdana" w:cs="Calibri"/>
          <w:color w:val="000000" w:themeColor="text1"/>
          <w:sz w:val="22"/>
          <w:szCs w:val="22"/>
        </w:rPr>
        <w:t xml:space="preserve">  Working Together to Safeguard Children (202</w:t>
      </w:r>
      <w:r w:rsidRPr="006A44C9" w:rsidR="00CA2DA9">
        <w:rPr>
          <w:rFonts w:ascii="Verdana" w:hAnsi="Verdana" w:cs="Calibri"/>
          <w:color w:val="000000" w:themeColor="text1"/>
          <w:sz w:val="22"/>
          <w:szCs w:val="22"/>
        </w:rPr>
        <w:t>3</w:t>
      </w:r>
      <w:r w:rsidRPr="006A44C9">
        <w:rPr>
          <w:rFonts w:ascii="Verdana" w:hAnsi="Verdana" w:cs="Calibri"/>
          <w:color w:val="000000" w:themeColor="text1"/>
          <w:sz w:val="22"/>
          <w:szCs w:val="22"/>
        </w:rPr>
        <w:t>) states “</w:t>
      </w:r>
      <w:r w:rsidRPr="006A44C9">
        <w:rPr>
          <w:rFonts w:ascii="Verdana" w:hAnsi="Verdana" w:eastAsia="Times New Roman" w:cs="Calibri"/>
          <w:sz w:val="22"/>
          <w:szCs w:val="22"/>
          <w:lang w:eastAsia="en-GB"/>
        </w:rPr>
        <w:t xml:space="preserve">Practitioners should be given sufficient time, funding, supervision and support to fulfil their child welfare and safeguarding responsibilities effectively” (Pg </w:t>
      </w:r>
      <w:r w:rsidRPr="006A44C9" w:rsidR="006D1007">
        <w:rPr>
          <w:rFonts w:ascii="Verdana" w:hAnsi="Verdana" w:eastAsia="Times New Roman" w:cs="Calibri"/>
          <w:sz w:val="22"/>
          <w:szCs w:val="22"/>
          <w:lang w:eastAsia="en-GB"/>
        </w:rPr>
        <w:t>107</w:t>
      </w:r>
      <w:r w:rsidRPr="006A44C9">
        <w:rPr>
          <w:rFonts w:ascii="Verdana" w:hAnsi="Verdana" w:eastAsia="Times New Roman" w:cs="Calibri"/>
          <w:sz w:val="22"/>
          <w:szCs w:val="22"/>
          <w:lang w:eastAsia="en-GB"/>
        </w:rPr>
        <w:t xml:space="preserve">), and whilst KCSIE </w:t>
      </w:r>
      <w:r w:rsidRPr="006A44C9" w:rsidR="007467DC">
        <w:rPr>
          <w:rFonts w:ascii="Verdana" w:hAnsi="Verdana" w:eastAsia="Times New Roman" w:cs="Calibri"/>
          <w:sz w:val="22"/>
          <w:szCs w:val="22"/>
          <w:lang w:eastAsia="en-GB"/>
        </w:rPr>
        <w:t>2025</w:t>
      </w:r>
      <w:r w:rsidRPr="006A44C9">
        <w:rPr>
          <w:rFonts w:ascii="Verdana" w:hAnsi="Verdana" w:eastAsia="Times New Roman" w:cs="Calibri"/>
          <w:sz w:val="22"/>
          <w:szCs w:val="22"/>
          <w:lang w:eastAsia="en-GB"/>
        </w:rPr>
        <w:t xml:space="preserve"> does not mandate supervision, we as a Trust feel that this is a key factor in effective case management as well as supporting our colleagues in schools.  </w:t>
      </w:r>
    </w:p>
    <w:p w:rsidRPr="006A44C9" w:rsidR="00AC5039" w:rsidP="009468A9" w:rsidRDefault="00070DAE" w14:paraId="57E1B2EE" w14:textId="236EFB60">
      <w:pPr>
        <w:spacing w:before="100" w:beforeAutospacing="1" w:after="100" w:afterAutospacing="1" w:line="276" w:lineRule="auto"/>
        <w:jc w:val="both"/>
        <w:rPr>
          <w:rFonts w:ascii="Verdana" w:hAnsi="Verdana" w:eastAsia="Times New Roman" w:cs="Calibri"/>
          <w:sz w:val="22"/>
          <w:szCs w:val="22"/>
          <w:lang w:eastAsia="en-GB"/>
        </w:rPr>
      </w:pPr>
      <w:r w:rsidRPr="006A44C9">
        <w:rPr>
          <w:rFonts w:ascii="Verdana" w:hAnsi="Verdana" w:eastAsia="Times New Roman" w:cs="Calibri"/>
          <w:sz w:val="22"/>
          <w:szCs w:val="22"/>
          <w:lang w:eastAsia="en-GB"/>
        </w:rPr>
        <w:t>The Trust have a clear process for managing re</w:t>
      </w:r>
      <w:r w:rsidRPr="006A44C9" w:rsidR="00F469D2">
        <w:rPr>
          <w:rFonts w:ascii="Verdana" w:hAnsi="Verdana" w:eastAsia="Times New Roman" w:cs="Calibri"/>
          <w:sz w:val="22"/>
          <w:szCs w:val="22"/>
          <w:lang w:eastAsia="en-GB"/>
        </w:rPr>
        <w:t xml:space="preserve"> </w:t>
      </w:r>
      <w:r w:rsidRPr="006A44C9">
        <w:rPr>
          <w:rFonts w:ascii="Verdana" w:hAnsi="Verdana" w:eastAsia="Times New Roman" w:cs="Calibri"/>
          <w:sz w:val="22"/>
          <w:szCs w:val="22"/>
          <w:lang w:eastAsia="en-GB"/>
        </w:rPr>
        <w:t>views of safeguarding practice in our schools</w:t>
      </w:r>
      <w:r w:rsidRPr="006A44C9" w:rsidR="00B86AA7">
        <w:rPr>
          <w:rFonts w:ascii="Verdana" w:hAnsi="Verdana" w:eastAsia="Times New Roman" w:cs="Calibri"/>
          <w:sz w:val="22"/>
          <w:szCs w:val="22"/>
          <w:lang w:eastAsia="en-GB"/>
        </w:rPr>
        <w:t>. This includes annual Safeguarding Partnership Reviews, case conferences</w:t>
      </w:r>
      <w:r w:rsidRPr="006A44C9" w:rsidR="00B66808">
        <w:rPr>
          <w:rFonts w:ascii="Verdana" w:hAnsi="Verdana" w:eastAsia="Times New Roman" w:cs="Calibri"/>
          <w:sz w:val="22"/>
          <w:szCs w:val="22"/>
          <w:lang w:eastAsia="en-GB"/>
        </w:rPr>
        <w:t xml:space="preserve"> and support for escalation. We will support schools and the Local Authorities with any </w:t>
      </w:r>
      <w:r w:rsidRPr="006A44C9" w:rsidR="00AC5039">
        <w:rPr>
          <w:rFonts w:ascii="Verdana" w:hAnsi="Verdana" w:eastAsia="Times New Roman" w:cs="Calibri"/>
          <w:sz w:val="22"/>
          <w:szCs w:val="22"/>
          <w:lang w:eastAsia="en-GB"/>
        </w:rPr>
        <w:t>Rapid Review</w:t>
      </w:r>
      <w:r w:rsidRPr="006A44C9" w:rsidR="00A916D7">
        <w:rPr>
          <w:rFonts w:ascii="Verdana" w:hAnsi="Verdana" w:eastAsia="Times New Roman" w:cs="Calibri"/>
          <w:sz w:val="22"/>
          <w:szCs w:val="22"/>
          <w:lang w:eastAsia="en-GB"/>
        </w:rPr>
        <w:t>s</w:t>
      </w:r>
      <w:r w:rsidRPr="006A44C9" w:rsidR="00415CC4">
        <w:rPr>
          <w:rFonts w:ascii="Verdana" w:hAnsi="Verdana" w:eastAsia="Times New Roman" w:cs="Calibri"/>
          <w:sz w:val="22"/>
          <w:szCs w:val="22"/>
          <w:lang w:eastAsia="en-GB"/>
        </w:rPr>
        <w:t>,</w:t>
      </w:r>
      <w:r w:rsidRPr="006A44C9" w:rsidR="00AC5039">
        <w:rPr>
          <w:rFonts w:ascii="Verdana" w:hAnsi="Verdana" w:eastAsia="Times New Roman" w:cs="Calibri"/>
          <w:sz w:val="22"/>
          <w:szCs w:val="22"/>
          <w:lang w:eastAsia="en-GB"/>
        </w:rPr>
        <w:t xml:space="preserve"> Local Child Safeguarding Practice Review</w:t>
      </w:r>
      <w:r w:rsidRPr="006A44C9" w:rsidR="00A916D7">
        <w:rPr>
          <w:rFonts w:ascii="Verdana" w:hAnsi="Verdana" w:eastAsia="Times New Roman" w:cs="Calibri"/>
          <w:sz w:val="22"/>
          <w:szCs w:val="22"/>
          <w:lang w:eastAsia="en-GB"/>
        </w:rPr>
        <w:t>s</w:t>
      </w:r>
      <w:r w:rsidRPr="006A44C9" w:rsidR="00AC5039">
        <w:rPr>
          <w:rFonts w:ascii="Verdana" w:hAnsi="Verdana" w:eastAsia="Times New Roman" w:cs="Calibri"/>
          <w:sz w:val="22"/>
          <w:szCs w:val="22"/>
          <w:lang w:eastAsia="en-GB"/>
        </w:rPr>
        <w:t xml:space="preserve"> (LCSPR) as well as </w:t>
      </w:r>
      <w:r w:rsidRPr="006A44C9" w:rsidR="00A916D7">
        <w:rPr>
          <w:rFonts w:ascii="Verdana" w:hAnsi="Verdana" w:eastAsia="Times New Roman" w:cs="Calibri"/>
          <w:sz w:val="22"/>
          <w:szCs w:val="22"/>
          <w:lang w:eastAsia="en-GB"/>
        </w:rPr>
        <w:t xml:space="preserve">ensuring our own </w:t>
      </w:r>
      <w:r w:rsidRPr="006A44C9" w:rsidR="00AC5039">
        <w:rPr>
          <w:rFonts w:ascii="Verdana" w:hAnsi="Verdana" w:eastAsia="Times New Roman" w:cs="Calibri"/>
          <w:sz w:val="22"/>
          <w:szCs w:val="22"/>
          <w:lang w:eastAsia="en-GB"/>
        </w:rPr>
        <w:t>Trust processes mirror</w:t>
      </w:r>
      <w:r w:rsidRPr="006A44C9" w:rsidR="00A916D7">
        <w:rPr>
          <w:rFonts w:ascii="Verdana" w:hAnsi="Verdana" w:eastAsia="Times New Roman" w:cs="Calibri"/>
          <w:sz w:val="22"/>
          <w:szCs w:val="22"/>
          <w:lang w:eastAsia="en-GB"/>
        </w:rPr>
        <w:t>s</w:t>
      </w:r>
      <w:r w:rsidRPr="006A44C9" w:rsidR="00AC5039">
        <w:rPr>
          <w:rFonts w:ascii="Verdana" w:hAnsi="Verdana" w:eastAsia="Times New Roman" w:cs="Calibri"/>
          <w:sz w:val="22"/>
          <w:szCs w:val="22"/>
          <w:lang w:eastAsia="en-GB"/>
        </w:rPr>
        <w:t xml:space="preserve"> the</w:t>
      </w:r>
      <w:r w:rsidRPr="006A44C9" w:rsidR="00D9063F">
        <w:rPr>
          <w:rFonts w:ascii="Verdana" w:hAnsi="Verdana" w:eastAsia="Times New Roman" w:cs="Calibri"/>
          <w:sz w:val="22"/>
          <w:szCs w:val="22"/>
          <w:lang w:eastAsia="en-GB"/>
        </w:rPr>
        <w:t>se</w:t>
      </w:r>
      <w:r w:rsidRPr="006A44C9" w:rsidR="00AC5039">
        <w:rPr>
          <w:rFonts w:ascii="Verdana" w:hAnsi="Verdana" w:eastAsia="Times New Roman" w:cs="Calibri"/>
          <w:sz w:val="22"/>
          <w:szCs w:val="22"/>
          <w:lang w:eastAsia="en-GB"/>
        </w:rPr>
        <w:t xml:space="preserve"> external review processes.</w:t>
      </w:r>
      <w:r w:rsidRPr="006A44C9" w:rsidR="00EF750C">
        <w:rPr>
          <w:rFonts w:ascii="Verdana" w:hAnsi="Verdana" w:eastAsia="Times New Roman" w:cs="Calibri"/>
          <w:sz w:val="22"/>
          <w:szCs w:val="22"/>
          <w:lang w:eastAsia="en-GB"/>
        </w:rPr>
        <w:t xml:space="preserve"> Refer to Appendix 1: Trust Level of Review (August </w:t>
      </w:r>
      <w:r w:rsidRPr="006A44C9" w:rsidR="007467DC">
        <w:rPr>
          <w:rFonts w:ascii="Verdana" w:hAnsi="Verdana" w:eastAsia="Times New Roman" w:cs="Calibri"/>
          <w:sz w:val="22"/>
          <w:szCs w:val="22"/>
          <w:lang w:eastAsia="en-GB"/>
        </w:rPr>
        <w:t>2025</w:t>
      </w:r>
      <w:r w:rsidRPr="006A44C9" w:rsidR="00EF750C">
        <w:rPr>
          <w:rFonts w:ascii="Verdana" w:hAnsi="Verdana" w:eastAsia="Times New Roman" w:cs="Calibri"/>
          <w:sz w:val="22"/>
          <w:szCs w:val="22"/>
          <w:lang w:eastAsia="en-GB"/>
        </w:rPr>
        <w:t>).</w:t>
      </w:r>
    </w:p>
    <w:p w:rsidRPr="006A44C9" w:rsidR="00AC5039" w:rsidP="00AC5039" w:rsidRDefault="00AC5039" w14:paraId="089A38DE" w14:textId="77777777">
      <w:pPr>
        <w:pStyle w:val="NoSpacing"/>
        <w:spacing w:line="276" w:lineRule="auto"/>
        <w:jc w:val="both"/>
        <w:rPr>
          <w:rFonts w:ascii="Verdana" w:hAnsi="Verdana" w:cs="Calibri"/>
          <w:b/>
          <w:bCs/>
          <w:i/>
          <w:iCs/>
          <w:color w:val="0070C0"/>
        </w:rPr>
      </w:pPr>
      <w:r w:rsidRPr="006A44C9">
        <w:rPr>
          <w:rFonts w:ascii="Verdana" w:hAnsi="Verdana" w:cs="Calibri"/>
          <w:b/>
          <w:bCs/>
          <w:i/>
          <w:iCs/>
          <w:color w:val="0070C0"/>
        </w:rPr>
        <w:t>The Governing Body will:</w:t>
      </w:r>
    </w:p>
    <w:p w:rsidRPr="006A44C9" w:rsidR="00AC5039" w:rsidP="00DC042D" w:rsidRDefault="00AC5039" w14:paraId="1F845F69" w14:textId="77777777">
      <w:pPr>
        <w:pStyle w:val="ListParagraph"/>
        <w:numPr>
          <w:ilvl w:val="0"/>
          <w:numId w:val="34"/>
        </w:numPr>
        <w:tabs>
          <w:tab w:val="left" w:pos="540"/>
        </w:tabs>
        <w:spacing w:before="40" w:after="40" w:line="276" w:lineRule="auto"/>
        <w:ind w:left="360"/>
        <w:contextualSpacing w:val="0"/>
        <w:jc w:val="both"/>
        <w:rPr>
          <w:rFonts w:ascii="Verdana" w:hAnsi="Verdana" w:cs="Calibri"/>
          <w:sz w:val="22"/>
          <w:szCs w:val="22"/>
        </w:rPr>
      </w:pPr>
      <w:r w:rsidRPr="006A44C9">
        <w:rPr>
          <w:rFonts w:ascii="Verdana" w:hAnsi="Verdana" w:cs="Calibri"/>
          <w:sz w:val="22"/>
          <w:szCs w:val="22"/>
        </w:rPr>
        <w:t>Ensure one of their members is nominated to liaise with the Trust, the Local Authority and/or partner agencies on issues of child protection in relation to safeguarding and in the event of allegations of abuse made against the Headteacher or member of the Governing Body.</w:t>
      </w:r>
    </w:p>
    <w:p w:rsidRPr="006A44C9" w:rsidR="00AC5039" w:rsidP="00DC042D" w:rsidRDefault="00520710" w14:paraId="344D12EA" w14:textId="16D253CF">
      <w:pPr>
        <w:pStyle w:val="ListParagraph"/>
        <w:numPr>
          <w:ilvl w:val="0"/>
          <w:numId w:val="34"/>
        </w:numPr>
        <w:tabs>
          <w:tab w:val="left" w:pos="540"/>
        </w:tabs>
        <w:spacing w:before="40" w:after="40" w:line="276" w:lineRule="auto"/>
        <w:ind w:left="360"/>
        <w:contextualSpacing w:val="0"/>
        <w:jc w:val="both"/>
        <w:rPr>
          <w:rFonts w:ascii="Verdana" w:hAnsi="Verdana" w:cs="Calibri"/>
          <w:sz w:val="22"/>
          <w:szCs w:val="22"/>
        </w:rPr>
      </w:pPr>
      <w:r w:rsidRPr="006A44C9">
        <w:rPr>
          <w:rFonts w:ascii="Verdana" w:hAnsi="Verdana" w:cs="Calibri"/>
          <w:sz w:val="22"/>
          <w:szCs w:val="22"/>
        </w:rPr>
        <w:t>E</w:t>
      </w:r>
      <w:r w:rsidRPr="006A44C9" w:rsidR="00AC5039">
        <w:rPr>
          <w:rFonts w:ascii="Verdana" w:hAnsi="Verdana" w:cs="Calibri"/>
          <w:sz w:val="22"/>
          <w:szCs w:val="22"/>
        </w:rPr>
        <w:t>nsure that all staff</w:t>
      </w:r>
      <w:r w:rsidRPr="006A44C9" w:rsidR="00670E0E">
        <w:rPr>
          <w:rFonts w:ascii="Verdana" w:hAnsi="Verdana" w:cs="Calibri"/>
          <w:sz w:val="22"/>
          <w:szCs w:val="22"/>
        </w:rPr>
        <w:t>, Governors</w:t>
      </w:r>
      <w:r w:rsidRPr="006A44C9" w:rsidR="00AC5039">
        <w:rPr>
          <w:rFonts w:ascii="Verdana" w:hAnsi="Verdana" w:cs="Calibri"/>
          <w:sz w:val="22"/>
          <w:szCs w:val="22"/>
        </w:rPr>
        <w:t xml:space="preserve"> and volunteers are aware of the indicators of abuse and neglect as outlined in KCSIE, </w:t>
      </w:r>
      <w:r w:rsidRPr="006A44C9" w:rsidR="007467DC">
        <w:rPr>
          <w:rFonts w:ascii="Verdana" w:hAnsi="Verdana" w:cs="Calibri"/>
          <w:sz w:val="22"/>
          <w:szCs w:val="22"/>
        </w:rPr>
        <w:t>2025</w:t>
      </w:r>
      <w:r w:rsidRPr="006A44C9" w:rsidR="00AC5039">
        <w:rPr>
          <w:rFonts w:ascii="Verdana" w:hAnsi="Verdana" w:cs="Calibri"/>
          <w:sz w:val="22"/>
          <w:szCs w:val="22"/>
        </w:rPr>
        <w:t xml:space="preserve"> –S2</w:t>
      </w:r>
      <w:r w:rsidRPr="006A44C9" w:rsidR="00DC5EE0">
        <w:rPr>
          <w:rFonts w:ascii="Verdana" w:hAnsi="Verdana" w:cs="Calibri"/>
          <w:sz w:val="22"/>
          <w:szCs w:val="22"/>
        </w:rPr>
        <w:t>4</w:t>
      </w:r>
      <w:r w:rsidRPr="006A44C9" w:rsidR="00AC5039">
        <w:rPr>
          <w:rFonts w:ascii="Verdana" w:hAnsi="Verdana" w:cs="Calibri"/>
          <w:sz w:val="22"/>
          <w:szCs w:val="22"/>
        </w:rPr>
        <w:t>-S</w:t>
      </w:r>
      <w:r w:rsidRPr="006A44C9" w:rsidR="00DC5EE0">
        <w:rPr>
          <w:rFonts w:ascii="Verdana" w:hAnsi="Verdana" w:cs="Calibri"/>
          <w:sz w:val="22"/>
          <w:szCs w:val="22"/>
        </w:rPr>
        <w:t>28</w:t>
      </w:r>
      <w:r w:rsidRPr="006A44C9" w:rsidR="00AC5039">
        <w:rPr>
          <w:rFonts w:ascii="Verdana" w:hAnsi="Verdana" w:cs="Calibri"/>
          <w:sz w:val="22"/>
          <w:szCs w:val="22"/>
        </w:rPr>
        <w:t>. This includes</w:t>
      </w:r>
      <w:r w:rsidRPr="006A44C9" w:rsidR="00670E0E">
        <w:rPr>
          <w:rFonts w:ascii="Verdana" w:hAnsi="Verdana" w:cs="Calibri"/>
          <w:sz w:val="22"/>
          <w:szCs w:val="22"/>
        </w:rPr>
        <w:t xml:space="preserve"> the four main types of </w:t>
      </w:r>
      <w:r w:rsidRPr="006A44C9" w:rsidR="00163E71">
        <w:rPr>
          <w:rFonts w:ascii="Verdana" w:hAnsi="Verdana" w:cs="Calibri"/>
          <w:sz w:val="22"/>
          <w:szCs w:val="22"/>
        </w:rPr>
        <w:t xml:space="preserve">abuse - </w:t>
      </w:r>
      <w:r w:rsidRPr="006A44C9" w:rsidR="00AC5039">
        <w:rPr>
          <w:rFonts w:ascii="Verdana" w:hAnsi="Verdana" w:cs="Calibri"/>
          <w:color w:val="000000" w:themeColor="text1"/>
          <w:sz w:val="22"/>
          <w:szCs w:val="22"/>
        </w:rPr>
        <w:t>physical abuse, emotional abuse, sexual abuse and neg</w:t>
      </w:r>
      <w:r w:rsidRPr="006A44C9" w:rsidR="00AC5039">
        <w:rPr>
          <w:rFonts w:ascii="Verdana" w:hAnsi="Verdana" w:cs="Calibri"/>
          <w:sz w:val="22"/>
          <w:szCs w:val="22"/>
        </w:rPr>
        <w:t>lect.</w:t>
      </w:r>
    </w:p>
    <w:p w:rsidRPr="006A44C9" w:rsidR="00AC5039" w:rsidP="00DC042D" w:rsidRDefault="00520710" w14:paraId="0BDB77B3" w14:textId="7494FAC6">
      <w:pPr>
        <w:pStyle w:val="Default"/>
        <w:numPr>
          <w:ilvl w:val="0"/>
          <w:numId w:val="34"/>
        </w:numPr>
        <w:pBdr>
          <w:top w:val="none" w:color="auto" w:sz="0" w:space="0"/>
          <w:left w:val="none" w:color="auto" w:sz="0" w:space="0"/>
          <w:bottom w:val="none" w:color="auto" w:sz="0" w:space="0"/>
          <w:right w:val="none" w:color="auto" w:sz="0" w:space="0"/>
          <w:bar w:val="none" w:color="auto" w:sz="0"/>
        </w:pBdr>
        <w:spacing w:line="276" w:lineRule="auto"/>
        <w:ind w:left="360"/>
        <w:jc w:val="both"/>
        <w:rPr>
          <w:rFonts w:ascii="Verdana" w:hAnsi="Verdana" w:cs="Calibri"/>
          <w:color w:val="auto"/>
          <w:sz w:val="22"/>
          <w:szCs w:val="22"/>
        </w:rPr>
      </w:pPr>
      <w:r w:rsidRPr="006A44C9">
        <w:rPr>
          <w:rFonts w:ascii="Verdana" w:hAnsi="Verdana" w:cs="Calibri"/>
          <w:color w:val="auto"/>
          <w:sz w:val="22"/>
          <w:szCs w:val="22"/>
        </w:rPr>
        <w:t>E</w:t>
      </w:r>
      <w:r w:rsidRPr="006A44C9" w:rsidR="00AC5039">
        <w:rPr>
          <w:rFonts w:ascii="Verdana" w:hAnsi="Verdana" w:cs="Calibri"/>
          <w:color w:val="auto"/>
          <w:sz w:val="22"/>
          <w:szCs w:val="22"/>
        </w:rPr>
        <w:t>nsure there is no period where there is no appointed safeguarding governor e.g., after a member resigns and before another is appointed. If necessary, a governing body will provide a transition period where there will be two appointed governors.</w:t>
      </w:r>
    </w:p>
    <w:p w:rsidRPr="006A44C9" w:rsidR="00AC5039" w:rsidP="00DC042D" w:rsidRDefault="00520710" w14:paraId="7D8BB596" w14:textId="455A2F3F">
      <w:pPr>
        <w:pStyle w:val="ListParagraph"/>
        <w:numPr>
          <w:ilvl w:val="0"/>
          <w:numId w:val="34"/>
        </w:numPr>
        <w:tabs>
          <w:tab w:val="left" w:pos="72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E</w:t>
      </w:r>
      <w:r w:rsidRPr="006A44C9" w:rsidR="00AC5039">
        <w:rPr>
          <w:rFonts w:ascii="Verdana" w:hAnsi="Verdana" w:cs="Calibri"/>
          <w:sz w:val="22"/>
          <w:szCs w:val="22"/>
        </w:rPr>
        <w:t xml:space="preserve">nsure that the school has a Child Protection/Safeguarding policy; Staff Conduct policy and appropriate procedures in place; operates safer recruitment; </w:t>
      </w:r>
      <w:r w:rsidRPr="006A44C9">
        <w:rPr>
          <w:rFonts w:ascii="Verdana" w:hAnsi="Verdana" w:cs="Calibri"/>
          <w:sz w:val="22"/>
          <w:szCs w:val="22"/>
        </w:rPr>
        <w:t>undertakes appropriate</w:t>
      </w:r>
      <w:r w:rsidRPr="006A44C9" w:rsidR="00AC5039">
        <w:rPr>
          <w:rFonts w:ascii="Verdana" w:hAnsi="Verdana" w:cs="Calibri"/>
          <w:sz w:val="22"/>
          <w:szCs w:val="22"/>
        </w:rPr>
        <w:t xml:space="preserve"> checks on staff and volunteers and has procedures for dealing with allegations against staff and volunteers that all comply with the Local Authorities Safeguarding Board - Local Authority Designated Officer (LADO).</w:t>
      </w:r>
    </w:p>
    <w:p w:rsidRPr="006A44C9" w:rsidR="00AC5039" w:rsidP="00DC042D" w:rsidRDefault="00575767" w14:paraId="73C23818" w14:textId="1AB69400">
      <w:pPr>
        <w:pStyle w:val="ListParagraph"/>
        <w:numPr>
          <w:ilvl w:val="0"/>
          <w:numId w:val="34"/>
        </w:numPr>
        <w:tabs>
          <w:tab w:val="left" w:pos="72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E</w:t>
      </w:r>
      <w:r w:rsidRPr="006A44C9" w:rsidR="00AC5039">
        <w:rPr>
          <w:rFonts w:ascii="Verdana" w:hAnsi="Verdana" w:cs="Calibri"/>
          <w:sz w:val="22"/>
          <w:szCs w:val="22"/>
        </w:rPr>
        <w:t xml:space="preserve">nsure that each school creates a culture of safer recruitment and, as part of that, adopt recruitment procedures that help deter, reject or identify people who might pose a risk to children (Part three: Safer Recruitment, </w:t>
      </w:r>
      <w:r w:rsidRPr="006A44C9" w:rsidR="00BB71EB">
        <w:rPr>
          <w:rFonts w:ascii="Verdana" w:hAnsi="Verdana" w:cs="Calibri"/>
          <w:sz w:val="22"/>
          <w:szCs w:val="22"/>
        </w:rPr>
        <w:t>KCSIE</w:t>
      </w:r>
      <w:r w:rsidRPr="006A44C9" w:rsidR="00AC5039">
        <w:rPr>
          <w:rFonts w:ascii="Verdana" w:hAnsi="Verdana" w:cs="Calibri"/>
          <w:sz w:val="22"/>
          <w:szCs w:val="22"/>
        </w:rPr>
        <w:t xml:space="preserve"> </w:t>
      </w:r>
      <w:r w:rsidRPr="006A44C9" w:rsidR="007467DC">
        <w:rPr>
          <w:rFonts w:ascii="Verdana" w:hAnsi="Verdana" w:cs="Calibri"/>
          <w:sz w:val="22"/>
          <w:szCs w:val="22"/>
        </w:rPr>
        <w:t>2025</w:t>
      </w:r>
      <w:r w:rsidRPr="006A44C9" w:rsidR="00530143">
        <w:rPr>
          <w:rFonts w:ascii="Verdana" w:hAnsi="Verdana" w:cs="Calibri"/>
          <w:sz w:val="22"/>
          <w:szCs w:val="22"/>
        </w:rPr>
        <w:t xml:space="preserve">). </w:t>
      </w:r>
    </w:p>
    <w:p w:rsidRPr="006A44C9" w:rsidR="00AC5039" w:rsidP="00DC042D" w:rsidRDefault="00163E71" w14:paraId="7604DAD3" w14:textId="78D4D540">
      <w:pPr>
        <w:pStyle w:val="ListParagraph"/>
        <w:numPr>
          <w:ilvl w:val="0"/>
          <w:numId w:val="34"/>
        </w:numPr>
        <w:tabs>
          <w:tab w:val="left" w:pos="72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E</w:t>
      </w:r>
      <w:r w:rsidRPr="006A44C9" w:rsidR="00AC5039">
        <w:rPr>
          <w:rFonts w:ascii="Verdana" w:hAnsi="Verdana" w:cs="Calibri"/>
          <w:sz w:val="22"/>
          <w:szCs w:val="22"/>
        </w:rPr>
        <w:t>nsure that the school has appointed a member of staff of the school’s leadership team to the role of Senior DSL.</w:t>
      </w:r>
    </w:p>
    <w:p w:rsidRPr="006A44C9" w:rsidR="00AC5039" w:rsidP="00DC042D" w:rsidRDefault="00FB7394" w14:paraId="334BB62E" w14:textId="7FC730E1">
      <w:pPr>
        <w:pStyle w:val="ListParagraph"/>
        <w:numPr>
          <w:ilvl w:val="0"/>
          <w:numId w:val="34"/>
        </w:numPr>
        <w:tabs>
          <w:tab w:val="left" w:pos="72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E</w:t>
      </w:r>
      <w:r w:rsidRPr="006A44C9" w:rsidR="00AC5039">
        <w:rPr>
          <w:rFonts w:ascii="Verdana" w:hAnsi="Verdana" w:cs="Calibri"/>
          <w:sz w:val="22"/>
          <w:szCs w:val="22"/>
        </w:rPr>
        <w:t>nsure the school keeps an up-to-date Single Central Record of pre-employment checks, specifying when the check was made and when it will be renewed.</w:t>
      </w:r>
    </w:p>
    <w:p w:rsidRPr="006A44C9" w:rsidR="00AC5039" w:rsidP="00DC042D" w:rsidRDefault="00FB7394" w14:paraId="7A98E158" w14:textId="1D9529CD">
      <w:pPr>
        <w:numPr>
          <w:ilvl w:val="0"/>
          <w:numId w:val="34"/>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M</w:t>
      </w:r>
      <w:r w:rsidRPr="006A44C9" w:rsidR="00AC5039">
        <w:rPr>
          <w:rFonts w:ascii="Verdana" w:hAnsi="Verdana" w:cs="Calibri"/>
          <w:sz w:val="22"/>
          <w:szCs w:val="22"/>
        </w:rPr>
        <w:t>onitor the adequacy of resources committed to child safeguarding, and the staff and Governor training profile.</w:t>
      </w:r>
    </w:p>
    <w:p w:rsidRPr="006A44C9" w:rsidR="00AC5039" w:rsidP="00DC042D" w:rsidRDefault="00FB7394" w14:paraId="5609D69E" w14:textId="5E38150F">
      <w:pPr>
        <w:numPr>
          <w:ilvl w:val="0"/>
          <w:numId w:val="34"/>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R</w:t>
      </w:r>
      <w:r w:rsidRPr="006A44C9" w:rsidR="00AC5039">
        <w:rPr>
          <w:rFonts w:ascii="Verdana" w:hAnsi="Verdana" w:cs="Calibri"/>
          <w:sz w:val="22"/>
          <w:szCs w:val="22"/>
        </w:rPr>
        <w:t>ecognise that neither it, nor individual Governors, have a role in dealing with individual cases or a right to know details of cases (except when exercising their disciplinary functions in respect of allegations against staff).</w:t>
      </w:r>
    </w:p>
    <w:p w:rsidRPr="006A44C9" w:rsidR="00AC5039" w:rsidP="00DC042D" w:rsidRDefault="00E068E1" w14:paraId="527B4995" w14:textId="7469377D">
      <w:pPr>
        <w:numPr>
          <w:ilvl w:val="0"/>
          <w:numId w:val="34"/>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M</w:t>
      </w:r>
      <w:r w:rsidRPr="006A44C9" w:rsidR="00AC5039">
        <w:rPr>
          <w:rFonts w:ascii="Verdana" w:hAnsi="Verdana" w:cs="Calibri"/>
          <w:sz w:val="22"/>
          <w:szCs w:val="22"/>
        </w:rPr>
        <w:t xml:space="preserve">ake sure that the child safeguarding policy is available to parents and children on request. </w:t>
      </w:r>
    </w:p>
    <w:p w:rsidRPr="006A44C9" w:rsidR="00AC5039" w:rsidP="00DC042D" w:rsidRDefault="00E068E1" w14:paraId="5EC2BF54" w14:textId="36D25D16">
      <w:pPr>
        <w:numPr>
          <w:ilvl w:val="0"/>
          <w:numId w:val="34"/>
        </w:numPr>
        <w:tabs>
          <w:tab w:val="left" w:pos="720"/>
        </w:tabs>
        <w:spacing w:line="276" w:lineRule="auto"/>
        <w:ind w:left="360"/>
        <w:rPr>
          <w:rFonts w:ascii="Verdana" w:hAnsi="Verdana" w:cs="Calibri"/>
          <w:sz w:val="22"/>
          <w:szCs w:val="22"/>
        </w:rPr>
      </w:pPr>
      <w:r w:rsidRPr="006A44C9">
        <w:rPr>
          <w:rFonts w:ascii="Verdana" w:hAnsi="Verdana" w:cs="Calibri"/>
          <w:sz w:val="22"/>
          <w:szCs w:val="22"/>
        </w:rPr>
        <w:t>E</w:t>
      </w:r>
      <w:r w:rsidRPr="006A44C9" w:rsidR="00AC5039">
        <w:rPr>
          <w:rFonts w:ascii="Verdana" w:hAnsi="Verdana" w:cs="Calibri"/>
          <w:sz w:val="22"/>
          <w:szCs w:val="22"/>
        </w:rPr>
        <w:t>nsure this policy and practice complements other policies e.g., anti-bullying including cyber bullying, health and safety, to ensure an integrated model of safeguarding operates across the school.</w:t>
      </w:r>
    </w:p>
    <w:p w:rsidRPr="006A44C9" w:rsidR="00AC5039" w:rsidP="00DC042D" w:rsidRDefault="00AC5039" w14:paraId="7032F06D" w14:textId="02EF095B">
      <w:pPr>
        <w:numPr>
          <w:ilvl w:val="0"/>
          <w:numId w:val="34"/>
        </w:numPr>
        <w:tabs>
          <w:tab w:val="left" w:pos="720"/>
        </w:tabs>
        <w:spacing w:line="276" w:lineRule="auto"/>
        <w:ind w:left="360"/>
        <w:rPr>
          <w:rFonts w:ascii="Verdana" w:hAnsi="Verdana" w:cs="Calibri"/>
          <w:sz w:val="22"/>
          <w:szCs w:val="22"/>
        </w:rPr>
      </w:pPr>
      <w:r w:rsidRPr="006A44C9">
        <w:rPr>
          <w:rFonts w:ascii="Verdana" w:hAnsi="Verdana" w:cs="Calibri"/>
          <w:sz w:val="22"/>
          <w:szCs w:val="22"/>
        </w:rPr>
        <w:t xml:space="preserve">Ensure that relevant staff have “due regard to the relevant data protection principles”, which allow them to share (and withhold) personal information (KCSIE </w:t>
      </w:r>
      <w:r w:rsidRPr="006A44C9" w:rsidR="007467DC">
        <w:rPr>
          <w:rFonts w:ascii="Verdana" w:hAnsi="Verdana" w:cs="Calibri"/>
          <w:sz w:val="22"/>
          <w:szCs w:val="22"/>
        </w:rPr>
        <w:t>2025</w:t>
      </w:r>
      <w:r w:rsidRPr="006A44C9">
        <w:rPr>
          <w:rFonts w:ascii="Verdana" w:hAnsi="Verdana" w:cs="Calibri"/>
          <w:sz w:val="22"/>
          <w:szCs w:val="22"/>
        </w:rPr>
        <w:t xml:space="preserve"> paragraphs 11</w:t>
      </w:r>
      <w:r w:rsidRPr="006A44C9" w:rsidR="00334E10">
        <w:rPr>
          <w:rFonts w:ascii="Verdana" w:hAnsi="Verdana" w:cs="Calibri"/>
          <w:sz w:val="22"/>
          <w:szCs w:val="22"/>
        </w:rPr>
        <w:t>4</w:t>
      </w:r>
      <w:r w:rsidRPr="006A44C9">
        <w:rPr>
          <w:rFonts w:ascii="Verdana" w:hAnsi="Verdana" w:cs="Calibri"/>
          <w:sz w:val="22"/>
          <w:szCs w:val="22"/>
        </w:rPr>
        <w:t>-1</w:t>
      </w:r>
      <w:r w:rsidRPr="006A44C9" w:rsidR="00475024">
        <w:rPr>
          <w:rFonts w:ascii="Verdana" w:hAnsi="Verdana" w:cs="Calibri"/>
          <w:sz w:val="22"/>
          <w:szCs w:val="22"/>
        </w:rPr>
        <w:t>22</w:t>
      </w:r>
      <w:r w:rsidRPr="006A44C9">
        <w:rPr>
          <w:rFonts w:ascii="Verdana" w:hAnsi="Verdana" w:cs="Calibri"/>
          <w:sz w:val="22"/>
          <w:szCs w:val="22"/>
        </w:rPr>
        <w:t>).</w:t>
      </w:r>
    </w:p>
    <w:p w:rsidRPr="006A44C9" w:rsidR="00AC5039" w:rsidP="00DC042D" w:rsidRDefault="00C723AE" w14:paraId="6D3E698D" w14:textId="5509A5BA">
      <w:pPr>
        <w:numPr>
          <w:ilvl w:val="0"/>
          <w:numId w:val="34"/>
        </w:numPr>
        <w:tabs>
          <w:tab w:val="left" w:pos="720"/>
        </w:tabs>
        <w:spacing w:line="276" w:lineRule="auto"/>
        <w:ind w:left="360"/>
        <w:rPr>
          <w:rFonts w:ascii="Verdana" w:hAnsi="Verdana" w:cs="Calibri"/>
          <w:sz w:val="22"/>
          <w:szCs w:val="22"/>
        </w:rPr>
      </w:pPr>
      <w:r w:rsidRPr="006A44C9">
        <w:rPr>
          <w:rFonts w:ascii="Verdana" w:hAnsi="Verdana" w:cs="Calibri"/>
          <w:sz w:val="22"/>
          <w:szCs w:val="22"/>
        </w:rPr>
        <w:t xml:space="preserve">Ensure that all </w:t>
      </w:r>
      <w:proofErr w:type="gramStart"/>
      <w:r w:rsidRPr="006A44C9" w:rsidR="00AC5039">
        <w:rPr>
          <w:rFonts w:ascii="Verdana" w:hAnsi="Verdana" w:cs="Calibri"/>
          <w:sz w:val="22"/>
          <w:szCs w:val="22"/>
        </w:rPr>
        <w:t>Governors  receive</w:t>
      </w:r>
      <w:proofErr w:type="gramEnd"/>
      <w:r w:rsidRPr="006A44C9" w:rsidR="00AC5039">
        <w:rPr>
          <w:rFonts w:ascii="Verdana" w:hAnsi="Verdana" w:cs="Calibri"/>
          <w:sz w:val="22"/>
          <w:szCs w:val="22"/>
        </w:rPr>
        <w:t xml:space="preserve"> appropriate safeguarding training, including information about online safety (KCSIE S</w:t>
      </w:r>
      <w:r w:rsidRPr="006A44C9" w:rsidR="00FF7911">
        <w:rPr>
          <w:rFonts w:ascii="Verdana" w:hAnsi="Verdana" w:cs="Calibri"/>
          <w:sz w:val="22"/>
          <w:szCs w:val="22"/>
        </w:rPr>
        <w:t>79</w:t>
      </w:r>
      <w:r w:rsidRPr="006A44C9" w:rsidR="00AC5039">
        <w:rPr>
          <w:rFonts w:ascii="Verdana" w:hAnsi="Verdana" w:cs="Calibri"/>
          <w:color w:val="000000" w:themeColor="text1"/>
          <w:sz w:val="22"/>
          <w:szCs w:val="22"/>
        </w:rPr>
        <w:t>)</w:t>
      </w:r>
      <w:r w:rsidRPr="006A44C9" w:rsidR="00CB2807">
        <w:rPr>
          <w:rFonts w:ascii="Verdana" w:hAnsi="Verdana" w:cs="Calibri"/>
          <w:color w:val="000000" w:themeColor="text1"/>
          <w:sz w:val="22"/>
          <w:szCs w:val="22"/>
        </w:rPr>
        <w:t>. Governors are also expected to read Parts</w:t>
      </w:r>
      <w:r w:rsidRPr="006A44C9" w:rsidR="00D9063F">
        <w:rPr>
          <w:rFonts w:ascii="Verdana" w:hAnsi="Verdana" w:cs="Calibri"/>
          <w:color w:val="000000" w:themeColor="text1"/>
          <w:sz w:val="22"/>
          <w:szCs w:val="22"/>
        </w:rPr>
        <w:t xml:space="preserve"> </w:t>
      </w:r>
      <w:r w:rsidRPr="006A44C9" w:rsidR="00CB2807">
        <w:rPr>
          <w:rFonts w:ascii="Verdana" w:hAnsi="Verdana" w:cs="Calibri"/>
          <w:color w:val="000000" w:themeColor="text1"/>
          <w:sz w:val="22"/>
          <w:szCs w:val="22"/>
        </w:rPr>
        <w:t xml:space="preserve">1 &amp; 2 of KCSIE and Annex A. </w:t>
      </w:r>
      <w:r w:rsidRPr="006A44C9" w:rsidR="00AC5039">
        <w:rPr>
          <w:rFonts w:ascii="Verdana" w:hAnsi="Verdana" w:cs="Calibri"/>
          <w:b/>
          <w:bCs/>
          <w:sz w:val="22"/>
          <w:szCs w:val="22"/>
        </w:rPr>
        <w:br/>
      </w:r>
    </w:p>
    <w:p w:rsidRPr="006A44C9" w:rsidR="00AC5039" w:rsidP="00AC5039" w:rsidRDefault="00AC5039" w14:paraId="0E642BE7" w14:textId="77777777">
      <w:pPr>
        <w:tabs>
          <w:tab w:val="left" w:pos="540"/>
          <w:tab w:val="left" w:pos="720"/>
        </w:tabs>
        <w:spacing w:line="276" w:lineRule="auto"/>
        <w:jc w:val="both"/>
        <w:rPr>
          <w:rFonts w:ascii="Verdana" w:hAnsi="Verdana" w:cs="Calibri"/>
          <w:b/>
          <w:i/>
          <w:iCs/>
          <w:color w:val="0070C0"/>
          <w:sz w:val="22"/>
          <w:szCs w:val="22"/>
        </w:rPr>
      </w:pPr>
      <w:r w:rsidRPr="006A44C9">
        <w:rPr>
          <w:rFonts w:ascii="Verdana" w:hAnsi="Verdana" w:cs="Calibri"/>
          <w:b/>
          <w:bCs/>
          <w:i/>
          <w:iCs/>
          <w:color w:val="0070C0"/>
          <w:sz w:val="22"/>
          <w:szCs w:val="22"/>
        </w:rPr>
        <w:t xml:space="preserve">The CEO for the Trust Centre and Headteachers for schools </w:t>
      </w:r>
      <w:r w:rsidRPr="006A44C9">
        <w:rPr>
          <w:rFonts w:ascii="Verdana" w:hAnsi="Verdana" w:cs="Calibri"/>
          <w:b/>
          <w:i/>
          <w:iCs/>
          <w:color w:val="0070C0"/>
          <w:sz w:val="22"/>
          <w:szCs w:val="22"/>
        </w:rPr>
        <w:t>will ensure that:</w:t>
      </w:r>
    </w:p>
    <w:p w:rsidRPr="006A44C9" w:rsidR="00AC5039" w:rsidP="00DC042D" w:rsidRDefault="00E37974" w14:paraId="5985C408" w14:textId="03831252">
      <w:pPr>
        <w:pStyle w:val="ListParagraph"/>
        <w:numPr>
          <w:ilvl w:val="0"/>
          <w:numId w:val="35"/>
        </w:numPr>
        <w:tabs>
          <w:tab w:val="left" w:pos="54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T</w:t>
      </w:r>
      <w:r w:rsidRPr="006A44C9" w:rsidR="00AC5039">
        <w:rPr>
          <w:rFonts w:ascii="Verdana" w:hAnsi="Verdana" w:cs="Calibri"/>
          <w:sz w:val="22"/>
          <w:szCs w:val="22"/>
        </w:rPr>
        <w:t xml:space="preserve">he policies and procedures adopted by the Trustees and Local Governing Bodies are followed by </w:t>
      </w:r>
      <w:r w:rsidRPr="006A44C9" w:rsidR="00AC5039">
        <w:rPr>
          <w:rFonts w:ascii="Verdana" w:hAnsi="Verdana" w:cs="Calibri"/>
          <w:sz w:val="22"/>
          <w:szCs w:val="22"/>
          <w:u w:val="single"/>
        </w:rPr>
        <w:t>all</w:t>
      </w:r>
      <w:r w:rsidRPr="006A44C9" w:rsidR="00AC5039">
        <w:rPr>
          <w:rFonts w:ascii="Verdana" w:hAnsi="Verdana" w:cs="Calibri"/>
          <w:sz w:val="22"/>
          <w:szCs w:val="22"/>
        </w:rPr>
        <w:t xml:space="preserve"> staff.</w:t>
      </w:r>
    </w:p>
    <w:p w:rsidRPr="006A44C9" w:rsidR="00AC5039" w:rsidP="00DC042D" w:rsidRDefault="00E37974" w14:paraId="7BBE45D6" w14:textId="1F0B54EF">
      <w:pPr>
        <w:pStyle w:val="ListParagraph"/>
        <w:numPr>
          <w:ilvl w:val="0"/>
          <w:numId w:val="35"/>
        </w:numPr>
        <w:tabs>
          <w:tab w:val="left" w:pos="540"/>
        </w:tabs>
        <w:spacing w:line="276" w:lineRule="auto"/>
        <w:ind w:left="360"/>
        <w:contextualSpacing w:val="0"/>
        <w:jc w:val="both"/>
        <w:rPr>
          <w:rFonts w:ascii="Verdana" w:hAnsi="Verdana" w:cs="Calibri"/>
          <w:color w:val="000000" w:themeColor="text1"/>
          <w:sz w:val="22"/>
          <w:szCs w:val="22"/>
        </w:rPr>
      </w:pPr>
      <w:r w:rsidRPr="006A44C9">
        <w:rPr>
          <w:rFonts w:ascii="Verdana" w:hAnsi="Verdana" w:cs="Calibri"/>
          <w:sz w:val="22"/>
          <w:szCs w:val="22"/>
        </w:rPr>
        <w:t>T</w:t>
      </w:r>
      <w:r w:rsidRPr="006A44C9" w:rsidR="00AC5039">
        <w:rPr>
          <w:rFonts w:ascii="Verdana" w:hAnsi="Verdana" w:cs="Calibri"/>
          <w:sz w:val="22"/>
          <w:szCs w:val="22"/>
        </w:rPr>
        <w:t>he policy is reviewed and updated when</w:t>
      </w:r>
      <w:r w:rsidRPr="006A44C9" w:rsidR="00AC5039">
        <w:rPr>
          <w:rFonts w:ascii="Verdana" w:hAnsi="Verdana" w:cs="Calibri"/>
          <w:color w:val="000000" w:themeColor="text1"/>
          <w:sz w:val="22"/>
          <w:szCs w:val="22"/>
        </w:rPr>
        <w:t>ever it is required, at a minimum this will happen annually.</w:t>
      </w:r>
    </w:p>
    <w:p w:rsidRPr="006A44C9" w:rsidR="00AC5039" w:rsidP="00DC042D" w:rsidRDefault="00E37974" w14:paraId="4D8A2844" w14:textId="03FBC17A">
      <w:pPr>
        <w:pStyle w:val="ListParagraph"/>
        <w:numPr>
          <w:ilvl w:val="0"/>
          <w:numId w:val="35"/>
        </w:numPr>
        <w:tabs>
          <w:tab w:val="left" w:pos="540"/>
        </w:tabs>
        <w:spacing w:line="276" w:lineRule="auto"/>
        <w:ind w:left="360"/>
        <w:contextualSpacing w:val="0"/>
        <w:jc w:val="both"/>
        <w:rPr>
          <w:rFonts w:ascii="Verdana" w:hAnsi="Verdana" w:cs="Calibri"/>
          <w:color w:val="000000" w:themeColor="text1"/>
          <w:sz w:val="22"/>
          <w:szCs w:val="22"/>
        </w:rPr>
      </w:pPr>
      <w:r w:rsidRPr="006A44C9">
        <w:rPr>
          <w:rFonts w:ascii="Verdana" w:hAnsi="Verdana" w:cs="Calibri"/>
          <w:color w:val="000000" w:themeColor="text1"/>
          <w:sz w:val="22"/>
          <w:szCs w:val="22"/>
        </w:rPr>
        <w:t>T</w:t>
      </w:r>
      <w:r w:rsidRPr="006A44C9" w:rsidR="00AC5039">
        <w:rPr>
          <w:rFonts w:ascii="Verdana" w:hAnsi="Verdana" w:cs="Calibri"/>
          <w:color w:val="000000" w:themeColor="text1"/>
          <w:sz w:val="22"/>
          <w:szCs w:val="22"/>
        </w:rPr>
        <w:t>he policy is available publicly on the</w:t>
      </w:r>
      <w:r w:rsidRPr="006A44C9" w:rsidR="00730973">
        <w:rPr>
          <w:rFonts w:ascii="Verdana" w:hAnsi="Verdana" w:cs="Calibri"/>
          <w:color w:val="000000" w:themeColor="text1"/>
          <w:sz w:val="22"/>
          <w:szCs w:val="22"/>
        </w:rPr>
        <w:t xml:space="preserve"> </w:t>
      </w:r>
      <w:r w:rsidRPr="006A44C9" w:rsidR="00AC5039">
        <w:rPr>
          <w:rFonts w:ascii="Verdana" w:hAnsi="Verdana" w:cs="Calibri"/>
          <w:color w:val="000000" w:themeColor="text1"/>
          <w:sz w:val="22"/>
          <w:szCs w:val="22"/>
        </w:rPr>
        <w:t>school website.</w:t>
      </w:r>
    </w:p>
    <w:p w:rsidRPr="006A44C9" w:rsidR="00AC5039" w:rsidP="00DC042D" w:rsidRDefault="00E37974" w14:paraId="48378667" w14:textId="59A08446">
      <w:pPr>
        <w:pStyle w:val="ListParagraph"/>
        <w:numPr>
          <w:ilvl w:val="0"/>
          <w:numId w:val="35"/>
        </w:numPr>
        <w:tabs>
          <w:tab w:val="left" w:pos="540"/>
        </w:tabs>
        <w:spacing w:line="276" w:lineRule="auto"/>
        <w:ind w:left="360"/>
        <w:contextualSpacing w:val="0"/>
        <w:jc w:val="both"/>
        <w:rPr>
          <w:rFonts w:ascii="Verdana" w:hAnsi="Verdana" w:cs="Calibri"/>
          <w:sz w:val="22"/>
          <w:szCs w:val="22"/>
        </w:rPr>
      </w:pPr>
      <w:r w:rsidRPr="006A44C9">
        <w:rPr>
          <w:rFonts w:ascii="Verdana" w:hAnsi="Verdana" w:cs="Calibri"/>
          <w:color w:val="000000" w:themeColor="text1"/>
          <w:sz w:val="22"/>
          <w:szCs w:val="22"/>
        </w:rPr>
        <w:t>D</w:t>
      </w:r>
      <w:r w:rsidRPr="006A44C9" w:rsidR="00AC5039">
        <w:rPr>
          <w:rFonts w:ascii="Verdana" w:hAnsi="Verdana" w:cs="Calibri"/>
          <w:color w:val="000000" w:themeColor="text1"/>
          <w:sz w:val="22"/>
          <w:szCs w:val="22"/>
        </w:rPr>
        <w:t>esignated staff review the policy in cons</w:t>
      </w:r>
      <w:r w:rsidRPr="006A44C9" w:rsidR="00AC5039">
        <w:rPr>
          <w:rFonts w:ascii="Verdana" w:hAnsi="Verdana" w:cs="Calibri"/>
          <w:sz w:val="22"/>
          <w:szCs w:val="22"/>
        </w:rPr>
        <w:t>ultation with the Trust and any guidance from the Local Authority.</w:t>
      </w:r>
    </w:p>
    <w:p w:rsidRPr="006A44C9" w:rsidR="00AC5039" w:rsidP="00DC042D" w:rsidRDefault="000D6CB0" w14:paraId="152C051F" w14:textId="4DE22622">
      <w:pPr>
        <w:pStyle w:val="ListParagraph"/>
        <w:numPr>
          <w:ilvl w:val="0"/>
          <w:numId w:val="35"/>
        </w:numPr>
        <w:tabs>
          <w:tab w:val="left" w:pos="54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S</w:t>
      </w:r>
      <w:r w:rsidRPr="006A44C9" w:rsidR="00AC5039">
        <w:rPr>
          <w:rFonts w:ascii="Verdana" w:hAnsi="Verdana" w:cs="Calibri"/>
          <w:sz w:val="22"/>
          <w:szCs w:val="22"/>
        </w:rPr>
        <w:t>ufficient resources and time are allocated to enable the designated persons and other staff to discharge their responsibilities including taking part in strategy discussions and other multi-agency meetings, to contribute to the assessment and support of children and young people and be appropriately trained.</w:t>
      </w:r>
    </w:p>
    <w:p w:rsidRPr="006A44C9" w:rsidR="008339DE" w:rsidP="00DC042D" w:rsidRDefault="008339DE" w14:paraId="452A76BB" w14:textId="1D9C1105">
      <w:pPr>
        <w:pStyle w:val="ListParagraph"/>
        <w:numPr>
          <w:ilvl w:val="0"/>
          <w:numId w:val="35"/>
        </w:numPr>
        <w:tabs>
          <w:tab w:val="left" w:pos="54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 xml:space="preserve">Each school and the Central team </w:t>
      </w:r>
      <w:r w:rsidRPr="006A44C9" w:rsidR="00A821A4">
        <w:rPr>
          <w:rFonts w:ascii="Verdana" w:hAnsi="Verdana" w:cs="Calibri"/>
          <w:sz w:val="22"/>
          <w:szCs w:val="22"/>
        </w:rPr>
        <w:t xml:space="preserve">must </w:t>
      </w:r>
      <w:r w:rsidRPr="006A44C9" w:rsidR="00D230CD">
        <w:rPr>
          <w:rFonts w:ascii="Verdana" w:hAnsi="Verdana" w:cs="Calibri"/>
          <w:sz w:val="22"/>
          <w:szCs w:val="22"/>
        </w:rPr>
        <w:t>maintain a</w:t>
      </w:r>
      <w:r w:rsidRPr="006A44C9">
        <w:rPr>
          <w:rFonts w:ascii="Verdana" w:hAnsi="Verdana" w:cs="Calibri"/>
          <w:sz w:val="22"/>
          <w:szCs w:val="22"/>
        </w:rPr>
        <w:t xml:space="preserve"> Single Central Record which includes all staff, agency staff, contractors and volunteers (including Governors)</w:t>
      </w:r>
      <w:r w:rsidRPr="006A44C9" w:rsidR="00D230CD">
        <w:rPr>
          <w:rFonts w:ascii="Verdana" w:hAnsi="Verdana" w:cs="Calibri"/>
          <w:sz w:val="22"/>
          <w:szCs w:val="22"/>
        </w:rPr>
        <w:t xml:space="preserve">. The Single Central Record will hold information </w:t>
      </w:r>
      <w:r w:rsidRPr="006A44C9" w:rsidR="00546B6C">
        <w:rPr>
          <w:rFonts w:ascii="Verdana" w:hAnsi="Verdana" w:cs="Calibri"/>
          <w:sz w:val="22"/>
          <w:szCs w:val="22"/>
        </w:rPr>
        <w:t>on recruitment checks, DBS checks, right to work, as well training records.</w:t>
      </w:r>
    </w:p>
    <w:p w:rsidRPr="006A44C9" w:rsidR="00AC5039" w:rsidP="00DC042D" w:rsidRDefault="000C2CC6" w14:paraId="6005EF77" w14:textId="4B256BEC">
      <w:pPr>
        <w:pStyle w:val="ListParagraph"/>
        <w:numPr>
          <w:ilvl w:val="0"/>
          <w:numId w:val="35"/>
        </w:numPr>
        <w:tabs>
          <w:tab w:val="left" w:pos="54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A</w:t>
      </w:r>
      <w:r w:rsidRPr="006A44C9" w:rsidR="00AC5039">
        <w:rPr>
          <w:rFonts w:ascii="Verdana" w:hAnsi="Verdana" w:cs="Calibri"/>
          <w:sz w:val="22"/>
          <w:szCs w:val="22"/>
        </w:rPr>
        <w:t xml:space="preserve">ll staff and volunteers feel able to raise their concerns about poor and unsafe practice in regard of </w:t>
      </w:r>
      <w:r w:rsidRPr="006A44C9" w:rsidR="005D4C7C">
        <w:rPr>
          <w:rFonts w:ascii="Verdana" w:hAnsi="Verdana" w:cs="Calibri"/>
          <w:sz w:val="22"/>
          <w:szCs w:val="22"/>
        </w:rPr>
        <w:t>child</w:t>
      </w:r>
      <w:r w:rsidRPr="006A44C9" w:rsidR="00DD715D">
        <w:rPr>
          <w:rFonts w:ascii="Verdana" w:hAnsi="Verdana" w:cs="Calibri"/>
          <w:sz w:val="22"/>
          <w:szCs w:val="22"/>
        </w:rPr>
        <w:t>ren</w:t>
      </w:r>
      <w:r w:rsidRPr="006A44C9" w:rsidR="00AC5039">
        <w:rPr>
          <w:rFonts w:ascii="Verdana" w:hAnsi="Verdana" w:cs="Calibri"/>
          <w:sz w:val="22"/>
          <w:szCs w:val="22"/>
        </w:rPr>
        <w:t>, and such concerns are addressed in a timely manner in accordance with agreed policies.</w:t>
      </w:r>
    </w:p>
    <w:p w:rsidRPr="006A44C9" w:rsidR="00AC5039" w:rsidP="00DC042D" w:rsidRDefault="000C2CC6" w14:paraId="5EC09566" w14:textId="58412758">
      <w:pPr>
        <w:pStyle w:val="ListParagraph"/>
        <w:numPr>
          <w:ilvl w:val="0"/>
          <w:numId w:val="35"/>
        </w:numPr>
        <w:tabs>
          <w:tab w:val="left" w:pos="54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S</w:t>
      </w:r>
      <w:r w:rsidRPr="006A44C9" w:rsidR="00AC5039">
        <w:rPr>
          <w:rFonts w:ascii="Verdana" w:hAnsi="Verdana" w:cs="Calibri"/>
          <w:sz w:val="22"/>
          <w:szCs w:val="22"/>
        </w:rPr>
        <w:t xml:space="preserve">chool staff are sensitive to signs that may indicate possible safeguarding concerns. This could include, for example, poor or irregular attendance, persistent lateness, children </w:t>
      </w:r>
      <w:r w:rsidRPr="006A44C9" w:rsidR="000A02B2">
        <w:rPr>
          <w:rFonts w:ascii="Verdana" w:hAnsi="Verdana" w:cs="Calibri"/>
          <w:sz w:val="22"/>
          <w:szCs w:val="22"/>
        </w:rPr>
        <w:t>who are absent from</w:t>
      </w:r>
      <w:r w:rsidRPr="006A44C9" w:rsidR="00AC5039">
        <w:rPr>
          <w:rFonts w:ascii="Verdana" w:hAnsi="Verdana" w:cs="Calibri"/>
          <w:sz w:val="22"/>
          <w:szCs w:val="22"/>
        </w:rPr>
        <w:t xml:space="preserve"> education, forced marriage or female genital mutilation.</w:t>
      </w:r>
    </w:p>
    <w:p w:rsidRPr="006A44C9" w:rsidR="00AC5039" w:rsidP="00DC042D" w:rsidRDefault="000C2CC6" w14:paraId="1D305CD9" w14:textId="44471F6D">
      <w:pPr>
        <w:pStyle w:val="ListParagraph"/>
        <w:numPr>
          <w:ilvl w:val="0"/>
          <w:numId w:val="35"/>
        </w:numPr>
        <w:tabs>
          <w:tab w:val="left" w:pos="54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A</w:t>
      </w:r>
      <w:r w:rsidRPr="006A44C9" w:rsidR="00AC5039">
        <w:rPr>
          <w:rFonts w:ascii="Verdana" w:hAnsi="Verdana" w:cs="Calibri"/>
          <w:sz w:val="22"/>
          <w:szCs w:val="22"/>
        </w:rPr>
        <w:t xml:space="preserve">ll staff, </w:t>
      </w:r>
      <w:r w:rsidRPr="006A44C9" w:rsidR="00CA0792">
        <w:rPr>
          <w:rFonts w:ascii="Verdana" w:hAnsi="Verdana" w:cs="Calibri"/>
          <w:sz w:val="22"/>
          <w:szCs w:val="22"/>
        </w:rPr>
        <w:t>G</w:t>
      </w:r>
      <w:r w:rsidRPr="006A44C9" w:rsidR="00AC5039">
        <w:rPr>
          <w:rFonts w:ascii="Verdana" w:hAnsi="Verdana" w:cs="Calibri"/>
          <w:sz w:val="22"/>
          <w:szCs w:val="22"/>
        </w:rPr>
        <w:t xml:space="preserve">overnors and volunteers should undertake appropriate (to </w:t>
      </w:r>
      <w:r w:rsidRPr="006A44C9" w:rsidR="00321518">
        <w:rPr>
          <w:rFonts w:ascii="Verdana" w:hAnsi="Verdana" w:cs="Calibri"/>
          <w:sz w:val="22"/>
          <w:szCs w:val="22"/>
        </w:rPr>
        <w:t>role) child</w:t>
      </w:r>
      <w:r w:rsidRPr="006A44C9" w:rsidR="00AC5039">
        <w:rPr>
          <w:rFonts w:ascii="Verdana" w:hAnsi="Verdana" w:cs="Calibri"/>
          <w:sz w:val="22"/>
          <w:szCs w:val="22"/>
        </w:rPr>
        <w:t xml:space="preserve"> safeguarding training, which is updated regularly, in line with Transform Trust guidance.</w:t>
      </w:r>
    </w:p>
    <w:p w:rsidRPr="006A44C9" w:rsidR="00AC5039" w:rsidP="00DC042D" w:rsidRDefault="000C2CC6" w14:paraId="6366AECC" w14:textId="14A34584">
      <w:pPr>
        <w:pStyle w:val="ListParagraph"/>
        <w:numPr>
          <w:ilvl w:val="0"/>
          <w:numId w:val="35"/>
        </w:numPr>
        <w:tabs>
          <w:tab w:val="left" w:pos="54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W</w:t>
      </w:r>
      <w:r w:rsidRPr="006A44C9" w:rsidR="00AC5039">
        <w:rPr>
          <w:rFonts w:ascii="Verdana" w:hAnsi="Verdana" w:cs="Calibri"/>
          <w:sz w:val="22"/>
          <w:szCs w:val="22"/>
        </w:rPr>
        <w:t xml:space="preserve">ill be responsible for overseeing that all staff and visitors to the school site are </w:t>
      </w:r>
      <w:r w:rsidRPr="006A44C9" w:rsidR="009D6818">
        <w:rPr>
          <w:rFonts w:ascii="Verdana" w:hAnsi="Verdana" w:cs="Calibri"/>
          <w:sz w:val="22"/>
          <w:szCs w:val="22"/>
        </w:rPr>
        <w:t>always wearing the appropriate ID badge</w:t>
      </w:r>
      <w:r w:rsidRPr="006A44C9" w:rsidR="00AC5039">
        <w:rPr>
          <w:rFonts w:ascii="Verdana" w:hAnsi="Verdana" w:cs="Calibri"/>
          <w:sz w:val="22"/>
          <w:szCs w:val="22"/>
        </w:rPr>
        <w:t xml:space="preserve">. </w:t>
      </w:r>
    </w:p>
    <w:p w:rsidRPr="006A44C9" w:rsidR="00AC5039" w:rsidP="00DC042D" w:rsidRDefault="000C2CC6" w14:paraId="754CAA43" w14:textId="35F91715">
      <w:pPr>
        <w:pStyle w:val="ListParagraph"/>
        <w:numPr>
          <w:ilvl w:val="0"/>
          <w:numId w:val="35"/>
        </w:numPr>
        <w:tabs>
          <w:tab w:val="left" w:pos="54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A</w:t>
      </w:r>
      <w:r w:rsidRPr="006A44C9" w:rsidR="00AC5039">
        <w:rPr>
          <w:rFonts w:ascii="Verdana" w:hAnsi="Verdana" w:cs="Calibri"/>
          <w:sz w:val="22"/>
          <w:szCs w:val="22"/>
        </w:rPr>
        <w:t xml:space="preserve">ll staff undergo safeguarding and child protection training (including online safety which, amongst other things, includes an understanding of the expectations, applicable roles and responsibilities in relation to filtering and monitoring at induction. The training should be regularly updated. Induction and training should be in line with any advice from the safeguarding partners. </w:t>
      </w:r>
    </w:p>
    <w:p w:rsidRPr="006A44C9" w:rsidR="00AC5039" w:rsidP="00D07EB6" w:rsidRDefault="00AC5039" w14:paraId="6AF8BE4E" w14:textId="77777777">
      <w:pPr>
        <w:tabs>
          <w:tab w:val="left" w:pos="540"/>
          <w:tab w:val="left" w:pos="720"/>
        </w:tabs>
        <w:spacing w:line="276" w:lineRule="auto"/>
        <w:jc w:val="both"/>
        <w:rPr>
          <w:rFonts w:ascii="Verdana" w:hAnsi="Verdana" w:cs="Calibri"/>
          <w:sz w:val="22"/>
          <w:szCs w:val="22"/>
        </w:rPr>
      </w:pPr>
    </w:p>
    <w:p w:rsidRPr="006A44C9" w:rsidR="00AC5039" w:rsidP="00AC5039" w:rsidRDefault="00AC5039" w14:paraId="63A99AD0" w14:textId="77777777">
      <w:pPr>
        <w:tabs>
          <w:tab w:val="left" w:pos="540"/>
        </w:tabs>
        <w:spacing w:line="276" w:lineRule="auto"/>
        <w:jc w:val="both"/>
        <w:rPr>
          <w:rFonts w:ascii="Verdana" w:hAnsi="Verdana" w:cs="Calibri"/>
          <w:b/>
          <w:bCs/>
          <w:i/>
          <w:color w:val="0070C0"/>
          <w:sz w:val="22"/>
          <w:szCs w:val="22"/>
        </w:rPr>
      </w:pPr>
      <w:r w:rsidRPr="006A44C9">
        <w:rPr>
          <w:rFonts w:ascii="Verdana" w:hAnsi="Verdana" w:cs="Calibri"/>
          <w:b/>
          <w:bCs/>
          <w:i/>
          <w:color w:val="0070C0"/>
          <w:sz w:val="22"/>
          <w:szCs w:val="22"/>
        </w:rPr>
        <w:t>Designated Safeguarding Leads will:</w:t>
      </w:r>
    </w:p>
    <w:p w:rsidRPr="006A44C9" w:rsidR="00AC5039" w:rsidP="00DC042D" w:rsidRDefault="00D07EB6" w14:paraId="7CA50DBA" w14:textId="494AB486">
      <w:pPr>
        <w:pStyle w:val="Default"/>
        <w:numPr>
          <w:ilvl w:val="0"/>
          <w:numId w:val="37"/>
        </w:numPr>
        <w:pBdr>
          <w:top w:val="none" w:color="auto" w:sz="0" w:space="0"/>
          <w:left w:val="none" w:color="auto" w:sz="0" w:space="0"/>
          <w:bottom w:val="none" w:color="auto" w:sz="0" w:space="0"/>
          <w:right w:val="none" w:color="auto" w:sz="0" w:space="0"/>
          <w:bar w:val="none" w:color="auto" w:sz="0"/>
        </w:pBdr>
        <w:spacing w:line="276" w:lineRule="auto"/>
        <w:ind w:left="360"/>
        <w:jc w:val="both"/>
        <w:rPr>
          <w:rFonts w:ascii="Verdana" w:hAnsi="Verdana" w:cs="Calibri"/>
          <w:color w:val="auto"/>
          <w:sz w:val="22"/>
          <w:szCs w:val="22"/>
        </w:rPr>
      </w:pPr>
      <w:r w:rsidRPr="006A44C9">
        <w:rPr>
          <w:rFonts w:ascii="Verdana" w:hAnsi="Verdana" w:cs="Calibri"/>
          <w:color w:val="auto"/>
          <w:sz w:val="22"/>
          <w:szCs w:val="22"/>
        </w:rPr>
        <w:t>H</w:t>
      </w:r>
      <w:r w:rsidRPr="006A44C9" w:rsidR="00AC5039">
        <w:rPr>
          <w:rFonts w:ascii="Verdana" w:hAnsi="Verdana" w:cs="Calibri"/>
          <w:color w:val="auto"/>
          <w:sz w:val="22"/>
          <w:szCs w:val="22"/>
        </w:rPr>
        <w:t xml:space="preserve">ave their roles explicitly defined in their job descriptions. </w:t>
      </w:r>
    </w:p>
    <w:p w:rsidRPr="006A44C9" w:rsidR="00AC5039" w:rsidP="00DC042D" w:rsidRDefault="00D07EB6" w14:paraId="630C958D" w14:textId="5960B9B1">
      <w:pPr>
        <w:pStyle w:val="Default"/>
        <w:numPr>
          <w:ilvl w:val="0"/>
          <w:numId w:val="37"/>
        </w:numPr>
        <w:pBdr>
          <w:top w:val="none" w:color="auto" w:sz="0" w:space="0"/>
          <w:left w:val="none" w:color="auto" w:sz="0" w:space="0"/>
          <w:bottom w:val="none" w:color="auto" w:sz="0" w:space="0"/>
          <w:right w:val="none" w:color="auto" w:sz="0" w:space="0"/>
          <w:bar w:val="none" w:color="auto" w:sz="0"/>
        </w:pBdr>
        <w:spacing w:line="276" w:lineRule="auto"/>
        <w:ind w:left="360"/>
        <w:jc w:val="both"/>
        <w:rPr>
          <w:rFonts w:ascii="Verdana" w:hAnsi="Verdana" w:cs="Calibri"/>
          <w:color w:val="auto"/>
          <w:sz w:val="22"/>
          <w:szCs w:val="22"/>
        </w:rPr>
      </w:pPr>
      <w:r w:rsidRPr="006A44C9">
        <w:rPr>
          <w:rFonts w:ascii="Verdana" w:hAnsi="Verdana" w:cs="Calibri"/>
          <w:color w:val="auto"/>
          <w:sz w:val="22"/>
          <w:szCs w:val="22"/>
        </w:rPr>
        <w:t>B</w:t>
      </w:r>
      <w:r w:rsidRPr="006A44C9" w:rsidR="00AC5039">
        <w:rPr>
          <w:rFonts w:ascii="Verdana" w:hAnsi="Verdana" w:cs="Calibri"/>
          <w:color w:val="auto"/>
          <w:sz w:val="22"/>
          <w:szCs w:val="22"/>
        </w:rPr>
        <w:t xml:space="preserve">e given sufficient time, funding, supervision and support to </w:t>
      </w:r>
      <w:r w:rsidRPr="006A44C9" w:rsidR="00AC5039">
        <w:rPr>
          <w:rFonts w:ascii="Verdana" w:hAnsi="Verdana" w:cs="Calibri"/>
          <w:color w:val="auto"/>
          <w:sz w:val="22"/>
          <w:szCs w:val="22"/>
          <w:lang w:val="en-GB"/>
        </w:rPr>
        <w:t>fulfil</w:t>
      </w:r>
      <w:r w:rsidRPr="006A44C9" w:rsidR="00AC5039">
        <w:rPr>
          <w:rFonts w:ascii="Verdana" w:hAnsi="Verdana" w:cs="Calibri"/>
          <w:color w:val="auto"/>
          <w:sz w:val="22"/>
          <w:szCs w:val="22"/>
        </w:rPr>
        <w:t xml:space="preserve"> their child welfare and safeguarding responsibilities effectively.</w:t>
      </w:r>
    </w:p>
    <w:p w:rsidRPr="006A44C9" w:rsidR="00AC5039" w:rsidP="00DC042D" w:rsidRDefault="00D07EB6" w14:paraId="74D21B29" w14:textId="6FC139BE">
      <w:pPr>
        <w:pStyle w:val="Default"/>
        <w:numPr>
          <w:ilvl w:val="0"/>
          <w:numId w:val="37"/>
        </w:numPr>
        <w:pBdr>
          <w:top w:val="none" w:color="auto" w:sz="0" w:space="0"/>
          <w:left w:val="none" w:color="auto" w:sz="0" w:space="0"/>
          <w:bottom w:val="none" w:color="auto" w:sz="0" w:space="0"/>
          <w:right w:val="none" w:color="auto" w:sz="0" w:space="0"/>
          <w:bar w:val="none" w:color="auto" w:sz="0"/>
        </w:pBdr>
        <w:spacing w:line="276" w:lineRule="auto"/>
        <w:ind w:left="360"/>
        <w:jc w:val="both"/>
        <w:rPr>
          <w:rFonts w:ascii="Verdana" w:hAnsi="Verdana" w:cs="Calibri"/>
          <w:color w:val="auto"/>
          <w:sz w:val="22"/>
          <w:szCs w:val="22"/>
        </w:rPr>
      </w:pPr>
      <w:r w:rsidRPr="006A44C9">
        <w:rPr>
          <w:rFonts w:ascii="Verdana" w:hAnsi="Verdana" w:cs="Calibri"/>
          <w:color w:val="auto"/>
          <w:sz w:val="22"/>
          <w:szCs w:val="22"/>
        </w:rPr>
        <w:t>U</w:t>
      </w:r>
      <w:r w:rsidRPr="006A44C9" w:rsidR="00AC5039">
        <w:rPr>
          <w:rFonts w:ascii="Verdana" w:hAnsi="Verdana" w:cs="Calibri"/>
          <w:color w:val="auto"/>
          <w:sz w:val="22"/>
          <w:szCs w:val="22"/>
        </w:rPr>
        <w:t xml:space="preserve">ndergo updated child safeguarding training every year, normally during the admin day in at the start of autumn term. </w:t>
      </w:r>
    </w:p>
    <w:p w:rsidRPr="006A44C9" w:rsidR="000C022F" w:rsidP="000C022F" w:rsidRDefault="00D07EB6" w14:paraId="34DD64A7" w14:textId="77777777">
      <w:pPr>
        <w:numPr>
          <w:ilvl w:val="0"/>
          <w:numId w:val="37"/>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L</w:t>
      </w:r>
      <w:r w:rsidRPr="006A44C9" w:rsidR="00AC5039">
        <w:rPr>
          <w:rFonts w:ascii="Verdana" w:hAnsi="Verdana" w:cs="Calibri"/>
          <w:sz w:val="22"/>
          <w:szCs w:val="22"/>
        </w:rPr>
        <w:t xml:space="preserve">iaise with relevant agencies in accordance with the Local Authority procedures when referring a </w:t>
      </w:r>
      <w:r w:rsidRPr="006A44C9" w:rsidR="005D4C7C">
        <w:rPr>
          <w:rFonts w:ascii="Verdana" w:hAnsi="Verdana" w:cs="Calibri"/>
          <w:sz w:val="22"/>
          <w:szCs w:val="22"/>
        </w:rPr>
        <w:t>child</w:t>
      </w:r>
      <w:r w:rsidRPr="006A44C9" w:rsidR="00AC5039">
        <w:rPr>
          <w:rFonts w:ascii="Verdana" w:hAnsi="Verdana" w:cs="Calibri"/>
          <w:sz w:val="22"/>
          <w:szCs w:val="22"/>
        </w:rPr>
        <w:t xml:space="preserve"> where there are concerns about possible abuse or harm.</w:t>
      </w:r>
    </w:p>
    <w:p w:rsidRPr="006A44C9" w:rsidR="00841186" w:rsidP="000C022F" w:rsidRDefault="00841186" w14:paraId="1D3B38C6" w14:textId="77A86FB2">
      <w:pPr>
        <w:numPr>
          <w:ilvl w:val="0"/>
          <w:numId w:val="37"/>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 xml:space="preserve">Where there are concerns about a member of staff’s </w:t>
      </w:r>
      <w:proofErr w:type="spellStart"/>
      <w:r w:rsidRPr="006A44C9">
        <w:rPr>
          <w:rFonts w:ascii="Verdana" w:hAnsi="Verdana" w:cs="Calibri"/>
          <w:sz w:val="22"/>
          <w:szCs w:val="22"/>
        </w:rPr>
        <w:t>sutability</w:t>
      </w:r>
      <w:proofErr w:type="spellEnd"/>
      <w:r w:rsidRPr="006A44C9">
        <w:rPr>
          <w:rFonts w:ascii="Verdana" w:hAnsi="Verdana" w:cs="Calibri"/>
          <w:sz w:val="22"/>
          <w:szCs w:val="22"/>
        </w:rPr>
        <w:t xml:space="preserve"> to work with children, contact the </w:t>
      </w:r>
      <w:r w:rsidRPr="006A44C9" w:rsidR="004F054B">
        <w:rPr>
          <w:rFonts w:ascii="Verdana" w:hAnsi="Verdana" w:cs="Calibri"/>
          <w:sz w:val="22"/>
          <w:szCs w:val="22"/>
        </w:rPr>
        <w:t xml:space="preserve">Trust’s </w:t>
      </w:r>
      <w:r w:rsidRPr="006A44C9" w:rsidR="00EB1116">
        <w:rPr>
          <w:rFonts w:ascii="Verdana" w:hAnsi="Verdana" w:cs="Calibri"/>
          <w:sz w:val="22"/>
          <w:szCs w:val="22"/>
        </w:rPr>
        <w:t xml:space="preserve">Chief People Officer and the Local Authority Designated Officer </w:t>
      </w:r>
      <w:r w:rsidRPr="006A44C9" w:rsidR="00EB1116">
        <w:rPr>
          <w:rFonts w:ascii="Verdana" w:hAnsi="Verdana" w:cs="Calibri"/>
          <w:sz w:val="22"/>
          <w:szCs w:val="22"/>
        </w:rPr>
        <w:t xml:space="preserve">(LADO). </w:t>
      </w:r>
      <w:r w:rsidRPr="006A44C9" w:rsidR="00B4508C">
        <w:rPr>
          <w:rFonts w:ascii="Verdana" w:hAnsi="Verdana" w:cs="Calibri"/>
          <w:sz w:val="22"/>
          <w:szCs w:val="22"/>
        </w:rPr>
        <w:t xml:space="preserve">Concerns should be referred straight </w:t>
      </w:r>
      <w:r w:rsidRPr="006A44C9" w:rsidR="00662CDC">
        <w:rPr>
          <w:rFonts w:ascii="Verdana" w:hAnsi="Verdana" w:cs="Calibri"/>
          <w:sz w:val="22"/>
          <w:szCs w:val="22"/>
        </w:rPr>
        <w:t xml:space="preserve">to the Headteacher and not discussed with other colleagues, if the concern is about the </w:t>
      </w:r>
      <w:r w:rsidRPr="006A44C9" w:rsidR="00224293">
        <w:rPr>
          <w:rFonts w:ascii="Verdana" w:hAnsi="Verdana" w:cs="Calibri"/>
          <w:sz w:val="22"/>
          <w:szCs w:val="22"/>
        </w:rPr>
        <w:t xml:space="preserve">Headteacher then the staff member should contact Rachel Hannon </w:t>
      </w:r>
      <w:r w:rsidRPr="006A44C9" w:rsidR="00FF055C">
        <w:rPr>
          <w:rFonts w:ascii="Verdana" w:hAnsi="Verdana" w:cs="Calibri"/>
          <w:sz w:val="22"/>
          <w:szCs w:val="22"/>
        </w:rPr>
        <w:t xml:space="preserve">(Chief People Officer) immediately. Rachel can be contacted by emailing </w:t>
      </w:r>
      <w:hyperlink w:history="1" r:id="rId24">
        <w:r w:rsidRPr="006A44C9" w:rsidR="00FF055C">
          <w:rPr>
            <w:rStyle w:val="Hyperlink"/>
            <w:rFonts w:ascii="Verdana" w:hAnsi="Verdana" w:cs="Calibri"/>
            <w:sz w:val="22"/>
            <w:szCs w:val="22"/>
          </w:rPr>
          <w:t>Rachel.hannon@transformtrust.co.uk</w:t>
        </w:r>
      </w:hyperlink>
      <w:r w:rsidRPr="006A44C9" w:rsidR="00FF055C">
        <w:rPr>
          <w:rFonts w:ascii="Verdana" w:hAnsi="Verdana" w:cs="Calibri"/>
          <w:sz w:val="22"/>
          <w:szCs w:val="22"/>
        </w:rPr>
        <w:t xml:space="preserve"> or calling 0115 9825090 option 2. </w:t>
      </w:r>
    </w:p>
    <w:p w:rsidRPr="006A44C9" w:rsidR="00AC5039" w:rsidP="00DC042D" w:rsidRDefault="00B17A34" w14:paraId="7DD0857A" w14:textId="05A4020D">
      <w:pPr>
        <w:numPr>
          <w:ilvl w:val="0"/>
          <w:numId w:val="37"/>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B</w:t>
      </w:r>
      <w:r w:rsidRPr="006A44C9" w:rsidR="00AC5039">
        <w:rPr>
          <w:rFonts w:ascii="Verdana" w:hAnsi="Verdana" w:cs="Calibri"/>
          <w:sz w:val="22"/>
          <w:szCs w:val="22"/>
        </w:rPr>
        <w:t xml:space="preserve">e able to access the contents of the Local Authority procedures and </w:t>
      </w:r>
      <w:r w:rsidRPr="006A44C9" w:rsidR="005574B1">
        <w:rPr>
          <w:rFonts w:ascii="Verdana" w:hAnsi="Verdana" w:cs="Calibri"/>
          <w:sz w:val="22"/>
          <w:szCs w:val="22"/>
        </w:rPr>
        <w:t>p</w:t>
      </w:r>
      <w:r w:rsidRPr="006A44C9" w:rsidR="00AC5039">
        <w:rPr>
          <w:rFonts w:ascii="Verdana" w:hAnsi="Verdana" w:cs="Calibri"/>
          <w:sz w:val="22"/>
          <w:szCs w:val="22"/>
        </w:rPr>
        <w:t>ersonnel procedures (as identified by Transform Trust) and make these accessible to all staff.</w:t>
      </w:r>
    </w:p>
    <w:p w:rsidRPr="006A44C9" w:rsidR="00AC5039" w:rsidP="00DC042D" w:rsidRDefault="00547BA4" w14:paraId="439D8F55" w14:textId="12EA4BDD">
      <w:pPr>
        <w:numPr>
          <w:ilvl w:val="0"/>
          <w:numId w:val="37"/>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E</w:t>
      </w:r>
      <w:r w:rsidRPr="006A44C9" w:rsidR="00AC5039">
        <w:rPr>
          <w:rFonts w:ascii="Verdana" w:hAnsi="Verdana" w:cs="Calibri"/>
          <w:sz w:val="22"/>
          <w:szCs w:val="22"/>
        </w:rPr>
        <w:t xml:space="preserve">nsure all staff, including supply staff, visiting professionals working with </w:t>
      </w:r>
      <w:r w:rsidRPr="006A44C9" w:rsidR="005D4C7C">
        <w:rPr>
          <w:rFonts w:ascii="Verdana" w:hAnsi="Verdana" w:cs="Calibri"/>
          <w:sz w:val="22"/>
          <w:szCs w:val="22"/>
        </w:rPr>
        <w:t>child</w:t>
      </w:r>
      <w:r w:rsidRPr="006A44C9" w:rsidR="00FD0924">
        <w:rPr>
          <w:rFonts w:ascii="Verdana" w:hAnsi="Verdana" w:cs="Calibri"/>
          <w:sz w:val="22"/>
          <w:szCs w:val="22"/>
        </w:rPr>
        <w:t>ren</w:t>
      </w:r>
      <w:r w:rsidRPr="006A44C9" w:rsidR="00AC5039">
        <w:rPr>
          <w:rFonts w:ascii="Verdana" w:hAnsi="Verdana" w:cs="Calibri"/>
          <w:sz w:val="22"/>
          <w:szCs w:val="22"/>
        </w:rPr>
        <w:t xml:space="preserve"> in the school and volunteers are informed of the names and contact details of the DSLs and the school’s procedures for safeguarding children.</w:t>
      </w:r>
    </w:p>
    <w:p w:rsidRPr="006A44C9" w:rsidR="00AC5039" w:rsidP="00DC042D" w:rsidRDefault="00547BA4" w14:paraId="0E908D05" w14:textId="50495EF6">
      <w:pPr>
        <w:numPr>
          <w:ilvl w:val="0"/>
          <w:numId w:val="37"/>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S</w:t>
      </w:r>
      <w:r w:rsidRPr="006A44C9" w:rsidR="00AC5039">
        <w:rPr>
          <w:rFonts w:ascii="Verdana" w:hAnsi="Verdana" w:cs="Calibri"/>
          <w:sz w:val="22"/>
          <w:szCs w:val="22"/>
        </w:rPr>
        <w:t>upport staff who attend strategy meetings, looked after reviews and/or case conferences.</w:t>
      </w:r>
    </w:p>
    <w:p w:rsidRPr="006A44C9" w:rsidR="00AC5039" w:rsidP="00DC042D" w:rsidRDefault="00547BA4" w14:paraId="5A7EA3D3" w14:textId="3399C890">
      <w:pPr>
        <w:numPr>
          <w:ilvl w:val="0"/>
          <w:numId w:val="37"/>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S</w:t>
      </w:r>
      <w:r w:rsidRPr="006A44C9" w:rsidR="00AC5039">
        <w:rPr>
          <w:rFonts w:ascii="Verdana" w:hAnsi="Verdana" w:cs="Calibri"/>
          <w:sz w:val="22"/>
          <w:szCs w:val="22"/>
        </w:rPr>
        <w:t>upport staff and volunteers who may find safeguarding issues upsetting or stressful by enabling them to talk through their anxieties and to seek further support from the school leadership group or others as appropriate.</w:t>
      </w:r>
    </w:p>
    <w:p w:rsidRPr="006A44C9" w:rsidR="00AC5039" w:rsidP="00DC042D" w:rsidRDefault="00547BA4" w14:paraId="3E5D751E" w14:textId="2BE076A4">
      <w:pPr>
        <w:numPr>
          <w:ilvl w:val="0"/>
          <w:numId w:val="37"/>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S</w:t>
      </w:r>
      <w:r w:rsidRPr="006A44C9" w:rsidR="00AC5039">
        <w:rPr>
          <w:rFonts w:ascii="Verdana" w:hAnsi="Verdana" w:cs="Calibri"/>
          <w:sz w:val="22"/>
          <w:szCs w:val="22"/>
        </w:rPr>
        <w:t xml:space="preserve">upport staff to reflect on the information they hold about children and provide an alternative perspective on issues </w:t>
      </w:r>
      <w:proofErr w:type="gramStart"/>
      <w:r w:rsidRPr="006A44C9" w:rsidR="00AC5039">
        <w:rPr>
          <w:rFonts w:ascii="Verdana" w:hAnsi="Verdana" w:cs="Calibri"/>
          <w:sz w:val="22"/>
          <w:szCs w:val="22"/>
        </w:rPr>
        <w:t>in order to</w:t>
      </w:r>
      <w:proofErr w:type="gramEnd"/>
      <w:r w:rsidRPr="006A44C9" w:rsidR="00AC5039">
        <w:rPr>
          <w:rFonts w:ascii="Verdana" w:hAnsi="Verdana" w:cs="Calibri"/>
          <w:sz w:val="22"/>
          <w:szCs w:val="22"/>
        </w:rPr>
        <w:t xml:space="preserve"> promote a better understanding of what may or may not be concerning. </w:t>
      </w:r>
    </w:p>
    <w:p w:rsidRPr="006A44C9" w:rsidR="00AC5039" w:rsidP="00DC042D" w:rsidRDefault="00547BA4" w14:paraId="5BFF0202" w14:textId="4C092D42">
      <w:pPr>
        <w:numPr>
          <w:ilvl w:val="0"/>
          <w:numId w:val="37"/>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T</w:t>
      </w:r>
      <w:r w:rsidRPr="006A44C9" w:rsidR="00AC5039">
        <w:rPr>
          <w:rFonts w:ascii="Verdana" w:hAnsi="Verdana" w:cs="Calibri"/>
          <w:sz w:val="22"/>
          <w:szCs w:val="22"/>
        </w:rPr>
        <w:t>ake lead responsibility for safeguarding and child protection (including online safety and understanding the filtering and monitoring systems and processes in place).</w:t>
      </w:r>
    </w:p>
    <w:p w:rsidRPr="006A44C9" w:rsidR="00AC5039" w:rsidP="00AC5039" w:rsidRDefault="00AC5039" w14:paraId="60FCFA1D" w14:textId="77777777">
      <w:pPr>
        <w:tabs>
          <w:tab w:val="left" w:pos="720"/>
        </w:tabs>
        <w:spacing w:line="276" w:lineRule="auto"/>
        <w:jc w:val="both"/>
        <w:rPr>
          <w:rFonts w:ascii="Verdana" w:hAnsi="Verdana" w:cs="Calibri"/>
          <w:i/>
          <w:color w:val="0070C0"/>
          <w:sz w:val="22"/>
          <w:szCs w:val="22"/>
        </w:rPr>
      </w:pPr>
    </w:p>
    <w:p w:rsidRPr="006A44C9" w:rsidR="00AC5039" w:rsidP="00AC5039" w:rsidRDefault="00AC5039" w14:paraId="6414203F" w14:textId="77777777">
      <w:pPr>
        <w:tabs>
          <w:tab w:val="left" w:pos="540"/>
        </w:tabs>
        <w:spacing w:line="276" w:lineRule="auto"/>
        <w:jc w:val="both"/>
        <w:rPr>
          <w:rFonts w:ascii="Verdana" w:hAnsi="Verdana" w:cs="Calibri"/>
          <w:b/>
          <w:bCs/>
          <w:i/>
          <w:color w:val="0070C0"/>
          <w:sz w:val="22"/>
          <w:szCs w:val="22"/>
        </w:rPr>
      </w:pPr>
      <w:r w:rsidRPr="006A44C9">
        <w:rPr>
          <w:rFonts w:ascii="Verdana" w:hAnsi="Verdana" w:cs="Calibri"/>
          <w:b/>
          <w:bCs/>
          <w:i/>
          <w:color w:val="0070C0"/>
          <w:sz w:val="22"/>
          <w:szCs w:val="22"/>
        </w:rPr>
        <w:t xml:space="preserve">Designated Safeguarding Leads will ensure that: </w:t>
      </w:r>
    </w:p>
    <w:p w:rsidRPr="006A44C9" w:rsidR="0005142D" w:rsidP="0005142D" w:rsidRDefault="0005142D" w14:paraId="2E833B38" w14:textId="77777777">
      <w:pPr>
        <w:numPr>
          <w:ilvl w:val="0"/>
          <w:numId w:val="38"/>
        </w:numPr>
        <w:tabs>
          <w:tab w:val="left" w:pos="720"/>
        </w:tabs>
        <w:spacing w:line="276" w:lineRule="auto"/>
        <w:jc w:val="both"/>
        <w:rPr>
          <w:rFonts w:ascii="Verdana" w:hAnsi="Verdana" w:cs="Calibri"/>
          <w:sz w:val="22"/>
          <w:szCs w:val="22"/>
        </w:rPr>
      </w:pPr>
      <w:r w:rsidRPr="006A44C9">
        <w:rPr>
          <w:rFonts w:ascii="Verdana" w:hAnsi="Verdana" w:cs="Calibri"/>
          <w:sz w:val="22"/>
          <w:szCs w:val="22"/>
        </w:rPr>
        <w:t xml:space="preserve">Ensure involvement of other designated leads e.g., where there are concerns about a child who is ‘looked after’.  </w:t>
      </w:r>
    </w:p>
    <w:p w:rsidRPr="006A44C9" w:rsidR="0005142D" w:rsidP="0005142D" w:rsidRDefault="0005142D" w14:paraId="7B83AE01" w14:textId="77777777">
      <w:pPr>
        <w:numPr>
          <w:ilvl w:val="0"/>
          <w:numId w:val="38"/>
        </w:numPr>
        <w:tabs>
          <w:tab w:val="left" w:pos="720"/>
        </w:tabs>
        <w:spacing w:line="276" w:lineRule="auto"/>
        <w:jc w:val="both"/>
        <w:rPr>
          <w:rFonts w:ascii="Verdana" w:hAnsi="Verdana" w:cs="Calibri"/>
          <w:sz w:val="22"/>
          <w:szCs w:val="22"/>
        </w:rPr>
      </w:pPr>
      <w:r w:rsidRPr="006A44C9">
        <w:rPr>
          <w:rFonts w:ascii="Verdana" w:hAnsi="Verdana" w:cs="Calibri"/>
          <w:sz w:val="22"/>
          <w:szCs w:val="22"/>
        </w:rPr>
        <w:t>Ensure that all staff and volunteers are trained on how to make a referral.</w:t>
      </w:r>
    </w:p>
    <w:p w:rsidRPr="006A44C9" w:rsidR="0005142D" w:rsidP="0005142D" w:rsidRDefault="0005142D" w14:paraId="5745DEDA" w14:textId="6543C107">
      <w:pPr>
        <w:numPr>
          <w:ilvl w:val="0"/>
          <w:numId w:val="38"/>
        </w:numPr>
        <w:tabs>
          <w:tab w:val="left" w:pos="720"/>
        </w:tabs>
        <w:spacing w:line="276" w:lineRule="auto"/>
        <w:jc w:val="both"/>
        <w:rPr>
          <w:rFonts w:ascii="Verdana" w:hAnsi="Verdana" w:cs="Calibri"/>
          <w:sz w:val="22"/>
          <w:szCs w:val="22"/>
        </w:rPr>
      </w:pPr>
      <w:r w:rsidRPr="006A44C9">
        <w:rPr>
          <w:rFonts w:ascii="Verdana" w:hAnsi="Verdana" w:cs="Calibri"/>
          <w:sz w:val="22"/>
          <w:szCs w:val="22"/>
        </w:rPr>
        <w:t xml:space="preserve">Ensure that </w:t>
      </w:r>
      <w:proofErr w:type="spellStart"/>
      <w:r w:rsidRPr="006A44C9">
        <w:rPr>
          <w:rFonts w:ascii="Verdana" w:hAnsi="Verdana" w:cs="Calibri"/>
          <w:sz w:val="22"/>
          <w:szCs w:val="22"/>
        </w:rPr>
        <w:t>MyConcern</w:t>
      </w:r>
      <w:proofErr w:type="spellEnd"/>
      <w:r w:rsidRPr="006A44C9">
        <w:rPr>
          <w:rFonts w:ascii="Verdana" w:hAnsi="Verdana" w:cs="Calibri"/>
          <w:sz w:val="22"/>
          <w:szCs w:val="22"/>
        </w:rPr>
        <w:t xml:space="preserve"> is used effectively for all safeguarding matters. Where staff don’t have access to </w:t>
      </w:r>
      <w:proofErr w:type="spellStart"/>
      <w:r w:rsidRPr="006A44C9">
        <w:rPr>
          <w:rFonts w:ascii="Verdana" w:hAnsi="Verdana" w:cs="Calibri"/>
          <w:sz w:val="22"/>
          <w:szCs w:val="22"/>
        </w:rPr>
        <w:t>MyConcern</w:t>
      </w:r>
      <w:proofErr w:type="spellEnd"/>
      <w:r w:rsidRPr="006A44C9">
        <w:rPr>
          <w:rFonts w:ascii="Verdana" w:hAnsi="Verdana" w:cs="Calibri"/>
          <w:sz w:val="22"/>
          <w:szCs w:val="22"/>
        </w:rPr>
        <w:t xml:space="preserve"> they should have immediate access to paper copies of the forms.</w:t>
      </w:r>
      <w:r w:rsidRPr="006A44C9" w:rsidR="00DF02E9">
        <w:rPr>
          <w:rFonts w:ascii="Verdana" w:hAnsi="Verdana" w:cs="Calibri"/>
          <w:sz w:val="22"/>
          <w:szCs w:val="22"/>
        </w:rPr>
        <w:t xml:space="preserve"> </w:t>
      </w:r>
    </w:p>
    <w:p w:rsidRPr="006A44C9" w:rsidR="00AC5039" w:rsidP="00DC042D" w:rsidRDefault="00AC5039" w14:paraId="7325F86F" w14:textId="60C74243">
      <w:pPr>
        <w:pStyle w:val="ListParagraph"/>
        <w:numPr>
          <w:ilvl w:val="0"/>
          <w:numId w:val="38"/>
        </w:numPr>
        <w:tabs>
          <w:tab w:val="left" w:pos="720"/>
        </w:tabs>
        <w:spacing w:line="276" w:lineRule="auto"/>
        <w:contextualSpacing w:val="0"/>
        <w:jc w:val="both"/>
        <w:rPr>
          <w:rFonts w:ascii="Verdana" w:hAnsi="Verdana" w:cs="Calibri"/>
          <w:sz w:val="22"/>
          <w:szCs w:val="22"/>
        </w:rPr>
      </w:pPr>
      <w:r w:rsidRPr="006A44C9">
        <w:rPr>
          <w:rFonts w:ascii="Verdana" w:hAnsi="Verdana" w:cs="Calibri"/>
          <w:sz w:val="22"/>
          <w:szCs w:val="22"/>
        </w:rPr>
        <w:t xml:space="preserve">Records of concerns are kept on </w:t>
      </w:r>
      <w:proofErr w:type="spellStart"/>
      <w:r w:rsidRPr="006A44C9">
        <w:rPr>
          <w:rFonts w:ascii="Verdana" w:hAnsi="Verdana" w:cs="Calibri"/>
          <w:sz w:val="22"/>
          <w:szCs w:val="22"/>
        </w:rPr>
        <w:t>MyConcern</w:t>
      </w:r>
      <w:proofErr w:type="spellEnd"/>
      <w:r w:rsidRPr="006A44C9">
        <w:rPr>
          <w:rFonts w:ascii="Verdana" w:hAnsi="Verdana" w:cs="Calibri"/>
          <w:sz w:val="22"/>
          <w:szCs w:val="22"/>
        </w:rPr>
        <w:t xml:space="preserve">, and that all concerns are reviewed in a timely manner. DSLs should add a file note to each concern outlining any decisions, including rationale, next steps and follow up work. </w:t>
      </w:r>
    </w:p>
    <w:p w:rsidRPr="006A44C9" w:rsidR="00AC5039" w:rsidP="00DC042D" w:rsidRDefault="00BF37CF" w14:paraId="12B8BB94" w14:textId="18205DDB">
      <w:pPr>
        <w:pStyle w:val="ListParagraph"/>
        <w:numPr>
          <w:ilvl w:val="0"/>
          <w:numId w:val="38"/>
        </w:numPr>
        <w:tabs>
          <w:tab w:val="left" w:pos="720"/>
        </w:tabs>
        <w:spacing w:line="276" w:lineRule="auto"/>
        <w:contextualSpacing w:val="0"/>
        <w:jc w:val="both"/>
        <w:rPr>
          <w:rFonts w:ascii="Verdana" w:hAnsi="Verdana" w:cs="Calibri"/>
          <w:sz w:val="22"/>
          <w:szCs w:val="22"/>
        </w:rPr>
      </w:pPr>
      <w:r w:rsidRPr="006A44C9">
        <w:rPr>
          <w:rFonts w:ascii="Verdana" w:hAnsi="Verdana" w:cs="Calibri"/>
          <w:sz w:val="22"/>
          <w:szCs w:val="22"/>
        </w:rPr>
        <w:t>A</w:t>
      </w:r>
      <w:r w:rsidRPr="006A44C9" w:rsidR="00AC5039">
        <w:rPr>
          <w:rFonts w:ascii="Verdana" w:hAnsi="Verdana" w:cs="Calibri"/>
          <w:sz w:val="22"/>
          <w:szCs w:val="22"/>
        </w:rPr>
        <w:t xml:space="preserve">ll historic Child Protection records are marked as such and kept securely locked away, and if these are stored electronically, that they are differently password protected from the </w:t>
      </w:r>
      <w:r w:rsidRPr="006A44C9" w:rsidR="00FD0924">
        <w:rPr>
          <w:rFonts w:ascii="Verdana" w:hAnsi="Verdana" w:cs="Calibri"/>
          <w:sz w:val="22"/>
          <w:szCs w:val="22"/>
        </w:rPr>
        <w:t>child’s</w:t>
      </w:r>
      <w:r w:rsidRPr="006A44C9" w:rsidR="00AC5039">
        <w:rPr>
          <w:rFonts w:ascii="Verdana" w:hAnsi="Verdana" w:cs="Calibri"/>
          <w:sz w:val="22"/>
          <w:szCs w:val="22"/>
        </w:rPr>
        <w:t xml:space="preserve"> other files, and accessible only by the Headteacher/DSLs.</w:t>
      </w:r>
    </w:p>
    <w:p w:rsidRPr="006A44C9" w:rsidR="00AC5039" w:rsidP="00DC042D" w:rsidRDefault="005D4C7C" w14:paraId="5400DCFA" w14:textId="53A84354">
      <w:pPr>
        <w:pStyle w:val="ListParagraph"/>
        <w:numPr>
          <w:ilvl w:val="0"/>
          <w:numId w:val="38"/>
        </w:numPr>
        <w:tabs>
          <w:tab w:val="left" w:pos="720"/>
        </w:tabs>
        <w:spacing w:line="276" w:lineRule="auto"/>
        <w:contextualSpacing w:val="0"/>
        <w:jc w:val="both"/>
        <w:rPr>
          <w:rFonts w:ascii="Verdana" w:hAnsi="Verdana" w:cs="Calibri"/>
          <w:sz w:val="22"/>
          <w:szCs w:val="22"/>
        </w:rPr>
      </w:pPr>
      <w:r w:rsidRPr="006A44C9">
        <w:rPr>
          <w:rFonts w:ascii="Verdana" w:hAnsi="Verdana" w:cs="Calibri"/>
          <w:sz w:val="22"/>
          <w:szCs w:val="22"/>
        </w:rPr>
        <w:t>Child</w:t>
      </w:r>
      <w:r w:rsidRPr="006A44C9" w:rsidR="00AC5039">
        <w:rPr>
          <w:rFonts w:ascii="Verdana" w:hAnsi="Verdana" w:cs="Calibri"/>
          <w:sz w:val="22"/>
          <w:szCs w:val="22"/>
        </w:rPr>
        <w:t xml:space="preserve"> records are kept separately and marked as </w:t>
      </w:r>
      <w:r w:rsidRPr="006A44C9" w:rsidR="00AC5039">
        <w:rPr>
          <w:rFonts w:ascii="Verdana" w:hAnsi="Verdana" w:cs="Calibri"/>
          <w:color w:val="000000" w:themeColor="text1"/>
          <w:sz w:val="22"/>
          <w:szCs w:val="22"/>
        </w:rPr>
        <w:t>appropriate</w:t>
      </w:r>
      <w:r w:rsidRPr="006A44C9" w:rsidR="00AC5039">
        <w:rPr>
          <w:rFonts w:ascii="Verdana" w:hAnsi="Verdana" w:cs="Calibri"/>
          <w:sz w:val="22"/>
          <w:szCs w:val="22"/>
        </w:rPr>
        <w:t xml:space="preserve"> to indicate other confidential records are being held elsewhere.</w:t>
      </w:r>
    </w:p>
    <w:p w:rsidRPr="006A44C9" w:rsidR="00AC5039" w:rsidP="00DC042D" w:rsidRDefault="00F644C3" w14:paraId="402A5636" w14:textId="21ADE729">
      <w:pPr>
        <w:pStyle w:val="ListParagraph"/>
        <w:numPr>
          <w:ilvl w:val="0"/>
          <w:numId w:val="38"/>
        </w:numPr>
        <w:tabs>
          <w:tab w:val="left" w:pos="720"/>
        </w:tabs>
        <w:spacing w:line="276" w:lineRule="auto"/>
        <w:contextualSpacing w:val="0"/>
        <w:jc w:val="both"/>
        <w:rPr>
          <w:rFonts w:ascii="Verdana" w:hAnsi="Verdana" w:cs="Calibri"/>
          <w:sz w:val="22"/>
          <w:szCs w:val="22"/>
        </w:rPr>
      </w:pPr>
      <w:r w:rsidRPr="006A44C9">
        <w:rPr>
          <w:rFonts w:ascii="Verdana" w:hAnsi="Verdana" w:cs="Calibri"/>
          <w:sz w:val="22"/>
          <w:szCs w:val="22"/>
        </w:rPr>
        <w:t>A</w:t>
      </w:r>
      <w:r w:rsidRPr="006A44C9" w:rsidR="00AC5039">
        <w:rPr>
          <w:rFonts w:ascii="Verdana" w:hAnsi="Verdana" w:cs="Calibri"/>
          <w:sz w:val="22"/>
          <w:szCs w:val="22"/>
        </w:rPr>
        <w:t xml:space="preserve">ll absence letters are dated and </w:t>
      </w:r>
      <w:r w:rsidRPr="006A44C9">
        <w:rPr>
          <w:rFonts w:ascii="Verdana" w:hAnsi="Verdana" w:cs="Calibri"/>
          <w:sz w:val="22"/>
          <w:szCs w:val="22"/>
        </w:rPr>
        <w:t>signed</w:t>
      </w:r>
      <w:r w:rsidRPr="006A44C9" w:rsidR="00AC5039">
        <w:rPr>
          <w:rFonts w:ascii="Verdana" w:hAnsi="Verdana" w:cs="Calibri"/>
          <w:sz w:val="22"/>
          <w:szCs w:val="22"/>
        </w:rPr>
        <w:t xml:space="preserve">, and that if there are concerns about attendance and a </w:t>
      </w:r>
      <w:r w:rsidRPr="006A44C9" w:rsidR="005D4C7C">
        <w:rPr>
          <w:rFonts w:ascii="Verdana" w:hAnsi="Verdana" w:cs="Calibri"/>
          <w:sz w:val="22"/>
          <w:szCs w:val="22"/>
        </w:rPr>
        <w:t>child</w:t>
      </w:r>
      <w:r w:rsidRPr="006A44C9" w:rsidR="00AC5039">
        <w:rPr>
          <w:rFonts w:ascii="Verdana" w:hAnsi="Verdana" w:cs="Calibri"/>
          <w:sz w:val="22"/>
          <w:szCs w:val="22"/>
        </w:rPr>
        <w:t>’s wellbeing and safety, the Education Welfare Officer is contacted.</w:t>
      </w:r>
    </w:p>
    <w:p w:rsidRPr="006A44C9" w:rsidR="00AC5039" w:rsidP="00DC042D" w:rsidRDefault="008220A2" w14:paraId="333A24F8" w14:textId="04A7ED00">
      <w:pPr>
        <w:pStyle w:val="ListParagraph"/>
        <w:numPr>
          <w:ilvl w:val="0"/>
          <w:numId w:val="38"/>
        </w:numPr>
        <w:tabs>
          <w:tab w:val="left" w:pos="720"/>
        </w:tabs>
        <w:spacing w:line="276" w:lineRule="auto"/>
        <w:contextualSpacing w:val="0"/>
        <w:jc w:val="both"/>
        <w:rPr>
          <w:rFonts w:ascii="Verdana" w:hAnsi="Verdana" w:cs="Calibri"/>
          <w:sz w:val="22"/>
          <w:szCs w:val="22"/>
        </w:rPr>
      </w:pPr>
      <w:r w:rsidRPr="006A44C9">
        <w:rPr>
          <w:rFonts w:ascii="Verdana" w:hAnsi="Verdana" w:cs="Calibri"/>
          <w:sz w:val="22"/>
          <w:szCs w:val="22"/>
        </w:rPr>
        <w:t>P</w:t>
      </w:r>
      <w:r w:rsidRPr="006A44C9" w:rsidR="00AC5039">
        <w:rPr>
          <w:rFonts w:ascii="Verdana" w:hAnsi="Verdana" w:cs="Calibri"/>
          <w:sz w:val="22"/>
          <w:szCs w:val="22"/>
        </w:rPr>
        <w:t xml:space="preserve">hone calls about absences are similarly logged on the relevant </w:t>
      </w:r>
      <w:proofErr w:type="spellStart"/>
      <w:r w:rsidRPr="006A44C9" w:rsidR="00AC5039">
        <w:rPr>
          <w:rFonts w:ascii="Verdana" w:hAnsi="Verdana" w:cs="Calibri"/>
          <w:sz w:val="22"/>
          <w:szCs w:val="22"/>
        </w:rPr>
        <w:t>MyConcern</w:t>
      </w:r>
      <w:proofErr w:type="spellEnd"/>
      <w:r w:rsidRPr="006A44C9" w:rsidR="00AC5039">
        <w:rPr>
          <w:rFonts w:ascii="Verdana" w:hAnsi="Verdana" w:cs="Calibri"/>
          <w:sz w:val="22"/>
          <w:szCs w:val="22"/>
        </w:rPr>
        <w:t xml:space="preserve"> record the children </w:t>
      </w:r>
      <w:r w:rsidRPr="006A44C9" w:rsidR="000A02B2">
        <w:rPr>
          <w:rFonts w:ascii="Verdana" w:hAnsi="Verdana" w:cs="Calibri"/>
          <w:sz w:val="22"/>
          <w:szCs w:val="22"/>
        </w:rPr>
        <w:t>who are absent</w:t>
      </w:r>
      <w:r w:rsidRPr="006A44C9" w:rsidR="000B3237">
        <w:rPr>
          <w:rFonts w:ascii="Verdana" w:hAnsi="Verdana" w:cs="Calibri"/>
          <w:sz w:val="22"/>
          <w:szCs w:val="22"/>
        </w:rPr>
        <w:t xml:space="preserve"> from</w:t>
      </w:r>
      <w:r w:rsidRPr="006A44C9" w:rsidR="00AC5039">
        <w:rPr>
          <w:rFonts w:ascii="Verdana" w:hAnsi="Verdana" w:cs="Calibri"/>
          <w:sz w:val="22"/>
          <w:szCs w:val="22"/>
        </w:rPr>
        <w:t xml:space="preserve"> education- statutory guidance for local authorities is adhered to</w:t>
      </w:r>
      <w:r w:rsidRPr="006A44C9" w:rsidR="00852041">
        <w:rPr>
          <w:rFonts w:ascii="Verdana" w:hAnsi="Verdana" w:cs="Calibri"/>
          <w:sz w:val="22"/>
          <w:szCs w:val="22"/>
        </w:rPr>
        <w:t>.</w:t>
      </w:r>
    </w:p>
    <w:p w:rsidRPr="006A44C9" w:rsidR="00AC5039" w:rsidP="00DC042D" w:rsidRDefault="00852041" w14:paraId="58A8FF48" w14:textId="6E6BBEE7">
      <w:pPr>
        <w:pStyle w:val="ListParagraph"/>
        <w:numPr>
          <w:ilvl w:val="0"/>
          <w:numId w:val="38"/>
        </w:numPr>
        <w:tabs>
          <w:tab w:val="left" w:pos="720"/>
        </w:tabs>
        <w:spacing w:line="276" w:lineRule="auto"/>
        <w:contextualSpacing w:val="0"/>
        <w:jc w:val="both"/>
        <w:rPr>
          <w:rFonts w:ascii="Verdana" w:hAnsi="Verdana" w:cs="Calibri"/>
          <w:sz w:val="22"/>
          <w:szCs w:val="22"/>
        </w:rPr>
      </w:pPr>
      <w:r w:rsidRPr="006A44C9">
        <w:rPr>
          <w:rFonts w:ascii="Verdana" w:hAnsi="Verdana" w:cs="Calibri"/>
          <w:color w:val="000000" w:themeColor="text1"/>
          <w:sz w:val="22"/>
          <w:szCs w:val="22"/>
        </w:rPr>
        <w:t>W</w:t>
      </w:r>
      <w:r w:rsidRPr="006A44C9" w:rsidR="00AC5039">
        <w:rPr>
          <w:rFonts w:ascii="Verdana" w:hAnsi="Verdana" w:cs="Calibri"/>
          <w:color w:val="000000" w:themeColor="text1"/>
          <w:sz w:val="22"/>
          <w:szCs w:val="22"/>
        </w:rPr>
        <w:t xml:space="preserve">here a </w:t>
      </w:r>
      <w:r w:rsidRPr="006A44C9" w:rsidR="005D4C7C">
        <w:rPr>
          <w:rFonts w:ascii="Verdana" w:hAnsi="Verdana" w:cs="Calibri"/>
          <w:color w:val="000000" w:themeColor="text1"/>
          <w:sz w:val="22"/>
          <w:szCs w:val="22"/>
        </w:rPr>
        <w:t>child</w:t>
      </w:r>
      <w:r w:rsidRPr="006A44C9" w:rsidR="00AC5039">
        <w:rPr>
          <w:rFonts w:ascii="Verdana" w:hAnsi="Verdana" w:cs="Calibri"/>
          <w:color w:val="000000" w:themeColor="text1"/>
          <w:sz w:val="22"/>
          <w:szCs w:val="22"/>
        </w:rPr>
        <w:t xml:space="preserve"> is subject to a Child Protection Plan, and is absent without explanation, their key worker in Children’s Social Care is contacted </w:t>
      </w:r>
      <w:r w:rsidRPr="006A44C9" w:rsidR="00AC5039">
        <w:rPr>
          <w:rFonts w:ascii="Verdana" w:hAnsi="Verdana" w:cs="Calibri"/>
          <w:color w:val="000000" w:themeColor="text1"/>
          <w:sz w:val="22"/>
          <w:szCs w:val="22"/>
          <w:u w:val="single"/>
        </w:rPr>
        <w:t>immediately</w:t>
      </w:r>
      <w:r w:rsidRPr="006A44C9" w:rsidR="00AC5039">
        <w:rPr>
          <w:rFonts w:ascii="Verdana" w:hAnsi="Verdana" w:cs="Calibri"/>
          <w:sz w:val="22"/>
          <w:szCs w:val="22"/>
        </w:rPr>
        <w:t xml:space="preserve">, this should be recorded on </w:t>
      </w:r>
      <w:proofErr w:type="spellStart"/>
      <w:r w:rsidRPr="006A44C9" w:rsidR="00AC5039">
        <w:rPr>
          <w:rFonts w:ascii="Verdana" w:hAnsi="Verdana" w:cs="Calibri"/>
          <w:sz w:val="22"/>
          <w:szCs w:val="22"/>
        </w:rPr>
        <w:t>MyConcern</w:t>
      </w:r>
      <w:proofErr w:type="spellEnd"/>
      <w:r w:rsidRPr="006A44C9" w:rsidR="00AC5039">
        <w:rPr>
          <w:rFonts w:ascii="Verdana" w:hAnsi="Verdana" w:cs="Calibri"/>
          <w:sz w:val="22"/>
          <w:szCs w:val="22"/>
        </w:rPr>
        <w:t>.</w:t>
      </w:r>
    </w:p>
    <w:p w:rsidRPr="006A44C9" w:rsidR="00AC5039" w:rsidP="00DC042D" w:rsidRDefault="00852041" w14:paraId="6656480B" w14:textId="460B6A63">
      <w:pPr>
        <w:pStyle w:val="ListParagraph"/>
        <w:numPr>
          <w:ilvl w:val="0"/>
          <w:numId w:val="38"/>
        </w:numPr>
        <w:tabs>
          <w:tab w:val="left" w:pos="720"/>
        </w:tabs>
        <w:spacing w:line="276" w:lineRule="auto"/>
        <w:contextualSpacing w:val="0"/>
        <w:jc w:val="both"/>
        <w:rPr>
          <w:rFonts w:ascii="Verdana" w:hAnsi="Verdana" w:cs="Calibri"/>
          <w:sz w:val="22"/>
          <w:szCs w:val="22"/>
        </w:rPr>
      </w:pPr>
      <w:r w:rsidRPr="006A44C9">
        <w:rPr>
          <w:rFonts w:ascii="Verdana" w:hAnsi="Verdana" w:cs="Calibri"/>
          <w:sz w:val="22"/>
          <w:szCs w:val="22"/>
        </w:rPr>
        <w:t>R</w:t>
      </w:r>
      <w:r w:rsidRPr="006A44C9" w:rsidR="00AC5039">
        <w:rPr>
          <w:rFonts w:ascii="Verdana" w:hAnsi="Verdana" w:cs="Calibri"/>
          <w:sz w:val="22"/>
          <w:szCs w:val="22"/>
        </w:rPr>
        <w:t xml:space="preserve">ecords are reviewed for patterns of what, when taking in isolation would appear to be low level concerns, but </w:t>
      </w:r>
      <w:r w:rsidRPr="006A44C9">
        <w:rPr>
          <w:rFonts w:ascii="Verdana" w:hAnsi="Verdana" w:cs="Calibri"/>
          <w:sz w:val="22"/>
          <w:szCs w:val="22"/>
        </w:rPr>
        <w:t>w</w:t>
      </w:r>
      <w:r w:rsidRPr="006A44C9" w:rsidR="00AC5039">
        <w:rPr>
          <w:rFonts w:ascii="Verdana" w:hAnsi="Verdana" w:cs="Calibri"/>
          <w:sz w:val="22"/>
          <w:szCs w:val="22"/>
        </w:rPr>
        <w:t>hen viewed together indicate a pattern which requires further action.</w:t>
      </w:r>
    </w:p>
    <w:p w:rsidRPr="006A44C9" w:rsidR="00AC5039" w:rsidP="00DC042D" w:rsidRDefault="00852041" w14:paraId="1716B480" w14:textId="2C5E651C">
      <w:pPr>
        <w:pStyle w:val="ListParagraph"/>
        <w:numPr>
          <w:ilvl w:val="0"/>
          <w:numId w:val="38"/>
        </w:numPr>
        <w:tabs>
          <w:tab w:val="left" w:pos="720"/>
        </w:tabs>
        <w:spacing w:line="276" w:lineRule="auto"/>
        <w:contextualSpacing w:val="0"/>
        <w:jc w:val="both"/>
        <w:rPr>
          <w:rFonts w:ascii="Verdana" w:hAnsi="Verdana" w:cs="Calibri"/>
          <w:sz w:val="22"/>
          <w:szCs w:val="22"/>
        </w:rPr>
      </w:pPr>
      <w:r w:rsidRPr="006A44C9">
        <w:rPr>
          <w:rFonts w:ascii="Verdana" w:hAnsi="Verdana" w:cs="Calibri"/>
          <w:sz w:val="22"/>
          <w:szCs w:val="22"/>
        </w:rPr>
        <w:t>W</w:t>
      </w:r>
      <w:r w:rsidRPr="006A44C9" w:rsidR="00AC5039">
        <w:rPr>
          <w:rFonts w:ascii="Verdana" w:hAnsi="Verdana" w:cs="Calibri"/>
          <w:sz w:val="22"/>
          <w:szCs w:val="22"/>
        </w:rPr>
        <w:t xml:space="preserve">here there are existing concerns about a </w:t>
      </w:r>
      <w:r w:rsidRPr="006A44C9" w:rsidR="005D4C7C">
        <w:rPr>
          <w:rFonts w:ascii="Verdana" w:hAnsi="Verdana" w:cs="Calibri"/>
          <w:sz w:val="22"/>
          <w:szCs w:val="22"/>
        </w:rPr>
        <w:t>child</w:t>
      </w:r>
      <w:r w:rsidRPr="006A44C9" w:rsidR="00AC5039">
        <w:rPr>
          <w:rFonts w:ascii="Verdana" w:hAnsi="Verdana" w:cs="Calibri"/>
          <w:sz w:val="22"/>
          <w:szCs w:val="22"/>
        </w:rPr>
        <w:t xml:space="preserve">, and they transfer to another school, a copy of information held is transferred securely and confidentially. Where there are </w:t>
      </w:r>
      <w:r w:rsidRPr="006A44C9" w:rsidR="00AC5039">
        <w:rPr>
          <w:rFonts w:ascii="Verdana" w:hAnsi="Verdana" w:cs="Calibri"/>
          <w:sz w:val="22"/>
          <w:szCs w:val="22"/>
        </w:rPr>
        <w:t xml:space="preserve">safeguarding records, there should also be a discussion with the receiving schools safeguarding </w:t>
      </w:r>
      <w:r w:rsidRPr="006A44C9" w:rsidR="009D6818">
        <w:rPr>
          <w:rFonts w:ascii="Verdana" w:hAnsi="Verdana" w:cs="Calibri"/>
          <w:sz w:val="22"/>
          <w:szCs w:val="22"/>
        </w:rPr>
        <w:t>team,</w:t>
      </w:r>
      <w:r w:rsidRPr="006A44C9" w:rsidR="00AC5039">
        <w:rPr>
          <w:rFonts w:ascii="Verdana" w:hAnsi="Verdana" w:cs="Calibri"/>
          <w:sz w:val="22"/>
          <w:szCs w:val="22"/>
        </w:rPr>
        <w:t xml:space="preserve"> and this should be recorded on </w:t>
      </w:r>
      <w:proofErr w:type="spellStart"/>
      <w:r w:rsidRPr="006A44C9" w:rsidR="00AC5039">
        <w:rPr>
          <w:rFonts w:ascii="Verdana" w:hAnsi="Verdana" w:cs="Calibri"/>
          <w:sz w:val="22"/>
          <w:szCs w:val="22"/>
        </w:rPr>
        <w:t>MyConcern</w:t>
      </w:r>
      <w:proofErr w:type="spellEnd"/>
      <w:r w:rsidRPr="006A44C9" w:rsidR="00AC5039">
        <w:rPr>
          <w:rFonts w:ascii="Verdana" w:hAnsi="Verdana" w:cs="Calibri"/>
          <w:sz w:val="22"/>
          <w:szCs w:val="22"/>
        </w:rPr>
        <w:t xml:space="preserve"> as an audit trail. </w:t>
      </w:r>
    </w:p>
    <w:p w:rsidRPr="006A44C9" w:rsidR="00AC5039" w:rsidP="00DC042D" w:rsidRDefault="00740AE7" w14:paraId="5D17588E" w14:textId="60789630">
      <w:pPr>
        <w:pStyle w:val="ListParagraph"/>
        <w:numPr>
          <w:ilvl w:val="0"/>
          <w:numId w:val="38"/>
        </w:numPr>
        <w:tabs>
          <w:tab w:val="left" w:pos="720"/>
        </w:tabs>
        <w:spacing w:line="276" w:lineRule="auto"/>
        <w:contextualSpacing w:val="0"/>
        <w:jc w:val="both"/>
        <w:rPr>
          <w:rFonts w:ascii="Verdana" w:hAnsi="Verdana" w:cs="Calibri"/>
          <w:color w:val="000000" w:themeColor="text1"/>
          <w:sz w:val="22"/>
          <w:szCs w:val="22"/>
        </w:rPr>
      </w:pPr>
      <w:r w:rsidRPr="006A44C9">
        <w:rPr>
          <w:rFonts w:ascii="Verdana" w:hAnsi="Verdana" w:cs="Calibri"/>
          <w:color w:val="000000" w:themeColor="text1"/>
          <w:sz w:val="22"/>
          <w:szCs w:val="22"/>
        </w:rPr>
        <w:t>C</w:t>
      </w:r>
      <w:r w:rsidRPr="006A44C9" w:rsidR="00AC5039">
        <w:rPr>
          <w:rFonts w:ascii="Verdana" w:hAnsi="Verdana" w:cs="Calibri"/>
          <w:color w:val="000000" w:themeColor="text1"/>
          <w:sz w:val="22"/>
          <w:szCs w:val="22"/>
        </w:rPr>
        <w:t xml:space="preserve">oncerns are categorised in line with the Trusts </w:t>
      </w:r>
      <w:proofErr w:type="spellStart"/>
      <w:r w:rsidRPr="006A44C9" w:rsidR="00AC5039">
        <w:rPr>
          <w:rFonts w:ascii="Verdana" w:hAnsi="Verdana" w:cs="Calibri"/>
          <w:color w:val="000000" w:themeColor="text1"/>
          <w:sz w:val="22"/>
          <w:szCs w:val="22"/>
        </w:rPr>
        <w:t>MyConcern</w:t>
      </w:r>
      <w:proofErr w:type="spellEnd"/>
      <w:r w:rsidRPr="006A44C9" w:rsidR="00AC5039">
        <w:rPr>
          <w:rFonts w:ascii="Verdana" w:hAnsi="Verdana" w:cs="Calibri"/>
          <w:color w:val="000000" w:themeColor="text1"/>
          <w:sz w:val="22"/>
          <w:szCs w:val="22"/>
        </w:rPr>
        <w:t xml:space="preserve"> categories groupings. </w:t>
      </w:r>
    </w:p>
    <w:p w:rsidRPr="006A44C9" w:rsidR="00AC5039" w:rsidP="00AC5039" w:rsidRDefault="00AC5039" w14:paraId="63AD396B" w14:textId="77777777">
      <w:pPr>
        <w:tabs>
          <w:tab w:val="left" w:pos="540"/>
        </w:tabs>
        <w:spacing w:line="276" w:lineRule="auto"/>
        <w:jc w:val="both"/>
        <w:rPr>
          <w:rFonts w:ascii="Verdana" w:hAnsi="Verdana" w:cs="Calibri"/>
          <w:sz w:val="22"/>
          <w:szCs w:val="22"/>
        </w:rPr>
      </w:pPr>
    </w:p>
    <w:p w:rsidRPr="006A44C9" w:rsidR="00AC5039" w:rsidP="00AC5039" w:rsidRDefault="00AC5039" w14:paraId="0780A50D" w14:textId="77777777">
      <w:pPr>
        <w:tabs>
          <w:tab w:val="left" w:pos="360"/>
          <w:tab w:val="left" w:pos="540"/>
        </w:tabs>
        <w:spacing w:line="276" w:lineRule="auto"/>
        <w:jc w:val="both"/>
        <w:rPr>
          <w:rFonts w:ascii="Verdana" w:hAnsi="Verdana" w:cs="Calibri"/>
          <w:i/>
          <w:iCs/>
          <w:color w:val="0070C0"/>
          <w:sz w:val="22"/>
          <w:szCs w:val="22"/>
        </w:rPr>
      </w:pPr>
      <w:r w:rsidRPr="006A44C9">
        <w:rPr>
          <w:rFonts w:ascii="Verdana" w:hAnsi="Verdana" w:cs="Calibri"/>
          <w:b/>
          <w:bCs/>
          <w:i/>
          <w:iCs/>
          <w:color w:val="0070C0"/>
          <w:sz w:val="22"/>
          <w:szCs w:val="22"/>
        </w:rPr>
        <w:t>All Staff</w:t>
      </w:r>
    </w:p>
    <w:p w:rsidRPr="006A44C9" w:rsidR="00AC5039" w:rsidP="00AC5039" w:rsidRDefault="00AC5039" w14:paraId="6D489BC4" w14:textId="77777777">
      <w:pPr>
        <w:tabs>
          <w:tab w:val="left" w:pos="540"/>
        </w:tabs>
        <w:spacing w:line="276" w:lineRule="auto"/>
        <w:jc w:val="both"/>
        <w:rPr>
          <w:rFonts w:ascii="Verdana" w:hAnsi="Verdana" w:cs="Calibri"/>
          <w:sz w:val="22"/>
          <w:szCs w:val="22"/>
        </w:rPr>
      </w:pPr>
      <w:r w:rsidRPr="006A44C9">
        <w:rPr>
          <w:rFonts w:ascii="Verdana" w:hAnsi="Verdana" w:cs="Calibri"/>
          <w:sz w:val="22"/>
          <w:szCs w:val="22"/>
        </w:rPr>
        <w:t xml:space="preserve">All staff, teaching and non-teaching, volunteers and others working in our schools need to: </w:t>
      </w:r>
    </w:p>
    <w:p w:rsidRPr="006A44C9" w:rsidR="00AC5039" w:rsidP="00AC5039" w:rsidRDefault="00740AE7" w14:paraId="158CA950" w14:textId="5CA1133C">
      <w:pPr>
        <w:numPr>
          <w:ilvl w:val="0"/>
          <w:numId w:val="13"/>
        </w:numPr>
        <w:tabs>
          <w:tab w:val="clear" w:pos="1440"/>
          <w:tab w:val="num" w:pos="360"/>
        </w:tabs>
        <w:spacing w:line="276" w:lineRule="auto"/>
        <w:ind w:left="360"/>
        <w:jc w:val="both"/>
        <w:rPr>
          <w:rFonts w:ascii="Verdana" w:hAnsi="Verdana" w:cs="Calibri"/>
          <w:sz w:val="22"/>
          <w:szCs w:val="22"/>
        </w:rPr>
      </w:pPr>
      <w:r w:rsidRPr="006A44C9">
        <w:rPr>
          <w:rFonts w:ascii="Verdana" w:hAnsi="Verdana" w:cs="Calibri"/>
          <w:sz w:val="22"/>
          <w:szCs w:val="22"/>
        </w:rPr>
        <w:t>R</w:t>
      </w:r>
      <w:r w:rsidRPr="006A44C9" w:rsidR="00AC5039">
        <w:rPr>
          <w:rFonts w:ascii="Verdana" w:hAnsi="Verdana" w:cs="Calibri"/>
          <w:sz w:val="22"/>
          <w:szCs w:val="22"/>
        </w:rPr>
        <w:t>ead, and sign to say that they have read Part 1 and Annex A of Keeping Children Safe in Education (</w:t>
      </w:r>
      <w:r w:rsidRPr="006A44C9" w:rsidR="007467DC">
        <w:rPr>
          <w:rFonts w:ascii="Verdana" w:hAnsi="Verdana" w:cs="Calibri"/>
          <w:sz w:val="22"/>
          <w:szCs w:val="22"/>
        </w:rPr>
        <w:t>2025</w:t>
      </w:r>
      <w:r w:rsidRPr="006A44C9" w:rsidR="00AC5039">
        <w:rPr>
          <w:rFonts w:ascii="Verdana" w:hAnsi="Verdana" w:cs="Calibri"/>
          <w:sz w:val="22"/>
          <w:szCs w:val="22"/>
        </w:rPr>
        <w:t>) (staff and volunteers)</w:t>
      </w:r>
      <w:r w:rsidRPr="006A44C9" w:rsidR="00A40AA4">
        <w:rPr>
          <w:rFonts w:ascii="Verdana" w:hAnsi="Verdana" w:cs="Calibri"/>
          <w:sz w:val="22"/>
          <w:szCs w:val="22"/>
        </w:rPr>
        <w:t>.</w:t>
      </w:r>
      <w:r w:rsidRPr="006A44C9" w:rsidR="00AC5039">
        <w:rPr>
          <w:rFonts w:ascii="Verdana" w:hAnsi="Verdana" w:cs="Calibri"/>
          <w:sz w:val="22"/>
          <w:szCs w:val="22"/>
        </w:rPr>
        <w:t xml:space="preserve"> </w:t>
      </w:r>
      <w:r w:rsidRPr="006A44C9" w:rsidR="00A40AA4">
        <w:rPr>
          <w:rFonts w:ascii="Verdana" w:hAnsi="Verdana" w:cs="Calibri"/>
          <w:sz w:val="22"/>
          <w:szCs w:val="22"/>
        </w:rPr>
        <w:t xml:space="preserve">Transform Trust require </w:t>
      </w:r>
      <w:r w:rsidRPr="006A44C9" w:rsidR="00A40AA4">
        <w:rPr>
          <w:rFonts w:ascii="Verdana" w:hAnsi="Verdana" w:cs="Calibri"/>
          <w:b/>
          <w:bCs/>
          <w:sz w:val="22"/>
          <w:szCs w:val="22"/>
          <w:u w:val="single"/>
        </w:rPr>
        <w:t xml:space="preserve">all </w:t>
      </w:r>
      <w:r w:rsidRPr="006A44C9" w:rsidR="00A40AA4">
        <w:rPr>
          <w:rFonts w:ascii="Verdana" w:hAnsi="Verdana" w:cs="Calibri"/>
          <w:sz w:val="22"/>
          <w:szCs w:val="22"/>
        </w:rPr>
        <w:t>staff to read Part 1 and Annex A.</w:t>
      </w:r>
    </w:p>
    <w:p w:rsidRPr="006A44C9" w:rsidR="00AC5039" w:rsidP="00AC5039" w:rsidRDefault="00A40AA4" w14:paraId="50482652" w14:textId="679DE0AF">
      <w:pPr>
        <w:numPr>
          <w:ilvl w:val="0"/>
          <w:numId w:val="13"/>
        </w:numPr>
        <w:tabs>
          <w:tab w:val="clear" w:pos="1440"/>
          <w:tab w:val="num" w:pos="360"/>
        </w:tabs>
        <w:spacing w:line="276" w:lineRule="auto"/>
        <w:ind w:left="360"/>
        <w:jc w:val="both"/>
        <w:rPr>
          <w:rFonts w:ascii="Verdana" w:hAnsi="Verdana" w:cs="Calibri"/>
          <w:sz w:val="22"/>
          <w:szCs w:val="22"/>
        </w:rPr>
      </w:pPr>
      <w:r w:rsidRPr="006A44C9">
        <w:rPr>
          <w:rFonts w:ascii="Verdana" w:hAnsi="Verdana" w:cs="Calibri"/>
          <w:sz w:val="22"/>
          <w:szCs w:val="22"/>
        </w:rPr>
        <w:t>B</w:t>
      </w:r>
      <w:r w:rsidRPr="006A44C9" w:rsidR="00AC5039">
        <w:rPr>
          <w:rFonts w:ascii="Verdana" w:hAnsi="Verdana" w:cs="Calibri"/>
          <w:sz w:val="22"/>
          <w:szCs w:val="22"/>
        </w:rPr>
        <w:t xml:space="preserve">e aware that to safeguard children, they have a duty to share information with the DSLs, and through the Lead DSL, with other agencies. </w:t>
      </w:r>
    </w:p>
    <w:p w:rsidRPr="006A44C9" w:rsidR="00AC5039" w:rsidP="00AC5039" w:rsidRDefault="00A40AA4" w14:paraId="7AF303D5" w14:textId="50586574">
      <w:pPr>
        <w:numPr>
          <w:ilvl w:val="0"/>
          <w:numId w:val="13"/>
        </w:numPr>
        <w:tabs>
          <w:tab w:val="clear" w:pos="1440"/>
          <w:tab w:val="num" w:pos="360"/>
        </w:tabs>
        <w:spacing w:line="276" w:lineRule="auto"/>
        <w:ind w:left="360"/>
        <w:jc w:val="both"/>
        <w:rPr>
          <w:rFonts w:ascii="Verdana" w:hAnsi="Verdana" w:cs="Calibri"/>
          <w:sz w:val="22"/>
          <w:szCs w:val="22"/>
        </w:rPr>
      </w:pPr>
      <w:r w:rsidRPr="006A44C9">
        <w:rPr>
          <w:rFonts w:ascii="Verdana" w:hAnsi="Verdana" w:cs="Calibri"/>
          <w:sz w:val="22"/>
          <w:szCs w:val="22"/>
        </w:rPr>
        <w:t>B</w:t>
      </w:r>
      <w:r w:rsidRPr="006A44C9" w:rsidR="00AC5039">
        <w:rPr>
          <w:rFonts w:ascii="Verdana" w:hAnsi="Verdana" w:cs="Calibri"/>
          <w:sz w:val="22"/>
          <w:szCs w:val="22"/>
        </w:rPr>
        <w:t xml:space="preserve">e aware that despite the requirement to share information with the safeguarding team they can make their own referral to children’s Social Care, e.g., in urgent situations. All staff </w:t>
      </w:r>
      <w:r w:rsidRPr="006A44C9" w:rsidR="00AC5039">
        <w:rPr>
          <w:rFonts w:ascii="Verdana" w:hAnsi="Verdana" w:cs="Calibri"/>
          <w:sz w:val="22"/>
          <w:szCs w:val="22"/>
          <w:u w:val="single"/>
        </w:rPr>
        <w:t>must</w:t>
      </w:r>
      <w:r w:rsidRPr="006A44C9" w:rsidR="00AC5039">
        <w:rPr>
          <w:rFonts w:ascii="Verdana" w:hAnsi="Verdana" w:cs="Calibri"/>
          <w:b/>
          <w:sz w:val="22"/>
          <w:szCs w:val="22"/>
          <w:u w:val="single"/>
        </w:rPr>
        <w:t xml:space="preserve"> </w:t>
      </w:r>
      <w:r w:rsidRPr="006A44C9" w:rsidR="00AC5039">
        <w:rPr>
          <w:rFonts w:ascii="Verdana" w:hAnsi="Verdana" w:cs="Calibri"/>
          <w:sz w:val="22"/>
          <w:szCs w:val="22"/>
        </w:rPr>
        <w:t xml:space="preserve">be trained to make a referral. </w:t>
      </w:r>
    </w:p>
    <w:p w:rsidRPr="006A44C9" w:rsidR="00AC5039" w:rsidP="00AC5039" w:rsidRDefault="00AC5039" w14:paraId="57E6FFBC" w14:textId="75DC85DF">
      <w:pPr>
        <w:numPr>
          <w:ilvl w:val="0"/>
          <w:numId w:val="13"/>
        </w:numPr>
        <w:tabs>
          <w:tab w:val="clear" w:pos="1440"/>
          <w:tab w:val="num" w:pos="360"/>
        </w:tabs>
        <w:spacing w:line="276" w:lineRule="auto"/>
        <w:ind w:left="360"/>
        <w:jc w:val="both"/>
        <w:rPr>
          <w:rFonts w:ascii="Verdana" w:hAnsi="Verdana" w:cs="Calibri"/>
          <w:sz w:val="22"/>
          <w:szCs w:val="22"/>
        </w:rPr>
      </w:pPr>
      <w:r w:rsidRPr="006A44C9">
        <w:rPr>
          <w:rFonts w:ascii="Verdana" w:hAnsi="Verdana" w:cs="Calibri"/>
          <w:sz w:val="22"/>
          <w:szCs w:val="22"/>
        </w:rPr>
        <w:t xml:space="preserve">All staff </w:t>
      </w:r>
      <w:r w:rsidRPr="006A44C9" w:rsidR="00DF02E9">
        <w:rPr>
          <w:rFonts w:ascii="Verdana" w:hAnsi="Verdana" w:cs="Calibri"/>
          <w:sz w:val="22"/>
          <w:szCs w:val="22"/>
        </w:rPr>
        <w:t xml:space="preserve">are to ensure that they have a clear understanding </w:t>
      </w:r>
      <w:r w:rsidRPr="006A44C9" w:rsidR="006F668E">
        <w:rPr>
          <w:rFonts w:ascii="Verdana" w:hAnsi="Verdana" w:cs="Calibri"/>
          <w:sz w:val="22"/>
          <w:szCs w:val="22"/>
        </w:rPr>
        <w:t xml:space="preserve">that </w:t>
      </w:r>
      <w:r w:rsidRPr="006A44C9">
        <w:rPr>
          <w:rFonts w:ascii="Verdana" w:hAnsi="Verdana" w:cs="Calibri"/>
          <w:sz w:val="22"/>
          <w:szCs w:val="22"/>
        </w:rPr>
        <w:t xml:space="preserve">disclosures may cover abuse, </w:t>
      </w:r>
      <w:r w:rsidRPr="006A44C9" w:rsidR="3010728A">
        <w:rPr>
          <w:rFonts w:ascii="Verdana" w:hAnsi="Verdana" w:cs="Calibri"/>
          <w:sz w:val="22"/>
          <w:szCs w:val="22"/>
        </w:rPr>
        <w:t>neglect,</w:t>
      </w:r>
      <w:r w:rsidRPr="006A44C9">
        <w:rPr>
          <w:rFonts w:ascii="Verdana" w:hAnsi="Verdana" w:cs="Calibri"/>
          <w:sz w:val="22"/>
          <w:szCs w:val="22"/>
        </w:rPr>
        <w:t xml:space="preserve"> and exploitation. They should receive guidance on how to reassure victims that are being taken seriously and that they will be supported. KCSIE </w:t>
      </w:r>
      <w:r w:rsidRPr="006A44C9" w:rsidR="007467DC">
        <w:rPr>
          <w:rFonts w:ascii="Verdana" w:hAnsi="Verdana" w:cs="Calibri"/>
          <w:sz w:val="22"/>
          <w:szCs w:val="22"/>
        </w:rPr>
        <w:t>2025</w:t>
      </w:r>
      <w:r w:rsidRPr="006A44C9">
        <w:rPr>
          <w:rFonts w:ascii="Verdana" w:hAnsi="Verdana" w:cs="Calibri"/>
          <w:sz w:val="22"/>
          <w:szCs w:val="22"/>
        </w:rPr>
        <w:t>, explains that “</w:t>
      </w:r>
      <w:r w:rsidRPr="006A44C9">
        <w:rPr>
          <w:rFonts w:ascii="Verdana" w:hAnsi="Verdana" w:cs="Calibri"/>
          <w:i/>
          <w:iCs/>
          <w:sz w:val="22"/>
          <w:szCs w:val="22"/>
        </w:rPr>
        <w:t xml:space="preserve">a victim should never be given the impression that they are creating a problem by reporting abuse, sexual </w:t>
      </w:r>
      <w:r w:rsidRPr="006A44C9" w:rsidR="0F6C2F44">
        <w:rPr>
          <w:rFonts w:ascii="Verdana" w:hAnsi="Verdana" w:cs="Calibri"/>
          <w:i/>
          <w:iCs/>
          <w:sz w:val="22"/>
          <w:szCs w:val="22"/>
        </w:rPr>
        <w:t>violence,</w:t>
      </w:r>
      <w:r w:rsidRPr="006A44C9">
        <w:rPr>
          <w:rFonts w:ascii="Verdana" w:hAnsi="Verdana" w:cs="Calibri"/>
          <w:i/>
          <w:iCs/>
          <w:sz w:val="22"/>
          <w:szCs w:val="22"/>
        </w:rPr>
        <w:t xml:space="preserve"> or harassment. Nor should a victim every be made to feel ashamed for making a report”</w:t>
      </w:r>
      <w:r w:rsidRPr="006A44C9">
        <w:rPr>
          <w:rFonts w:ascii="Verdana" w:hAnsi="Verdana" w:cs="Calibri"/>
          <w:sz w:val="22"/>
          <w:szCs w:val="22"/>
        </w:rPr>
        <w:t xml:space="preserve"> (Paragraph </w:t>
      </w:r>
      <w:r w:rsidRPr="006A44C9" w:rsidR="00DC1E9E">
        <w:rPr>
          <w:rFonts w:ascii="Verdana" w:hAnsi="Verdana" w:cs="Calibri"/>
          <w:sz w:val="22"/>
          <w:szCs w:val="22"/>
        </w:rPr>
        <w:t>47</w:t>
      </w:r>
      <w:r w:rsidRPr="006A44C9" w:rsidR="00ED367A">
        <w:rPr>
          <w:rFonts w:ascii="Verdana" w:hAnsi="Verdana" w:cs="Calibri"/>
          <w:sz w:val="22"/>
          <w:szCs w:val="22"/>
        </w:rPr>
        <w:t>3</w:t>
      </w:r>
      <w:r w:rsidRPr="006A44C9" w:rsidR="00DC1E9E">
        <w:rPr>
          <w:rFonts w:ascii="Verdana" w:hAnsi="Verdana" w:cs="Calibri"/>
          <w:sz w:val="22"/>
          <w:szCs w:val="22"/>
        </w:rPr>
        <w:t>).</w:t>
      </w:r>
    </w:p>
    <w:p w:rsidRPr="006A44C9" w:rsidR="00AC5039" w:rsidP="00AC5039" w:rsidRDefault="008A1AC8" w14:paraId="53EDA4CA" w14:textId="1BD2088D">
      <w:pPr>
        <w:numPr>
          <w:ilvl w:val="0"/>
          <w:numId w:val="13"/>
        </w:numPr>
        <w:tabs>
          <w:tab w:val="clear" w:pos="1440"/>
          <w:tab w:val="num" w:pos="360"/>
        </w:tabs>
        <w:spacing w:line="276" w:lineRule="auto"/>
        <w:ind w:left="360"/>
        <w:jc w:val="both"/>
        <w:rPr>
          <w:rFonts w:ascii="Verdana" w:hAnsi="Verdana" w:cs="Calibri"/>
          <w:sz w:val="22"/>
          <w:szCs w:val="22"/>
        </w:rPr>
      </w:pPr>
      <w:r w:rsidRPr="006A44C9">
        <w:rPr>
          <w:rFonts w:ascii="Verdana" w:hAnsi="Verdana" w:cs="Calibri"/>
          <w:sz w:val="22"/>
          <w:szCs w:val="22"/>
        </w:rPr>
        <w:t>B</w:t>
      </w:r>
      <w:r w:rsidRPr="006A44C9" w:rsidR="00AC5039">
        <w:rPr>
          <w:rFonts w:ascii="Verdana" w:hAnsi="Verdana" w:cs="Calibri"/>
          <w:sz w:val="22"/>
          <w:szCs w:val="22"/>
        </w:rPr>
        <w:t>e alert to signs and symptoms of harm and abuse. Further information regarding potential indicators of abuse, including specific information about risks such as Online safety, Female Genital Mutilation and Forced Marriage.</w:t>
      </w:r>
    </w:p>
    <w:p w:rsidRPr="006A44C9" w:rsidR="00AC5039" w:rsidP="00AC5039" w:rsidRDefault="008A1AC8" w14:paraId="5ED7BCE3" w14:textId="31755E27">
      <w:pPr>
        <w:pStyle w:val="ListParagraph"/>
        <w:numPr>
          <w:ilvl w:val="0"/>
          <w:numId w:val="13"/>
        </w:numPr>
        <w:tabs>
          <w:tab w:val="clear" w:pos="1440"/>
          <w:tab w:val="num" w:pos="360"/>
        </w:tabs>
        <w:spacing w:line="276" w:lineRule="auto"/>
        <w:ind w:left="360"/>
        <w:contextualSpacing w:val="0"/>
        <w:jc w:val="both"/>
        <w:rPr>
          <w:rFonts w:ascii="Verdana" w:hAnsi="Verdana" w:cs="Calibri"/>
          <w:b/>
          <w:bCs/>
          <w:i/>
          <w:iCs/>
          <w:sz w:val="22"/>
          <w:szCs w:val="22"/>
        </w:rPr>
      </w:pPr>
      <w:r w:rsidRPr="006A44C9">
        <w:rPr>
          <w:rFonts w:ascii="Verdana" w:hAnsi="Verdana" w:cs="Calibri"/>
          <w:sz w:val="22"/>
          <w:szCs w:val="22"/>
        </w:rPr>
        <w:t>K</w:t>
      </w:r>
      <w:r w:rsidRPr="006A44C9" w:rsidR="00AC5039">
        <w:rPr>
          <w:rFonts w:ascii="Verdana" w:hAnsi="Verdana" w:cs="Calibri"/>
          <w:sz w:val="22"/>
          <w:szCs w:val="22"/>
        </w:rPr>
        <w:t xml:space="preserve">now how to respond to their duty when they have concerns or when a </w:t>
      </w:r>
      <w:r w:rsidRPr="006A44C9" w:rsidR="005D4C7C">
        <w:rPr>
          <w:rFonts w:ascii="Verdana" w:hAnsi="Verdana" w:cs="Calibri"/>
          <w:sz w:val="22"/>
          <w:szCs w:val="22"/>
        </w:rPr>
        <w:t>child</w:t>
      </w:r>
      <w:r w:rsidRPr="006A44C9" w:rsidR="00AC5039">
        <w:rPr>
          <w:rFonts w:ascii="Verdana" w:hAnsi="Verdana" w:cs="Calibri"/>
          <w:sz w:val="22"/>
          <w:szCs w:val="22"/>
        </w:rPr>
        <w:t xml:space="preserve"> discloses to them and to </w:t>
      </w:r>
      <w:r w:rsidRPr="006A44C9" w:rsidR="00AC5039">
        <w:rPr>
          <w:rFonts w:ascii="Verdana" w:hAnsi="Verdana" w:cs="Calibri"/>
          <w:b/>
          <w:bCs/>
          <w:sz w:val="22"/>
          <w:szCs w:val="22"/>
          <w:u w:val="single"/>
        </w:rPr>
        <w:t>act.</w:t>
      </w:r>
      <w:r w:rsidRPr="006A44C9" w:rsidR="00AC5039">
        <w:rPr>
          <w:rFonts w:ascii="Verdana" w:hAnsi="Verdana" w:cs="Calibri"/>
          <w:sz w:val="22"/>
          <w:szCs w:val="22"/>
        </w:rPr>
        <w:t xml:space="preserve"> </w:t>
      </w:r>
    </w:p>
    <w:p w:rsidRPr="006A44C9" w:rsidR="00AC5039" w:rsidP="00AC5039" w:rsidRDefault="008A1AC8" w14:paraId="157632B3" w14:textId="50329C3D">
      <w:pPr>
        <w:numPr>
          <w:ilvl w:val="0"/>
          <w:numId w:val="13"/>
        </w:numPr>
        <w:tabs>
          <w:tab w:val="clear" w:pos="1440"/>
          <w:tab w:val="num" w:pos="360"/>
        </w:tabs>
        <w:spacing w:line="276" w:lineRule="auto"/>
        <w:ind w:left="1080" w:hanging="1080"/>
        <w:jc w:val="both"/>
        <w:rPr>
          <w:rFonts w:ascii="Verdana" w:hAnsi="Verdana" w:cs="Calibri"/>
          <w:sz w:val="22"/>
          <w:szCs w:val="22"/>
        </w:rPr>
      </w:pPr>
      <w:r w:rsidRPr="006A44C9">
        <w:rPr>
          <w:rFonts w:ascii="Verdana" w:hAnsi="Verdana" w:cs="Calibri"/>
          <w:sz w:val="22"/>
          <w:szCs w:val="22"/>
        </w:rPr>
        <w:t>K</w:t>
      </w:r>
      <w:r w:rsidRPr="006A44C9" w:rsidR="00AC5039">
        <w:rPr>
          <w:rFonts w:ascii="Verdana" w:hAnsi="Verdana" w:cs="Calibri"/>
          <w:sz w:val="22"/>
          <w:szCs w:val="22"/>
        </w:rPr>
        <w:t>now how to record concerns and what additional information may be required.</w:t>
      </w:r>
    </w:p>
    <w:p w:rsidRPr="006A44C9" w:rsidR="00AC5039" w:rsidP="00AC5039" w:rsidRDefault="00B85DCA" w14:paraId="7283B585" w14:textId="6A1799BE">
      <w:pPr>
        <w:numPr>
          <w:ilvl w:val="0"/>
          <w:numId w:val="13"/>
        </w:numPr>
        <w:tabs>
          <w:tab w:val="clear" w:pos="1440"/>
          <w:tab w:val="num" w:pos="360"/>
        </w:tabs>
        <w:spacing w:line="276" w:lineRule="auto"/>
        <w:ind w:left="360"/>
        <w:jc w:val="both"/>
        <w:rPr>
          <w:rFonts w:ascii="Verdana" w:hAnsi="Verdana" w:cs="Calibri"/>
          <w:sz w:val="22"/>
          <w:szCs w:val="22"/>
        </w:rPr>
      </w:pPr>
      <w:r w:rsidRPr="006A44C9">
        <w:rPr>
          <w:rFonts w:ascii="Verdana" w:hAnsi="Verdana" w:cs="Calibri"/>
          <w:sz w:val="22"/>
          <w:szCs w:val="22"/>
        </w:rPr>
        <w:t>U</w:t>
      </w:r>
      <w:r w:rsidRPr="006A44C9" w:rsidR="00AC5039">
        <w:rPr>
          <w:rFonts w:ascii="Verdana" w:hAnsi="Verdana" w:cs="Calibri"/>
          <w:sz w:val="22"/>
          <w:szCs w:val="22"/>
        </w:rPr>
        <w:t xml:space="preserve">ndergo child safeguarding training which is updated regularly in line with advice from the Trust, Local </w:t>
      </w:r>
      <w:r w:rsidRPr="006A44C9" w:rsidR="2A64A119">
        <w:rPr>
          <w:rFonts w:ascii="Verdana" w:hAnsi="Verdana" w:cs="Calibri"/>
          <w:sz w:val="22"/>
          <w:szCs w:val="22"/>
        </w:rPr>
        <w:t>Authority,</w:t>
      </w:r>
      <w:r w:rsidRPr="006A44C9" w:rsidR="00AC5039">
        <w:rPr>
          <w:rFonts w:ascii="Verdana" w:hAnsi="Verdana" w:cs="Calibri"/>
          <w:sz w:val="22"/>
          <w:szCs w:val="22"/>
        </w:rPr>
        <w:t xml:space="preserve"> and other advisors. Guidance is available in both Keeping Children Safe in Education, </w:t>
      </w:r>
      <w:r w:rsidRPr="006A44C9" w:rsidR="007467DC">
        <w:rPr>
          <w:rFonts w:ascii="Verdana" w:hAnsi="Verdana" w:cs="Calibri"/>
          <w:sz w:val="22"/>
          <w:szCs w:val="22"/>
        </w:rPr>
        <w:t>2025</w:t>
      </w:r>
      <w:r w:rsidRPr="006A44C9" w:rsidR="00AC5039">
        <w:rPr>
          <w:rFonts w:ascii="Verdana" w:hAnsi="Verdana" w:cs="Calibri"/>
          <w:sz w:val="22"/>
          <w:szCs w:val="22"/>
        </w:rPr>
        <w:t xml:space="preserve"> and Working Together to Safeguard Children, December 2023.</w:t>
      </w:r>
    </w:p>
    <w:p w:rsidRPr="006A44C9" w:rsidR="00AC5039" w:rsidP="1056AAF4" w:rsidRDefault="00B85DCA" w14:paraId="41D7ADDF" w14:textId="1775710C">
      <w:pPr>
        <w:pStyle w:val="ListParagraph"/>
        <w:numPr>
          <w:ilvl w:val="0"/>
          <w:numId w:val="13"/>
        </w:numPr>
        <w:tabs>
          <w:tab w:val="clear" w:pos="1440"/>
          <w:tab w:val="num" w:pos="360"/>
          <w:tab w:val="left" w:pos="540"/>
          <w:tab w:val="left" w:pos="720"/>
        </w:tabs>
        <w:spacing w:line="276" w:lineRule="auto"/>
        <w:ind w:left="360"/>
        <w:jc w:val="both"/>
        <w:rPr>
          <w:rFonts w:ascii="Verdana" w:hAnsi="Verdana" w:cs="Calibri"/>
          <w:sz w:val="22"/>
          <w:szCs w:val="22"/>
        </w:rPr>
      </w:pPr>
      <w:r w:rsidRPr="006A44C9">
        <w:rPr>
          <w:rFonts w:ascii="Verdana" w:hAnsi="Verdana" w:cs="Calibri"/>
          <w:sz w:val="22"/>
          <w:szCs w:val="22"/>
        </w:rPr>
        <w:t>R</w:t>
      </w:r>
      <w:r w:rsidRPr="006A44C9" w:rsidR="00AC5039">
        <w:rPr>
          <w:rFonts w:ascii="Verdana" w:hAnsi="Verdana" w:cs="Calibri"/>
          <w:sz w:val="22"/>
          <w:szCs w:val="22"/>
        </w:rPr>
        <w:t xml:space="preserve">ecognise that abuse and neglect can happen in any setting and maintain an attitude </w:t>
      </w:r>
      <w:r w:rsidRPr="006A44C9" w:rsidR="00AC5039">
        <w:rPr>
          <w:rFonts w:ascii="Verdana" w:hAnsi="Verdana" w:cs="Calibri"/>
          <w:i/>
          <w:iCs/>
          <w:sz w:val="22"/>
          <w:szCs w:val="22"/>
        </w:rPr>
        <w:t>‘it could happen here</w:t>
      </w:r>
      <w:r w:rsidRPr="006A44C9" w:rsidR="6521946D">
        <w:rPr>
          <w:rFonts w:ascii="Verdana" w:hAnsi="Verdana" w:cs="Calibri"/>
          <w:i/>
          <w:iCs/>
          <w:sz w:val="22"/>
          <w:szCs w:val="22"/>
        </w:rPr>
        <w:t>.’</w:t>
      </w:r>
    </w:p>
    <w:p w:rsidRPr="006A44C9" w:rsidR="00AC5039" w:rsidP="00AC5039" w:rsidRDefault="00B85DCA" w14:paraId="0A3615E9" w14:textId="17D43939">
      <w:pPr>
        <w:pStyle w:val="ListParagraph"/>
        <w:numPr>
          <w:ilvl w:val="0"/>
          <w:numId w:val="13"/>
        </w:numPr>
        <w:tabs>
          <w:tab w:val="clear" w:pos="1440"/>
          <w:tab w:val="num" w:pos="360"/>
          <w:tab w:val="left" w:pos="540"/>
          <w:tab w:val="left" w:pos="72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F</w:t>
      </w:r>
      <w:r w:rsidRPr="006A44C9" w:rsidR="00AC5039">
        <w:rPr>
          <w:rFonts w:ascii="Verdana" w:hAnsi="Verdana" w:cs="Calibri"/>
          <w:sz w:val="22"/>
          <w:szCs w:val="22"/>
        </w:rPr>
        <w:t>amiliarise themselves with “</w:t>
      </w:r>
      <w:hyperlink w:history="1" r:id="rId25">
        <w:r w:rsidRPr="006A44C9" w:rsidR="00AC5039">
          <w:rPr>
            <w:rStyle w:val="Hyperlink"/>
            <w:rFonts w:ascii="Verdana" w:hAnsi="Verdana" w:cs="Calibri"/>
            <w:sz w:val="22"/>
            <w:szCs w:val="22"/>
          </w:rPr>
          <w:t>What to do if you´re worried that at child is being abused: advice for practitioner’s guidance”</w:t>
        </w:r>
      </w:hyperlink>
      <w:r w:rsidRPr="006A44C9" w:rsidR="00AC5039">
        <w:rPr>
          <w:rFonts w:ascii="Verdana" w:hAnsi="Verdana" w:cs="Calibri"/>
          <w:sz w:val="22"/>
          <w:szCs w:val="22"/>
        </w:rPr>
        <w:t xml:space="preserve"> (2015). </w:t>
      </w:r>
    </w:p>
    <w:p w:rsidRPr="006A44C9" w:rsidR="00AC5039" w:rsidP="00AC5039" w:rsidRDefault="00AC5039" w14:paraId="57F35393" w14:textId="77777777">
      <w:pPr>
        <w:tabs>
          <w:tab w:val="left" w:pos="540"/>
          <w:tab w:val="left" w:pos="720"/>
        </w:tabs>
        <w:spacing w:line="276" w:lineRule="auto"/>
        <w:ind w:left="360"/>
        <w:jc w:val="both"/>
        <w:rPr>
          <w:rFonts w:ascii="Verdana" w:hAnsi="Verdana" w:cs="Calibri"/>
          <w:sz w:val="22"/>
          <w:szCs w:val="22"/>
        </w:rPr>
      </w:pPr>
    </w:p>
    <w:p w:rsidRPr="006A44C9" w:rsidR="00AC5039" w:rsidP="00AC5039" w:rsidRDefault="00AC5039" w14:paraId="45A2EB5D" w14:textId="028C126B">
      <w:pPr>
        <w:spacing w:line="276" w:lineRule="auto"/>
        <w:ind w:right="108"/>
        <w:jc w:val="both"/>
        <w:rPr>
          <w:rFonts w:ascii="Verdana" w:hAnsi="Verdana" w:cs="Calibri"/>
          <w:sz w:val="22"/>
          <w:szCs w:val="22"/>
        </w:rPr>
      </w:pPr>
      <w:r w:rsidRPr="006A44C9">
        <w:rPr>
          <w:rFonts w:ascii="Verdana" w:hAnsi="Verdana" w:cs="Calibri"/>
          <w:sz w:val="22"/>
          <w:szCs w:val="22"/>
        </w:rPr>
        <w:t xml:space="preserve">Where there are concerns about the way that safeguarding is carried out in any school, staff should refer to the </w:t>
      </w:r>
      <w:hyperlink r:id="rId26">
        <w:r w:rsidRPr="006A44C9">
          <w:rPr>
            <w:rStyle w:val="Hyperlink"/>
            <w:rFonts w:ascii="Verdana" w:hAnsi="Verdana" w:cs="Calibri"/>
            <w:sz w:val="22"/>
            <w:szCs w:val="22"/>
          </w:rPr>
          <w:t>Trust’s Confidential Reporting policy</w:t>
        </w:r>
      </w:hyperlink>
      <w:r w:rsidRPr="006A44C9">
        <w:rPr>
          <w:rFonts w:ascii="Verdana" w:hAnsi="Verdana" w:cs="Calibri"/>
          <w:sz w:val="22"/>
          <w:szCs w:val="22"/>
        </w:rPr>
        <w:t xml:space="preserve"> (Whistleblowing)</w:t>
      </w:r>
      <w:r w:rsidRPr="006A44C9" w:rsidR="332A54F0">
        <w:rPr>
          <w:rFonts w:ascii="Verdana" w:hAnsi="Verdana" w:cs="Calibri"/>
          <w:sz w:val="22"/>
          <w:szCs w:val="22"/>
        </w:rPr>
        <w:t xml:space="preserve">. </w:t>
      </w:r>
      <w:r w:rsidRPr="006A44C9">
        <w:rPr>
          <w:rFonts w:ascii="Verdana" w:hAnsi="Verdana" w:cs="Calibri"/>
          <w:sz w:val="22"/>
          <w:szCs w:val="22"/>
        </w:rPr>
        <w:t xml:space="preserve">A whistleblowing disclosure must be about something that affects the </w:t>
      </w:r>
      <w:r w:rsidRPr="006A44C9" w:rsidR="33143BAF">
        <w:rPr>
          <w:rFonts w:ascii="Verdana" w:hAnsi="Verdana" w:cs="Calibri"/>
          <w:sz w:val="22"/>
          <w:szCs w:val="22"/>
        </w:rPr>
        <w:t>public</w:t>
      </w:r>
      <w:r w:rsidRPr="006A44C9">
        <w:rPr>
          <w:rFonts w:ascii="Verdana" w:hAnsi="Verdana" w:cs="Calibri"/>
          <w:sz w:val="22"/>
          <w:szCs w:val="22"/>
        </w:rPr>
        <w:t xml:space="preserve"> such as: </w:t>
      </w:r>
    </w:p>
    <w:p w:rsidRPr="006A44C9" w:rsidR="00AC5039" w:rsidP="00DC042D" w:rsidRDefault="0098314E" w14:paraId="162C3690" w14:textId="783221E1">
      <w:pPr>
        <w:pStyle w:val="ListParagraph"/>
        <w:numPr>
          <w:ilvl w:val="0"/>
          <w:numId w:val="39"/>
        </w:numPr>
        <w:spacing w:line="276" w:lineRule="auto"/>
        <w:ind w:left="360" w:right="108"/>
        <w:contextualSpacing w:val="0"/>
        <w:jc w:val="both"/>
        <w:rPr>
          <w:rFonts w:ascii="Verdana" w:hAnsi="Verdana" w:cs="Calibri"/>
          <w:sz w:val="22"/>
          <w:szCs w:val="22"/>
        </w:rPr>
      </w:pPr>
      <w:r w:rsidRPr="006A44C9">
        <w:rPr>
          <w:rFonts w:ascii="Verdana" w:hAnsi="Verdana" w:cs="Calibri"/>
          <w:sz w:val="22"/>
          <w:szCs w:val="22"/>
        </w:rPr>
        <w:t>A</w:t>
      </w:r>
      <w:r w:rsidRPr="006A44C9" w:rsidR="00AC5039">
        <w:rPr>
          <w:rFonts w:ascii="Verdana" w:hAnsi="Verdana" w:cs="Calibri"/>
          <w:sz w:val="22"/>
          <w:szCs w:val="22"/>
        </w:rPr>
        <w:t xml:space="preserve"> criminal offence has been committed, is being committed or is likely to be committed.</w:t>
      </w:r>
    </w:p>
    <w:p w:rsidRPr="006A44C9" w:rsidR="00AC5039" w:rsidP="00DC042D" w:rsidRDefault="0098314E" w14:paraId="3935FBBE" w14:textId="2268CB5F">
      <w:pPr>
        <w:numPr>
          <w:ilvl w:val="0"/>
          <w:numId w:val="40"/>
        </w:numPr>
        <w:spacing w:line="276" w:lineRule="auto"/>
        <w:ind w:left="360" w:right="108"/>
        <w:jc w:val="both"/>
        <w:rPr>
          <w:rFonts w:ascii="Verdana" w:hAnsi="Verdana" w:cs="Calibri"/>
          <w:sz w:val="22"/>
          <w:szCs w:val="22"/>
        </w:rPr>
      </w:pPr>
      <w:r w:rsidRPr="006A44C9">
        <w:rPr>
          <w:rFonts w:ascii="Verdana" w:hAnsi="Verdana" w:cs="Calibri"/>
          <w:sz w:val="22"/>
          <w:szCs w:val="22"/>
        </w:rPr>
        <w:t xml:space="preserve">A </w:t>
      </w:r>
      <w:r w:rsidRPr="006A44C9" w:rsidR="00AC5039">
        <w:rPr>
          <w:rFonts w:ascii="Verdana" w:hAnsi="Verdana" w:cs="Calibri"/>
          <w:sz w:val="22"/>
          <w:szCs w:val="22"/>
        </w:rPr>
        <w:t>legal obligation has been breached.</w:t>
      </w:r>
    </w:p>
    <w:p w:rsidRPr="006A44C9" w:rsidR="00AC5039" w:rsidP="00DC042D" w:rsidRDefault="0098314E" w14:paraId="67078229" w14:textId="4F2DDCF2">
      <w:pPr>
        <w:numPr>
          <w:ilvl w:val="0"/>
          <w:numId w:val="40"/>
        </w:numPr>
        <w:spacing w:line="276" w:lineRule="auto"/>
        <w:ind w:left="360" w:right="108"/>
        <w:jc w:val="both"/>
        <w:rPr>
          <w:rFonts w:ascii="Verdana" w:hAnsi="Verdana" w:cs="Calibri"/>
          <w:sz w:val="22"/>
          <w:szCs w:val="22"/>
        </w:rPr>
      </w:pPr>
      <w:r w:rsidRPr="006A44C9">
        <w:rPr>
          <w:rFonts w:ascii="Verdana" w:hAnsi="Verdana" w:cs="Calibri"/>
          <w:sz w:val="22"/>
          <w:szCs w:val="22"/>
        </w:rPr>
        <w:t>T</w:t>
      </w:r>
      <w:r w:rsidRPr="006A44C9" w:rsidR="00AC5039">
        <w:rPr>
          <w:rFonts w:ascii="Verdana" w:hAnsi="Verdana" w:cs="Calibri"/>
          <w:sz w:val="22"/>
          <w:szCs w:val="22"/>
        </w:rPr>
        <w:t xml:space="preserve">here has been </w:t>
      </w:r>
      <w:bookmarkStart w:name="_Int_HQxscp2X" w:id="0"/>
      <w:r w:rsidRPr="006A44C9" w:rsidR="00AC5039">
        <w:rPr>
          <w:rFonts w:ascii="Verdana" w:hAnsi="Verdana" w:cs="Calibri"/>
          <w:sz w:val="22"/>
          <w:szCs w:val="22"/>
        </w:rPr>
        <w:t>a miscarriage of justice</w:t>
      </w:r>
      <w:bookmarkEnd w:id="0"/>
      <w:r w:rsidRPr="006A44C9" w:rsidR="00AC5039">
        <w:rPr>
          <w:rFonts w:ascii="Verdana" w:hAnsi="Verdana" w:cs="Calibri"/>
          <w:sz w:val="22"/>
          <w:szCs w:val="22"/>
        </w:rPr>
        <w:t>.</w:t>
      </w:r>
    </w:p>
    <w:p w:rsidRPr="006A44C9" w:rsidR="00AC5039" w:rsidP="00DC042D" w:rsidRDefault="0098314E" w14:paraId="26194C71" w14:textId="7246D111">
      <w:pPr>
        <w:numPr>
          <w:ilvl w:val="0"/>
          <w:numId w:val="40"/>
        </w:numPr>
        <w:spacing w:line="276" w:lineRule="auto"/>
        <w:ind w:left="360" w:right="108"/>
        <w:jc w:val="both"/>
        <w:rPr>
          <w:rFonts w:ascii="Verdana" w:hAnsi="Verdana" w:cs="Calibri"/>
          <w:sz w:val="22"/>
          <w:szCs w:val="22"/>
        </w:rPr>
      </w:pPr>
      <w:r w:rsidRPr="006A44C9">
        <w:rPr>
          <w:rFonts w:ascii="Verdana" w:hAnsi="Verdana" w:cs="Calibri"/>
          <w:sz w:val="22"/>
          <w:szCs w:val="22"/>
        </w:rPr>
        <w:t>T</w:t>
      </w:r>
      <w:r w:rsidRPr="006A44C9" w:rsidR="00AC5039">
        <w:rPr>
          <w:rFonts w:ascii="Verdana" w:hAnsi="Verdana" w:cs="Calibri"/>
          <w:sz w:val="22"/>
          <w:szCs w:val="22"/>
        </w:rPr>
        <w:t>he health or safety of any individual has been endangered.</w:t>
      </w:r>
    </w:p>
    <w:p w:rsidRPr="006A44C9" w:rsidR="00AC5039" w:rsidP="00DC042D" w:rsidRDefault="0098314E" w14:paraId="339653F5" w14:textId="2B402026">
      <w:pPr>
        <w:numPr>
          <w:ilvl w:val="0"/>
          <w:numId w:val="40"/>
        </w:numPr>
        <w:spacing w:line="276" w:lineRule="auto"/>
        <w:ind w:left="360" w:right="108"/>
        <w:jc w:val="both"/>
        <w:rPr>
          <w:rFonts w:ascii="Verdana" w:hAnsi="Verdana" w:cs="Calibri"/>
          <w:sz w:val="22"/>
          <w:szCs w:val="22"/>
        </w:rPr>
      </w:pPr>
      <w:r w:rsidRPr="006A44C9">
        <w:rPr>
          <w:rFonts w:ascii="Verdana" w:hAnsi="Verdana" w:cs="Calibri"/>
          <w:sz w:val="22"/>
          <w:szCs w:val="22"/>
        </w:rPr>
        <w:t>T</w:t>
      </w:r>
      <w:r w:rsidRPr="006A44C9" w:rsidR="00AC5039">
        <w:rPr>
          <w:rFonts w:ascii="Verdana" w:hAnsi="Verdana" w:cs="Calibri"/>
          <w:sz w:val="22"/>
          <w:szCs w:val="22"/>
        </w:rPr>
        <w:t>he environment has been damaged.</w:t>
      </w:r>
    </w:p>
    <w:p w:rsidRPr="006A44C9" w:rsidR="00AC5039" w:rsidP="00DC042D" w:rsidRDefault="0098314E" w14:paraId="291FADBB" w14:textId="5ED086DC">
      <w:pPr>
        <w:numPr>
          <w:ilvl w:val="0"/>
          <w:numId w:val="40"/>
        </w:numPr>
        <w:spacing w:line="276" w:lineRule="auto"/>
        <w:ind w:left="360" w:right="108"/>
        <w:jc w:val="both"/>
        <w:rPr>
          <w:rFonts w:ascii="Verdana" w:hAnsi="Verdana" w:cs="Calibri"/>
          <w:sz w:val="22"/>
          <w:szCs w:val="22"/>
        </w:rPr>
      </w:pPr>
      <w:r w:rsidRPr="006A44C9">
        <w:rPr>
          <w:rFonts w:ascii="Verdana" w:hAnsi="Verdana" w:cs="Calibri"/>
          <w:sz w:val="22"/>
          <w:szCs w:val="22"/>
        </w:rPr>
        <w:t>I</w:t>
      </w:r>
      <w:r w:rsidRPr="006A44C9" w:rsidR="00AC5039">
        <w:rPr>
          <w:rFonts w:ascii="Verdana" w:hAnsi="Verdana" w:cs="Calibri"/>
          <w:sz w:val="22"/>
          <w:szCs w:val="22"/>
        </w:rPr>
        <w:t>nformation about any of the above has been concealed.</w:t>
      </w:r>
    </w:p>
    <w:p w:rsidRPr="006A44C9" w:rsidR="00AC5039" w:rsidP="00AC5039" w:rsidRDefault="00AC5039" w14:paraId="3F589C9A" w14:textId="77777777">
      <w:pPr>
        <w:spacing w:line="276" w:lineRule="auto"/>
        <w:ind w:left="720" w:right="108"/>
        <w:jc w:val="both"/>
        <w:rPr>
          <w:rFonts w:ascii="Verdana" w:hAnsi="Verdana" w:cs="Calibri"/>
          <w:sz w:val="22"/>
          <w:szCs w:val="22"/>
        </w:rPr>
      </w:pPr>
    </w:p>
    <w:p w:rsidRPr="006A44C9" w:rsidR="00AC5039" w:rsidP="00AC5039" w:rsidRDefault="00AC5039" w14:paraId="457C863A" w14:textId="1ECBC157">
      <w:pPr>
        <w:tabs>
          <w:tab w:val="left" w:pos="540"/>
          <w:tab w:val="left" w:pos="720"/>
        </w:tabs>
        <w:spacing w:line="276" w:lineRule="auto"/>
        <w:jc w:val="both"/>
        <w:rPr>
          <w:rFonts w:ascii="Verdana" w:hAnsi="Verdana" w:cs="Calibri"/>
          <w:sz w:val="22"/>
          <w:szCs w:val="22"/>
        </w:rPr>
      </w:pPr>
      <w:r w:rsidRPr="006A44C9">
        <w:rPr>
          <w:rFonts w:ascii="Verdana" w:hAnsi="Verdana" w:cs="Calibri"/>
          <w:sz w:val="22"/>
          <w:szCs w:val="22"/>
        </w:rPr>
        <w:t xml:space="preserve">The NSPCC runs a </w:t>
      </w:r>
      <w:hyperlink r:id="rId27">
        <w:r w:rsidRPr="006A44C9">
          <w:rPr>
            <w:rStyle w:val="Hyperlink"/>
            <w:rFonts w:ascii="Verdana" w:hAnsi="Verdana" w:cs="Calibri"/>
            <w:sz w:val="22"/>
            <w:szCs w:val="22"/>
          </w:rPr>
          <w:t>whistleblowing helpline</w:t>
        </w:r>
      </w:hyperlink>
      <w:r w:rsidRPr="006A44C9">
        <w:rPr>
          <w:rFonts w:ascii="Verdana" w:hAnsi="Verdana" w:cs="Calibri"/>
          <w:sz w:val="22"/>
          <w:szCs w:val="22"/>
        </w:rPr>
        <w:t xml:space="preserve"> on behalf of the Home Office, the number is 0800 0280285, (08:00-</w:t>
      </w:r>
      <w:r w:rsidRPr="006A44C9" w:rsidR="00AF4C00">
        <w:rPr>
          <w:rFonts w:ascii="Verdana" w:hAnsi="Verdana" w:cs="Calibri"/>
          <w:sz w:val="22"/>
          <w:szCs w:val="22"/>
        </w:rPr>
        <w:t>20</w:t>
      </w:r>
      <w:r w:rsidRPr="006A44C9">
        <w:rPr>
          <w:rFonts w:ascii="Verdana" w:hAnsi="Verdana" w:cs="Calibri"/>
          <w:sz w:val="22"/>
          <w:szCs w:val="22"/>
        </w:rPr>
        <w:t>:00 Monday to Friday</w:t>
      </w:r>
      <w:r w:rsidRPr="006A44C9" w:rsidR="00AF4C00">
        <w:rPr>
          <w:rFonts w:ascii="Verdana" w:hAnsi="Verdana" w:cs="Calibri"/>
          <w:sz w:val="22"/>
          <w:szCs w:val="22"/>
        </w:rPr>
        <w:t xml:space="preserve"> and 09:00-18:00 at weekends</w:t>
      </w:r>
      <w:r w:rsidRPr="006A44C9">
        <w:rPr>
          <w:rFonts w:ascii="Verdana" w:hAnsi="Verdana" w:cs="Calibri"/>
          <w:sz w:val="22"/>
          <w:szCs w:val="22"/>
        </w:rPr>
        <w:t xml:space="preserve">) or you can email </w:t>
      </w:r>
      <w:r w:rsidRPr="006A44C9">
        <w:rPr>
          <w:rFonts w:ascii="Verdana" w:hAnsi="Verdana" w:cs="Calibri"/>
          <w:color w:val="000000" w:themeColor="text1"/>
          <w:sz w:val="22"/>
          <w:szCs w:val="22"/>
        </w:rPr>
        <w:t>them (</w:t>
      </w:r>
      <w:hyperlink r:id="rId28">
        <w:r w:rsidRPr="006A44C9" w:rsidR="00063651">
          <w:rPr>
            <w:rStyle w:val="Hyperlink"/>
            <w:rFonts w:ascii="Verdana" w:hAnsi="Verdana" w:cs="Calibri"/>
            <w:sz w:val="22"/>
            <w:szCs w:val="22"/>
          </w:rPr>
          <w:t>help@nspcc.org.uk</w:t>
        </w:r>
      </w:hyperlink>
      <w:r w:rsidRPr="006A44C9">
        <w:rPr>
          <w:rFonts w:ascii="Verdana" w:hAnsi="Verdana" w:cs="Calibri"/>
          <w:color w:val="000000" w:themeColor="text1"/>
          <w:sz w:val="22"/>
          <w:szCs w:val="22"/>
        </w:rPr>
        <w:t>)</w:t>
      </w:r>
      <w:r w:rsidRPr="006A44C9" w:rsidR="00063651">
        <w:rPr>
          <w:rFonts w:ascii="Verdana" w:hAnsi="Verdana" w:cs="Calibri"/>
          <w:color w:val="000000" w:themeColor="text1"/>
          <w:sz w:val="22"/>
          <w:szCs w:val="22"/>
        </w:rPr>
        <w:t>. I</w:t>
      </w:r>
      <w:r w:rsidRPr="006A44C9">
        <w:rPr>
          <w:rFonts w:ascii="Verdana" w:hAnsi="Verdana" w:cs="Calibri"/>
          <w:sz w:val="22"/>
          <w:szCs w:val="22"/>
        </w:rPr>
        <w:t xml:space="preserve">f you believe a child is in immediate </w:t>
      </w:r>
      <w:r w:rsidRPr="006A44C9" w:rsidR="009D6818">
        <w:rPr>
          <w:rFonts w:ascii="Verdana" w:hAnsi="Verdana" w:cs="Calibri"/>
          <w:sz w:val="22"/>
          <w:szCs w:val="22"/>
        </w:rPr>
        <w:t>danger,</w:t>
      </w:r>
      <w:r w:rsidRPr="006A44C9">
        <w:rPr>
          <w:rFonts w:ascii="Verdana" w:hAnsi="Verdana" w:cs="Calibri"/>
          <w:sz w:val="22"/>
          <w:szCs w:val="22"/>
        </w:rPr>
        <w:t xml:space="preserve"> call 999</w:t>
      </w:r>
      <w:bookmarkStart w:name="_Int_jdknlxgz" w:id="1"/>
      <w:r w:rsidRPr="006A44C9">
        <w:rPr>
          <w:rFonts w:ascii="Verdana" w:hAnsi="Verdana" w:cs="Calibri"/>
          <w:sz w:val="22"/>
          <w:szCs w:val="22"/>
        </w:rPr>
        <w:t>.</w:t>
      </w:r>
      <w:r w:rsidRPr="006A44C9" w:rsidR="00063651">
        <w:rPr>
          <w:rFonts w:ascii="Verdana" w:hAnsi="Verdana" w:cs="Calibri"/>
          <w:sz w:val="22"/>
          <w:szCs w:val="22"/>
        </w:rPr>
        <w:t xml:space="preserve">  </w:t>
      </w:r>
      <w:bookmarkEnd w:id="1"/>
    </w:p>
    <w:p w:rsidRPr="006A44C9" w:rsidR="00EB23E1" w:rsidP="00AC5039" w:rsidRDefault="00EB23E1" w14:paraId="08DD1597" w14:textId="77777777">
      <w:pPr>
        <w:tabs>
          <w:tab w:val="left" w:pos="540"/>
          <w:tab w:val="left" w:pos="720"/>
        </w:tabs>
        <w:spacing w:line="276" w:lineRule="auto"/>
        <w:jc w:val="both"/>
        <w:rPr>
          <w:rFonts w:ascii="Verdana" w:hAnsi="Verdana" w:cs="Calibri"/>
          <w:sz w:val="22"/>
          <w:szCs w:val="22"/>
        </w:rPr>
      </w:pPr>
    </w:p>
    <w:p w:rsidRPr="006A44C9" w:rsidR="00AC5039" w:rsidP="00AC5039" w:rsidRDefault="00AC5039" w14:paraId="1E5FBB3B" w14:textId="77777777">
      <w:pPr>
        <w:tabs>
          <w:tab w:val="left" w:pos="540"/>
          <w:tab w:val="left" w:pos="720"/>
        </w:tabs>
        <w:spacing w:line="276" w:lineRule="auto"/>
        <w:jc w:val="both"/>
        <w:rPr>
          <w:rFonts w:ascii="Verdana" w:hAnsi="Verdana" w:cs="Calibri"/>
          <w:b/>
          <w:bCs/>
          <w:i/>
          <w:iCs/>
          <w:color w:val="156082" w:themeColor="accent1"/>
          <w:sz w:val="22"/>
          <w:szCs w:val="22"/>
        </w:rPr>
      </w:pPr>
      <w:r w:rsidRPr="006A44C9">
        <w:rPr>
          <w:rFonts w:ascii="Verdana" w:hAnsi="Verdana" w:cs="Calibri"/>
          <w:b/>
          <w:bCs/>
          <w:i/>
          <w:iCs/>
          <w:color w:val="156082" w:themeColor="accent1"/>
          <w:sz w:val="22"/>
          <w:szCs w:val="22"/>
        </w:rPr>
        <w:t xml:space="preserve">Visitors </w:t>
      </w:r>
    </w:p>
    <w:p w:rsidRPr="006A44C9" w:rsidR="00AC5039" w:rsidP="00DC042D" w:rsidRDefault="00063651" w14:paraId="599E7F9A" w14:textId="34E826D4">
      <w:pPr>
        <w:pStyle w:val="ListParagraph"/>
        <w:numPr>
          <w:ilvl w:val="0"/>
          <w:numId w:val="36"/>
        </w:numPr>
        <w:tabs>
          <w:tab w:val="left" w:pos="540"/>
        </w:tabs>
        <w:spacing w:line="276" w:lineRule="auto"/>
        <w:ind w:left="360"/>
        <w:contextualSpacing w:val="0"/>
        <w:jc w:val="both"/>
        <w:rPr>
          <w:rFonts w:ascii="Verdana" w:hAnsi="Verdana" w:cs="Calibri"/>
          <w:b/>
          <w:bCs/>
          <w:sz w:val="22"/>
          <w:szCs w:val="22"/>
        </w:rPr>
      </w:pPr>
      <w:r w:rsidRPr="006A44C9">
        <w:rPr>
          <w:rFonts w:ascii="Verdana" w:hAnsi="Verdana" w:cs="Calibri"/>
          <w:sz w:val="22"/>
          <w:szCs w:val="22"/>
        </w:rPr>
        <w:t>P</w:t>
      </w:r>
      <w:r w:rsidRPr="006A44C9" w:rsidR="00AC5039">
        <w:rPr>
          <w:rFonts w:ascii="Verdana" w:hAnsi="Verdana" w:cs="Calibri"/>
          <w:sz w:val="22"/>
          <w:szCs w:val="22"/>
        </w:rPr>
        <w:t xml:space="preserve">rocedures for managing visitors are in place that put the safeguarding of </w:t>
      </w:r>
      <w:r w:rsidRPr="006A44C9" w:rsidR="005D4C7C">
        <w:rPr>
          <w:rFonts w:ascii="Verdana" w:hAnsi="Verdana" w:cs="Calibri"/>
          <w:sz w:val="22"/>
          <w:szCs w:val="22"/>
        </w:rPr>
        <w:t>child</w:t>
      </w:r>
      <w:r w:rsidRPr="006A44C9" w:rsidR="00823A09">
        <w:rPr>
          <w:rFonts w:ascii="Verdana" w:hAnsi="Verdana" w:cs="Calibri"/>
          <w:sz w:val="22"/>
          <w:szCs w:val="22"/>
        </w:rPr>
        <w:t xml:space="preserve">ren </w:t>
      </w:r>
      <w:r w:rsidRPr="006A44C9" w:rsidR="00AC5039">
        <w:rPr>
          <w:rFonts w:ascii="Verdana" w:hAnsi="Verdana" w:cs="Calibri"/>
          <w:sz w:val="22"/>
          <w:szCs w:val="22"/>
        </w:rPr>
        <w:t xml:space="preserve">at the centre and is applied to </w:t>
      </w:r>
      <w:r w:rsidRPr="006A44C9" w:rsidR="00AC5039">
        <w:rPr>
          <w:rFonts w:ascii="Verdana" w:hAnsi="Verdana" w:cs="Calibri"/>
          <w:b/>
          <w:sz w:val="22"/>
          <w:szCs w:val="22"/>
          <w:u w:val="single"/>
        </w:rPr>
        <w:t>all</w:t>
      </w:r>
      <w:r w:rsidRPr="006A44C9" w:rsidR="00AC5039">
        <w:rPr>
          <w:rFonts w:ascii="Verdana" w:hAnsi="Verdana" w:cs="Calibri"/>
          <w:sz w:val="22"/>
          <w:szCs w:val="22"/>
        </w:rPr>
        <w:t xml:space="preserve"> visitors irrespective of their status and frequency of visits. Staff should not shy away from questioning visitors, regardless of status if they feel that the correct processes have not been followed.</w:t>
      </w:r>
    </w:p>
    <w:p w:rsidRPr="006A44C9" w:rsidR="00AC5039" w:rsidP="00DC042D" w:rsidRDefault="00063651" w14:paraId="3092277D" w14:textId="5BE0F147">
      <w:pPr>
        <w:pStyle w:val="ListParagraph"/>
        <w:numPr>
          <w:ilvl w:val="0"/>
          <w:numId w:val="36"/>
        </w:numPr>
        <w:tabs>
          <w:tab w:val="left" w:pos="540"/>
        </w:tabs>
        <w:spacing w:line="276" w:lineRule="auto"/>
        <w:ind w:left="360"/>
        <w:contextualSpacing w:val="0"/>
        <w:jc w:val="both"/>
        <w:rPr>
          <w:rFonts w:ascii="Verdana" w:hAnsi="Verdana" w:cs="Calibri"/>
          <w:b/>
          <w:bCs/>
          <w:sz w:val="22"/>
          <w:szCs w:val="22"/>
        </w:rPr>
      </w:pPr>
      <w:r w:rsidRPr="006A44C9">
        <w:rPr>
          <w:rFonts w:ascii="Verdana" w:hAnsi="Verdana" w:cs="Calibri"/>
          <w:sz w:val="22"/>
          <w:szCs w:val="22"/>
        </w:rPr>
        <w:t>A</w:t>
      </w:r>
      <w:r w:rsidRPr="006A44C9" w:rsidR="00AC5039">
        <w:rPr>
          <w:rFonts w:ascii="Verdana" w:hAnsi="Verdana" w:cs="Calibri"/>
          <w:sz w:val="22"/>
          <w:szCs w:val="22"/>
        </w:rPr>
        <w:t>ll visitors to the school will be asked to bring formal identification with them at the time of their visit (unless they are named on the approved visitors/contractors list as set out below).</w:t>
      </w:r>
    </w:p>
    <w:p w:rsidRPr="006A44C9" w:rsidR="00AC5039" w:rsidP="00DC042D" w:rsidRDefault="00063651" w14:paraId="7201B981" w14:textId="76499D8D">
      <w:pPr>
        <w:pStyle w:val="ListParagraph"/>
        <w:numPr>
          <w:ilvl w:val="0"/>
          <w:numId w:val="36"/>
        </w:numPr>
        <w:tabs>
          <w:tab w:val="left" w:pos="540"/>
        </w:tabs>
        <w:spacing w:line="276" w:lineRule="auto"/>
        <w:ind w:left="360"/>
        <w:contextualSpacing w:val="0"/>
        <w:jc w:val="both"/>
        <w:rPr>
          <w:rFonts w:ascii="Verdana" w:hAnsi="Verdana" w:cs="Calibri"/>
          <w:b/>
          <w:bCs/>
          <w:sz w:val="22"/>
          <w:szCs w:val="22"/>
        </w:rPr>
      </w:pPr>
      <w:r w:rsidRPr="006A44C9">
        <w:rPr>
          <w:rFonts w:ascii="Verdana" w:hAnsi="Verdana" w:cs="Calibri"/>
          <w:sz w:val="22"/>
          <w:szCs w:val="22"/>
        </w:rPr>
        <w:t>O</w:t>
      </w:r>
      <w:r w:rsidRPr="006A44C9" w:rsidR="00AC5039">
        <w:rPr>
          <w:rFonts w:ascii="Verdana" w:hAnsi="Verdana" w:cs="Calibri"/>
          <w:sz w:val="22"/>
          <w:szCs w:val="22"/>
        </w:rPr>
        <w:t>nce on site, all visitors must report to reception first. No visitor is permitted to enter the school via any other entrance under any circumstances.</w:t>
      </w:r>
    </w:p>
    <w:p w:rsidRPr="006A44C9" w:rsidR="00AC5039" w:rsidP="00DC042D" w:rsidRDefault="00063651" w14:paraId="47367490" w14:textId="0EDF7A30">
      <w:pPr>
        <w:pStyle w:val="ListParagraph"/>
        <w:numPr>
          <w:ilvl w:val="0"/>
          <w:numId w:val="36"/>
        </w:numPr>
        <w:tabs>
          <w:tab w:val="left" w:pos="540"/>
        </w:tabs>
        <w:spacing w:line="276" w:lineRule="auto"/>
        <w:ind w:left="360"/>
        <w:contextualSpacing w:val="0"/>
        <w:jc w:val="both"/>
        <w:rPr>
          <w:rFonts w:ascii="Verdana" w:hAnsi="Verdana" w:cs="Calibri"/>
          <w:b/>
          <w:bCs/>
          <w:sz w:val="22"/>
          <w:szCs w:val="22"/>
        </w:rPr>
      </w:pPr>
      <w:r w:rsidRPr="006A44C9">
        <w:rPr>
          <w:rFonts w:ascii="Verdana" w:hAnsi="Verdana" w:cs="Calibri"/>
          <w:sz w:val="22"/>
          <w:szCs w:val="22"/>
        </w:rPr>
        <w:t>At</w:t>
      </w:r>
      <w:r w:rsidRPr="006A44C9" w:rsidR="00AC5039">
        <w:rPr>
          <w:rFonts w:ascii="Verdana" w:hAnsi="Verdana" w:cs="Calibri"/>
          <w:sz w:val="22"/>
          <w:szCs w:val="22"/>
        </w:rPr>
        <w:t xml:space="preserve"> reception, all visitors must state the purpose of their visit and who has invited them. They should be ready to produce formal identification upon request. </w:t>
      </w:r>
    </w:p>
    <w:p w:rsidRPr="006A44C9" w:rsidR="00AC5039" w:rsidP="1056AAF4" w:rsidRDefault="00F30DB9" w14:paraId="0F2284F8" w14:textId="650D585F">
      <w:pPr>
        <w:pStyle w:val="ListParagraph"/>
        <w:numPr>
          <w:ilvl w:val="0"/>
          <w:numId w:val="36"/>
        </w:numPr>
        <w:tabs>
          <w:tab w:val="left" w:pos="540"/>
        </w:tabs>
        <w:spacing w:line="276" w:lineRule="auto"/>
        <w:ind w:left="360"/>
        <w:jc w:val="both"/>
        <w:rPr>
          <w:rFonts w:ascii="Verdana" w:hAnsi="Verdana" w:cs="Calibri"/>
          <w:b/>
          <w:bCs/>
          <w:sz w:val="22"/>
          <w:szCs w:val="22"/>
        </w:rPr>
      </w:pPr>
      <w:r w:rsidRPr="006A44C9">
        <w:rPr>
          <w:rFonts w:ascii="Verdana" w:hAnsi="Verdana" w:cs="Calibri"/>
          <w:sz w:val="22"/>
          <w:szCs w:val="22"/>
        </w:rPr>
        <w:t>A</w:t>
      </w:r>
      <w:r w:rsidRPr="006A44C9" w:rsidR="00AC5039">
        <w:rPr>
          <w:rFonts w:ascii="Verdana" w:hAnsi="Verdana" w:cs="Calibri"/>
          <w:sz w:val="22"/>
          <w:szCs w:val="22"/>
        </w:rPr>
        <w:t xml:space="preserve">ll visitors will be asked to sign into school either via an electronic sign in system or the Visitor’s Record Book which is </w:t>
      </w:r>
      <w:bookmarkStart w:name="_Int_NDoMO84F" w:id="2"/>
      <w:proofErr w:type="gramStart"/>
      <w:r w:rsidRPr="006A44C9" w:rsidR="00AC5039">
        <w:rPr>
          <w:rFonts w:ascii="Verdana" w:hAnsi="Verdana" w:cs="Calibri"/>
          <w:sz w:val="22"/>
          <w:szCs w:val="22"/>
        </w:rPr>
        <w:t>kept in reception at all times</w:t>
      </w:r>
      <w:bookmarkEnd w:id="2"/>
      <w:proofErr w:type="gramEnd"/>
      <w:r w:rsidRPr="006A44C9" w:rsidR="00AC5039">
        <w:rPr>
          <w:rFonts w:ascii="Verdana" w:hAnsi="Verdana" w:cs="Calibri"/>
          <w:sz w:val="22"/>
          <w:szCs w:val="22"/>
        </w:rPr>
        <w:t xml:space="preserve"> making note of their name, organisation, who they are visiting and car registration.</w:t>
      </w:r>
    </w:p>
    <w:p w:rsidRPr="006A44C9" w:rsidR="00AC5039" w:rsidP="00DC042D" w:rsidRDefault="00F30DB9" w14:paraId="3A53CA9A" w14:textId="5695771A">
      <w:pPr>
        <w:pStyle w:val="ListParagraph"/>
        <w:numPr>
          <w:ilvl w:val="0"/>
          <w:numId w:val="36"/>
        </w:numPr>
        <w:tabs>
          <w:tab w:val="left" w:pos="540"/>
        </w:tabs>
        <w:spacing w:line="276" w:lineRule="auto"/>
        <w:ind w:left="360"/>
        <w:contextualSpacing w:val="0"/>
        <w:jc w:val="both"/>
        <w:rPr>
          <w:rFonts w:ascii="Verdana" w:hAnsi="Verdana" w:cs="Calibri"/>
          <w:b/>
          <w:bCs/>
          <w:sz w:val="22"/>
          <w:szCs w:val="22"/>
        </w:rPr>
      </w:pPr>
      <w:r w:rsidRPr="006A44C9">
        <w:rPr>
          <w:rFonts w:ascii="Verdana" w:hAnsi="Verdana" w:cs="Calibri"/>
          <w:sz w:val="22"/>
          <w:szCs w:val="22"/>
        </w:rPr>
        <w:t>A</w:t>
      </w:r>
      <w:r w:rsidRPr="006A44C9" w:rsidR="00AC5039">
        <w:rPr>
          <w:rFonts w:ascii="Verdana" w:hAnsi="Verdana" w:cs="Calibri"/>
          <w:sz w:val="22"/>
          <w:szCs w:val="22"/>
        </w:rPr>
        <w:t>ll visitors will be required to wear an identification badge – the badge must remain visible throughout their visit.</w:t>
      </w:r>
    </w:p>
    <w:p w:rsidRPr="006A44C9" w:rsidR="00AC5039" w:rsidP="1056AAF4" w:rsidRDefault="00F30DB9" w14:paraId="3B904BBD" w14:textId="4A37068D">
      <w:pPr>
        <w:pStyle w:val="ListParagraph"/>
        <w:numPr>
          <w:ilvl w:val="0"/>
          <w:numId w:val="36"/>
        </w:numPr>
        <w:tabs>
          <w:tab w:val="left" w:pos="540"/>
        </w:tabs>
        <w:spacing w:line="276" w:lineRule="auto"/>
        <w:ind w:left="360"/>
        <w:jc w:val="both"/>
        <w:rPr>
          <w:rFonts w:ascii="Verdana" w:hAnsi="Verdana" w:cs="Calibri"/>
          <w:b/>
          <w:bCs/>
          <w:sz w:val="22"/>
          <w:szCs w:val="22"/>
        </w:rPr>
      </w:pPr>
      <w:r w:rsidRPr="006A44C9">
        <w:rPr>
          <w:rFonts w:ascii="Verdana" w:hAnsi="Verdana" w:cs="Calibri"/>
          <w:sz w:val="22"/>
          <w:szCs w:val="22"/>
        </w:rPr>
        <w:t>V</w:t>
      </w:r>
      <w:r w:rsidRPr="006A44C9" w:rsidR="00AC5039">
        <w:rPr>
          <w:rFonts w:ascii="Verdana" w:hAnsi="Verdana" w:cs="Calibri"/>
          <w:sz w:val="22"/>
          <w:szCs w:val="22"/>
        </w:rPr>
        <w:t xml:space="preserve">isitors will then be escorted to their point of contact OR their point of contact will be asked to come to reception to receive the visitor. The contact will then be responsible for them while they are on site. The visitor must not be allowed to move about the site unaccompanied unless they are registered on the Approved Visitor List (to be on this list, the person must have a current clear DBS check and children’s barred check with a copy of this registered on the school’s central record. They must then follow the procedures above e.g., sign into the visitor’s </w:t>
      </w:r>
      <w:r w:rsidRPr="006A44C9" w:rsidR="00FF33E7">
        <w:rPr>
          <w:rFonts w:ascii="Verdana" w:hAnsi="Verdana" w:cs="Calibri"/>
          <w:sz w:val="22"/>
          <w:szCs w:val="22"/>
        </w:rPr>
        <w:t xml:space="preserve">system (i.e. Sign </w:t>
      </w:r>
      <w:proofErr w:type="gramStart"/>
      <w:r w:rsidRPr="006A44C9" w:rsidR="00FF33E7">
        <w:rPr>
          <w:rFonts w:ascii="Verdana" w:hAnsi="Verdana" w:cs="Calibri"/>
          <w:sz w:val="22"/>
          <w:szCs w:val="22"/>
        </w:rPr>
        <w:t>In</w:t>
      </w:r>
      <w:proofErr w:type="gramEnd"/>
      <w:r w:rsidRPr="006A44C9" w:rsidR="00FF33E7">
        <w:rPr>
          <w:rFonts w:ascii="Verdana" w:hAnsi="Verdana" w:cs="Calibri"/>
          <w:sz w:val="22"/>
          <w:szCs w:val="22"/>
        </w:rPr>
        <w:t xml:space="preserve"> App or Inventory)</w:t>
      </w:r>
      <w:r w:rsidRPr="006A44C9" w:rsidR="00BD6E86">
        <w:rPr>
          <w:rFonts w:ascii="Verdana" w:hAnsi="Verdana" w:cs="Calibri"/>
          <w:sz w:val="22"/>
          <w:szCs w:val="22"/>
        </w:rPr>
        <w:t xml:space="preserve"> and</w:t>
      </w:r>
      <w:r w:rsidRPr="006A44C9" w:rsidR="00AC5039">
        <w:rPr>
          <w:rFonts w:ascii="Verdana" w:hAnsi="Verdana" w:cs="Calibri"/>
          <w:sz w:val="22"/>
          <w:szCs w:val="22"/>
        </w:rPr>
        <w:t xml:space="preserve"> enter the premises via reception)</w:t>
      </w:r>
      <w:bookmarkStart w:name="_Int_iWeu5GcT" w:id="3"/>
      <w:r w:rsidRPr="006A44C9" w:rsidR="00AC5039">
        <w:rPr>
          <w:rFonts w:ascii="Verdana" w:hAnsi="Verdana" w:cs="Calibri"/>
          <w:sz w:val="22"/>
          <w:szCs w:val="22"/>
        </w:rPr>
        <w:t xml:space="preserve">.  </w:t>
      </w:r>
      <w:bookmarkEnd w:id="3"/>
      <w:r w:rsidRPr="006A44C9" w:rsidR="00AC5039">
        <w:rPr>
          <w:rFonts w:ascii="Verdana" w:hAnsi="Verdana" w:cs="Calibri"/>
          <w:sz w:val="22"/>
          <w:szCs w:val="22"/>
        </w:rPr>
        <w:t xml:space="preserve"> </w:t>
      </w:r>
    </w:p>
    <w:p w:rsidRPr="006A44C9" w:rsidR="00AC5039" w:rsidP="00AC5039" w:rsidRDefault="00AC5039" w14:paraId="29B66AAD" w14:textId="6A6B3FBA">
      <w:pPr>
        <w:tabs>
          <w:tab w:val="left" w:pos="540"/>
          <w:tab w:val="left" w:pos="720"/>
        </w:tabs>
        <w:spacing w:line="276" w:lineRule="auto"/>
        <w:jc w:val="both"/>
        <w:rPr>
          <w:rFonts w:ascii="Verdana" w:hAnsi="Verdana" w:cs="Calibri"/>
          <w:sz w:val="22"/>
          <w:szCs w:val="22"/>
        </w:rPr>
      </w:pPr>
    </w:p>
    <w:p w:rsidRPr="006A44C9" w:rsidR="1056AAF4" w:rsidP="1056AAF4" w:rsidRDefault="1056AAF4" w14:paraId="65428344" w14:textId="34F41B00">
      <w:pPr>
        <w:tabs>
          <w:tab w:val="left" w:pos="540"/>
          <w:tab w:val="left" w:pos="720"/>
        </w:tabs>
        <w:spacing w:line="276" w:lineRule="auto"/>
        <w:jc w:val="both"/>
        <w:rPr>
          <w:rFonts w:ascii="Verdana" w:hAnsi="Verdana" w:cs="Calibri"/>
          <w:sz w:val="22"/>
          <w:szCs w:val="22"/>
        </w:rPr>
      </w:pPr>
    </w:p>
    <w:p w:rsidRPr="006A44C9" w:rsidR="008D7A31" w:rsidP="00F974E9" w:rsidRDefault="008D7A31" w14:paraId="2FFE9A25" w14:textId="4F374971">
      <w:pPr>
        <w:tabs>
          <w:tab w:val="left" w:pos="540"/>
          <w:tab w:val="left" w:pos="720"/>
        </w:tabs>
        <w:spacing w:line="276" w:lineRule="auto"/>
        <w:jc w:val="both"/>
        <w:rPr>
          <w:rFonts w:ascii="Verdana" w:hAnsi="Verdana" w:cs="Calibri"/>
          <w:b/>
          <w:bCs/>
          <w:color w:val="0070C0"/>
          <w:sz w:val="22"/>
          <w:szCs w:val="22"/>
        </w:rPr>
      </w:pPr>
      <w:r w:rsidRPr="006A44C9">
        <w:rPr>
          <w:rFonts w:ascii="Verdana" w:hAnsi="Verdana" w:cs="Calibri"/>
          <w:b/>
          <w:bCs/>
          <w:color w:val="0070C0"/>
          <w:sz w:val="22"/>
          <w:szCs w:val="22"/>
        </w:rPr>
        <w:t xml:space="preserve">Managing allegations of abuse made against teachers (including supply teachers), other staff, </w:t>
      </w:r>
      <w:bookmarkStart w:name="_Int_e3YoXW5z" w:id="4"/>
      <w:r w:rsidRPr="006A44C9">
        <w:rPr>
          <w:rFonts w:ascii="Verdana" w:hAnsi="Verdana" w:cs="Calibri"/>
          <w:b/>
          <w:bCs/>
          <w:color w:val="0070C0"/>
          <w:sz w:val="22"/>
          <w:szCs w:val="22"/>
        </w:rPr>
        <w:t>volunteers</w:t>
      </w:r>
      <w:bookmarkEnd w:id="4"/>
      <w:r w:rsidRPr="006A44C9">
        <w:rPr>
          <w:rFonts w:ascii="Verdana" w:hAnsi="Verdana" w:cs="Calibri"/>
          <w:b/>
          <w:bCs/>
          <w:color w:val="0070C0"/>
          <w:sz w:val="22"/>
          <w:szCs w:val="22"/>
        </w:rPr>
        <w:t xml:space="preserve"> and contractors </w:t>
      </w:r>
    </w:p>
    <w:p w:rsidRPr="006A44C9" w:rsidR="00D175F4" w:rsidP="00F974E9" w:rsidRDefault="00D175F4" w14:paraId="1FE122A5" w14:textId="66F3D70E">
      <w:pPr>
        <w:tabs>
          <w:tab w:val="left" w:pos="540"/>
          <w:tab w:val="left" w:pos="720"/>
        </w:tabs>
        <w:spacing w:line="276" w:lineRule="auto"/>
        <w:jc w:val="both"/>
        <w:rPr>
          <w:rFonts w:ascii="Verdana" w:hAnsi="Verdana" w:cs="Calibri"/>
          <w:sz w:val="22"/>
          <w:szCs w:val="22"/>
        </w:rPr>
      </w:pPr>
      <w:r w:rsidRPr="006A44C9">
        <w:rPr>
          <w:rFonts w:ascii="Verdana" w:hAnsi="Verdana" w:cs="Calibri"/>
          <w:b/>
          <w:bCs/>
          <w:sz w:val="22"/>
          <w:szCs w:val="22"/>
          <w:u w:val="single"/>
        </w:rPr>
        <w:t xml:space="preserve">All </w:t>
      </w:r>
      <w:r w:rsidRPr="006A44C9">
        <w:rPr>
          <w:rFonts w:ascii="Verdana" w:hAnsi="Verdana" w:cs="Calibri"/>
          <w:sz w:val="22"/>
          <w:szCs w:val="22"/>
        </w:rPr>
        <w:t xml:space="preserve">members of staff as well as volunteers in any of our schools should report any concerns that they have about </w:t>
      </w:r>
      <w:r w:rsidRPr="006A44C9" w:rsidR="00E12BDC">
        <w:rPr>
          <w:rFonts w:ascii="Verdana" w:hAnsi="Verdana" w:cs="Calibri"/>
          <w:sz w:val="22"/>
          <w:szCs w:val="22"/>
        </w:rPr>
        <w:t xml:space="preserve">the conduct of another adult in school. If they have concerns, they should </w:t>
      </w:r>
      <w:r w:rsidRPr="006A44C9" w:rsidR="00E12BDC">
        <w:rPr>
          <w:rFonts w:ascii="Verdana" w:hAnsi="Verdana" w:cs="Calibri"/>
          <w:b/>
          <w:bCs/>
          <w:sz w:val="22"/>
          <w:szCs w:val="22"/>
          <w:u w:val="single"/>
        </w:rPr>
        <w:t>not</w:t>
      </w:r>
      <w:r w:rsidRPr="006A44C9" w:rsidR="00267BA1">
        <w:rPr>
          <w:rFonts w:ascii="Verdana" w:hAnsi="Verdana" w:cs="Calibri"/>
          <w:sz w:val="22"/>
          <w:szCs w:val="22"/>
        </w:rPr>
        <w:t xml:space="preserve"> </w:t>
      </w:r>
      <w:r w:rsidRPr="006A44C9" w:rsidR="00133013">
        <w:rPr>
          <w:rFonts w:ascii="Verdana" w:hAnsi="Verdana" w:cs="Calibri"/>
          <w:sz w:val="22"/>
          <w:szCs w:val="22"/>
        </w:rPr>
        <w:t xml:space="preserve">speak to the adult </w:t>
      </w:r>
      <w:bookmarkStart w:name="_Int_i9nSZBnU" w:id="5"/>
      <w:proofErr w:type="gramStart"/>
      <w:r w:rsidRPr="006A44C9" w:rsidR="00133013">
        <w:rPr>
          <w:rFonts w:ascii="Verdana" w:hAnsi="Verdana" w:cs="Calibri"/>
          <w:sz w:val="22"/>
          <w:szCs w:val="22"/>
        </w:rPr>
        <w:t>concerned, but</w:t>
      </w:r>
      <w:bookmarkEnd w:id="5"/>
      <w:proofErr w:type="gramEnd"/>
      <w:r w:rsidRPr="006A44C9" w:rsidR="00133013">
        <w:rPr>
          <w:rFonts w:ascii="Verdana" w:hAnsi="Verdana" w:cs="Calibri"/>
          <w:sz w:val="22"/>
          <w:szCs w:val="22"/>
        </w:rPr>
        <w:t xml:space="preserve"> go straight to the </w:t>
      </w:r>
      <w:r w:rsidRPr="006A44C9" w:rsidR="00741FEC">
        <w:rPr>
          <w:rFonts w:ascii="Verdana" w:hAnsi="Verdana" w:cs="Calibri"/>
          <w:sz w:val="22"/>
          <w:szCs w:val="22"/>
        </w:rPr>
        <w:t xml:space="preserve">Headteacher immediately. </w:t>
      </w:r>
      <w:r w:rsidRPr="006A44C9" w:rsidR="00391734">
        <w:rPr>
          <w:rFonts w:ascii="Verdana" w:hAnsi="Verdana" w:cs="Calibri"/>
          <w:sz w:val="22"/>
          <w:szCs w:val="22"/>
        </w:rPr>
        <w:t xml:space="preserve">The concerns should not be discussed with anyone other than the Headteacher (including DSLs or other </w:t>
      </w:r>
      <w:r w:rsidRPr="006A44C9" w:rsidR="00006B4C">
        <w:rPr>
          <w:rFonts w:ascii="Verdana" w:hAnsi="Verdana" w:cs="Calibri"/>
          <w:sz w:val="22"/>
          <w:szCs w:val="22"/>
        </w:rPr>
        <w:t xml:space="preserve">members of </w:t>
      </w:r>
      <w:bookmarkStart w:name="_Int_qaOMGuDF" w:id="6"/>
      <w:r w:rsidRPr="006A44C9" w:rsidR="00006B4C">
        <w:rPr>
          <w:rFonts w:ascii="Verdana" w:hAnsi="Verdana" w:cs="Calibri"/>
          <w:sz w:val="22"/>
          <w:szCs w:val="22"/>
        </w:rPr>
        <w:t>SLT</w:t>
      </w:r>
      <w:bookmarkEnd w:id="6"/>
      <w:r w:rsidRPr="006A44C9" w:rsidR="00931CCE">
        <w:rPr>
          <w:rFonts w:ascii="Verdana" w:hAnsi="Verdana" w:cs="Calibri"/>
          <w:sz w:val="22"/>
          <w:szCs w:val="22"/>
        </w:rPr>
        <w:t>)</w:t>
      </w:r>
      <w:r w:rsidRPr="006A44C9" w:rsidR="00531B3B">
        <w:rPr>
          <w:rFonts w:ascii="Verdana" w:hAnsi="Verdana" w:cs="Calibri"/>
          <w:sz w:val="22"/>
          <w:szCs w:val="22"/>
        </w:rPr>
        <w:t xml:space="preserve">. Headteachers must contact Rachel Hannon, Chief People Officer to outline the allegation and seek advice before </w:t>
      </w:r>
      <w:proofErr w:type="gramStart"/>
      <w:r w:rsidRPr="006A44C9" w:rsidR="00531B3B">
        <w:rPr>
          <w:rFonts w:ascii="Verdana" w:hAnsi="Verdana" w:cs="Calibri"/>
          <w:sz w:val="22"/>
          <w:szCs w:val="22"/>
        </w:rPr>
        <w:t>taking action</w:t>
      </w:r>
      <w:proofErr w:type="gramEnd"/>
      <w:r w:rsidRPr="006A44C9" w:rsidR="00531B3B">
        <w:rPr>
          <w:rFonts w:ascii="Verdana" w:hAnsi="Verdana" w:cs="Calibri"/>
          <w:sz w:val="22"/>
          <w:szCs w:val="22"/>
        </w:rPr>
        <w:t xml:space="preserve"> or responding </w:t>
      </w:r>
      <w:r w:rsidRPr="006A44C9" w:rsidR="00E41AAD">
        <w:rPr>
          <w:rFonts w:ascii="Verdana" w:hAnsi="Verdana" w:cs="Calibri"/>
          <w:sz w:val="22"/>
          <w:szCs w:val="22"/>
        </w:rPr>
        <w:t>fu</w:t>
      </w:r>
      <w:r w:rsidRPr="006A44C9" w:rsidR="00F974E9">
        <w:rPr>
          <w:rFonts w:ascii="Verdana" w:hAnsi="Verdana" w:cs="Calibri"/>
          <w:sz w:val="22"/>
          <w:szCs w:val="22"/>
        </w:rPr>
        <w:t>r</w:t>
      </w:r>
      <w:r w:rsidRPr="006A44C9" w:rsidR="00E41AAD">
        <w:rPr>
          <w:rFonts w:ascii="Verdana" w:hAnsi="Verdana" w:cs="Calibri"/>
          <w:sz w:val="22"/>
          <w:szCs w:val="22"/>
        </w:rPr>
        <w:t>ther.</w:t>
      </w:r>
    </w:p>
    <w:p w:rsidRPr="006A44C9" w:rsidR="00E41AAD" w:rsidP="00F974E9" w:rsidRDefault="00E41AAD" w14:paraId="597A0A04" w14:textId="77777777">
      <w:pPr>
        <w:tabs>
          <w:tab w:val="left" w:pos="540"/>
          <w:tab w:val="left" w:pos="720"/>
        </w:tabs>
        <w:spacing w:line="276" w:lineRule="auto"/>
        <w:jc w:val="both"/>
        <w:rPr>
          <w:rFonts w:ascii="Verdana" w:hAnsi="Verdana" w:cs="Calibri"/>
          <w:sz w:val="22"/>
          <w:szCs w:val="22"/>
        </w:rPr>
      </w:pPr>
    </w:p>
    <w:p w:rsidRPr="006A44C9" w:rsidR="00E41AAD" w:rsidP="00F974E9" w:rsidRDefault="00E41AAD" w14:paraId="0DDB7998" w14:textId="63EFBABD">
      <w:pPr>
        <w:tabs>
          <w:tab w:val="left" w:pos="540"/>
          <w:tab w:val="left" w:pos="720"/>
        </w:tabs>
        <w:spacing w:line="276" w:lineRule="auto"/>
        <w:jc w:val="both"/>
        <w:rPr>
          <w:rFonts w:ascii="Verdana" w:hAnsi="Verdana" w:cs="Calibri"/>
          <w:sz w:val="22"/>
          <w:szCs w:val="22"/>
        </w:rPr>
      </w:pPr>
      <w:r w:rsidRPr="006A44C9">
        <w:rPr>
          <w:rFonts w:ascii="Verdana" w:hAnsi="Verdana" w:cs="Calibri"/>
          <w:sz w:val="22"/>
          <w:szCs w:val="22"/>
        </w:rPr>
        <w:t xml:space="preserve">Where an allegation is made against the Headteacher or equivalent, </w:t>
      </w:r>
      <w:r w:rsidRPr="006A44C9" w:rsidR="00CF6AB6">
        <w:rPr>
          <w:rFonts w:ascii="Verdana" w:hAnsi="Verdana" w:cs="Calibri"/>
          <w:sz w:val="22"/>
          <w:szCs w:val="22"/>
        </w:rPr>
        <w:t xml:space="preserve">the Chief </w:t>
      </w:r>
      <w:r w:rsidRPr="006A44C9" w:rsidR="00F2088C">
        <w:rPr>
          <w:rFonts w:ascii="Verdana" w:hAnsi="Verdana" w:cs="Calibri"/>
          <w:sz w:val="22"/>
          <w:szCs w:val="22"/>
        </w:rPr>
        <w:t>People Officer</w:t>
      </w:r>
      <w:r w:rsidRPr="006A44C9" w:rsidR="00CF6AB6">
        <w:rPr>
          <w:rFonts w:ascii="Verdana" w:hAnsi="Verdana" w:cs="Calibri"/>
          <w:sz w:val="22"/>
          <w:szCs w:val="22"/>
        </w:rPr>
        <w:t xml:space="preserve">, Rachel Hannon, </w:t>
      </w:r>
      <w:r w:rsidRPr="006A44C9" w:rsidR="00704675">
        <w:rPr>
          <w:rFonts w:ascii="Verdana" w:hAnsi="Verdana" w:cs="Calibri"/>
          <w:b/>
          <w:bCs/>
          <w:sz w:val="22"/>
          <w:szCs w:val="22"/>
          <w:u w:val="single"/>
        </w:rPr>
        <w:t>must</w:t>
      </w:r>
      <w:r w:rsidRPr="006A44C9" w:rsidR="005B343D">
        <w:rPr>
          <w:rFonts w:ascii="Verdana" w:hAnsi="Verdana" w:cs="Calibri"/>
          <w:b/>
          <w:bCs/>
          <w:sz w:val="22"/>
          <w:szCs w:val="22"/>
          <w:u w:val="single"/>
        </w:rPr>
        <w:t xml:space="preserve"> </w:t>
      </w:r>
      <w:r w:rsidRPr="006A44C9" w:rsidR="00704675">
        <w:rPr>
          <w:rFonts w:ascii="Verdana" w:hAnsi="Verdana" w:cs="Calibri"/>
          <w:sz w:val="22"/>
          <w:szCs w:val="22"/>
        </w:rPr>
        <w:t>be contacted immediately by the</w:t>
      </w:r>
      <w:r w:rsidRPr="006A44C9" w:rsidR="00A246B0">
        <w:rPr>
          <w:rFonts w:ascii="Verdana" w:hAnsi="Verdana" w:cs="Calibri"/>
          <w:sz w:val="22"/>
          <w:szCs w:val="22"/>
        </w:rPr>
        <w:t xml:space="preserve"> staff member who is raising the concern (contact details on page 3). </w:t>
      </w:r>
      <w:proofErr w:type="gramStart"/>
      <w:r w:rsidRPr="006A44C9" w:rsidR="00A246B0">
        <w:rPr>
          <w:rFonts w:ascii="Verdana" w:hAnsi="Verdana" w:cs="Calibri"/>
          <w:sz w:val="22"/>
          <w:szCs w:val="22"/>
        </w:rPr>
        <w:t xml:space="preserve">The </w:t>
      </w:r>
      <w:r w:rsidRPr="006A44C9" w:rsidR="00F2088C">
        <w:rPr>
          <w:rFonts w:ascii="Verdana" w:hAnsi="Verdana" w:cs="Calibri"/>
          <w:sz w:val="22"/>
          <w:szCs w:val="22"/>
        </w:rPr>
        <w:t>Chief People Officer,</w:t>
      </w:r>
      <w:proofErr w:type="gramEnd"/>
      <w:r w:rsidRPr="006A44C9" w:rsidR="00A246B0">
        <w:rPr>
          <w:rFonts w:ascii="Verdana" w:hAnsi="Verdana" w:cs="Calibri"/>
          <w:sz w:val="22"/>
          <w:szCs w:val="22"/>
        </w:rPr>
        <w:t xml:space="preserve"> </w:t>
      </w:r>
      <w:r w:rsidRPr="006A44C9" w:rsidR="009B7740">
        <w:rPr>
          <w:rFonts w:ascii="Verdana" w:hAnsi="Verdana" w:cs="Calibri"/>
          <w:sz w:val="22"/>
          <w:szCs w:val="22"/>
        </w:rPr>
        <w:t>will liaise with the Local Authority Designated Lead (LADO) and Chair of G</w:t>
      </w:r>
      <w:r w:rsidRPr="006A44C9" w:rsidR="002E5969">
        <w:rPr>
          <w:rFonts w:ascii="Verdana" w:hAnsi="Verdana" w:cs="Calibri"/>
          <w:sz w:val="22"/>
          <w:szCs w:val="22"/>
        </w:rPr>
        <w:t xml:space="preserve">overnors. The concern must not be discussed with anyone other than Rachel Hannon in the first instance. </w:t>
      </w:r>
    </w:p>
    <w:p w:rsidRPr="006A44C9" w:rsidR="002E5969" w:rsidP="00AC5039" w:rsidRDefault="002E5969" w14:paraId="17632CD2" w14:textId="77777777">
      <w:pPr>
        <w:tabs>
          <w:tab w:val="left" w:pos="540"/>
          <w:tab w:val="left" w:pos="720"/>
        </w:tabs>
        <w:spacing w:line="276" w:lineRule="auto"/>
        <w:jc w:val="both"/>
        <w:rPr>
          <w:rFonts w:ascii="Verdana" w:hAnsi="Verdana" w:cs="Calibri"/>
          <w:sz w:val="22"/>
          <w:szCs w:val="22"/>
        </w:rPr>
      </w:pPr>
    </w:p>
    <w:p w:rsidRPr="006A44C9" w:rsidR="00AC5039" w:rsidP="00AC5039" w:rsidRDefault="00AC5039" w14:paraId="05974620" w14:textId="77777777">
      <w:pPr>
        <w:tabs>
          <w:tab w:val="left" w:pos="540"/>
        </w:tabs>
        <w:spacing w:line="276" w:lineRule="auto"/>
        <w:rPr>
          <w:rFonts w:ascii="Verdana" w:hAnsi="Verdana" w:cs="Calibri"/>
          <w:b/>
          <w:bCs/>
          <w:color w:val="0070C0"/>
          <w:sz w:val="22"/>
          <w:szCs w:val="22"/>
        </w:rPr>
      </w:pPr>
      <w:r w:rsidRPr="006A44C9">
        <w:rPr>
          <w:rFonts w:ascii="Verdana" w:hAnsi="Verdana" w:cs="Calibri"/>
          <w:b/>
          <w:bCs/>
          <w:color w:val="0070C0"/>
          <w:sz w:val="22"/>
          <w:szCs w:val="22"/>
        </w:rPr>
        <w:t>Reporting Concerns to the Designated Safeguarding Leads</w:t>
      </w:r>
    </w:p>
    <w:p w:rsidRPr="006A44C9" w:rsidR="00AC5039" w:rsidP="00AC5039" w:rsidRDefault="00AC5039" w14:paraId="1769F0A0" w14:textId="007E9B0E">
      <w:pPr>
        <w:tabs>
          <w:tab w:val="left" w:pos="540"/>
        </w:tabs>
        <w:spacing w:line="276" w:lineRule="auto"/>
        <w:jc w:val="both"/>
        <w:rPr>
          <w:rFonts w:ascii="Verdana" w:hAnsi="Verdana" w:cs="Calibri"/>
          <w:bCs/>
          <w:color w:val="000000" w:themeColor="text1"/>
          <w:sz w:val="22"/>
          <w:szCs w:val="22"/>
        </w:rPr>
      </w:pPr>
      <w:r w:rsidRPr="006A44C9">
        <w:rPr>
          <w:rFonts w:ascii="Verdana" w:hAnsi="Verdana" w:cs="Calibri"/>
          <w:sz w:val="22"/>
          <w:szCs w:val="22"/>
        </w:rPr>
        <w:t xml:space="preserve">Any concern should be discussed in the first instance with </w:t>
      </w:r>
      <w:r w:rsidRPr="006A44C9">
        <w:rPr>
          <w:rFonts w:ascii="Verdana" w:hAnsi="Verdana" w:cs="Calibri"/>
          <w:i/>
          <w:iCs/>
          <w:sz w:val="22"/>
          <w:szCs w:val="22"/>
        </w:rPr>
        <w:t>one of the DSLs or in their absence the Headteacher</w:t>
      </w:r>
      <w:r w:rsidRPr="006A44C9">
        <w:rPr>
          <w:rFonts w:ascii="Verdana" w:hAnsi="Verdana" w:cs="Calibri"/>
          <w:sz w:val="22"/>
          <w:szCs w:val="22"/>
        </w:rPr>
        <w:t xml:space="preserve">, as soon as possible. </w:t>
      </w:r>
      <w:r w:rsidRPr="006A44C9">
        <w:rPr>
          <w:rFonts w:ascii="Verdana" w:hAnsi="Verdana" w:cs="Calibri"/>
          <w:b/>
          <w:sz w:val="22"/>
          <w:szCs w:val="22"/>
        </w:rPr>
        <w:t xml:space="preserve">If at any point, there is a risk of immediate serious harm to a child, a referral should be made to Children’s Social Care or the police </w:t>
      </w:r>
      <w:r w:rsidRPr="006A44C9">
        <w:rPr>
          <w:rFonts w:ascii="Verdana" w:hAnsi="Verdana" w:cs="Calibri"/>
          <w:b/>
          <w:sz w:val="22"/>
          <w:szCs w:val="22"/>
          <w:u w:val="single"/>
        </w:rPr>
        <w:t>immediately.</w:t>
      </w:r>
      <w:r w:rsidRPr="006A44C9">
        <w:rPr>
          <w:rFonts w:ascii="Verdana" w:hAnsi="Verdana" w:cs="Calibri"/>
          <w:b/>
          <w:sz w:val="22"/>
          <w:szCs w:val="22"/>
        </w:rPr>
        <w:t xml:space="preserve"> </w:t>
      </w:r>
      <w:r w:rsidRPr="006A44C9">
        <w:rPr>
          <w:rFonts w:ascii="Verdana" w:hAnsi="Verdana" w:cs="Calibri"/>
          <w:b/>
          <w:color w:val="000000" w:themeColor="text1"/>
          <w:sz w:val="22"/>
          <w:szCs w:val="22"/>
        </w:rPr>
        <w:t xml:space="preserve">Under Keeping Children Safe in Education guidance, it is made clear that all staff should know how to make a referral. </w:t>
      </w:r>
      <w:r w:rsidRPr="006A44C9">
        <w:rPr>
          <w:rFonts w:ascii="Verdana" w:hAnsi="Verdana" w:cs="Calibri"/>
          <w:bCs/>
          <w:color w:val="000000" w:themeColor="text1"/>
          <w:sz w:val="22"/>
          <w:szCs w:val="22"/>
        </w:rPr>
        <w:t xml:space="preserve">The National Police Chief </w:t>
      </w:r>
      <w:r w:rsidRPr="006A44C9">
        <w:rPr>
          <w:rFonts w:ascii="Verdana" w:hAnsi="Verdana" w:cs="Calibri"/>
          <w:bCs/>
          <w:color w:val="000000" w:themeColor="text1"/>
          <w:sz w:val="22"/>
          <w:szCs w:val="22"/>
        </w:rPr>
        <w:t>Council (NPCC) have produce</w:t>
      </w:r>
      <w:r w:rsidRPr="006A44C9" w:rsidR="003F7BD1">
        <w:rPr>
          <w:rFonts w:ascii="Verdana" w:hAnsi="Verdana" w:cs="Calibri"/>
          <w:bCs/>
          <w:color w:val="000000" w:themeColor="text1"/>
          <w:sz w:val="22"/>
          <w:szCs w:val="22"/>
        </w:rPr>
        <w:t xml:space="preserve">d </w:t>
      </w:r>
      <w:hyperlink w:history="1" r:id="rId29">
        <w:r w:rsidRPr="006A44C9" w:rsidR="003F7BD1">
          <w:rPr>
            <w:rStyle w:val="Hyperlink"/>
            <w:rFonts w:ascii="Verdana" w:hAnsi="Verdana" w:cs="Calibri"/>
            <w:bCs/>
            <w:sz w:val="22"/>
            <w:szCs w:val="22"/>
          </w:rPr>
          <w:t>guidance</w:t>
        </w:r>
      </w:hyperlink>
      <w:r w:rsidRPr="006A44C9" w:rsidR="003F7BD1">
        <w:rPr>
          <w:rFonts w:ascii="Verdana" w:hAnsi="Verdana" w:cs="Calibri"/>
          <w:bCs/>
          <w:color w:val="000000" w:themeColor="text1"/>
          <w:sz w:val="22"/>
          <w:szCs w:val="22"/>
        </w:rPr>
        <w:t xml:space="preserve"> </w:t>
      </w:r>
      <w:r w:rsidRPr="006A44C9">
        <w:rPr>
          <w:rFonts w:ascii="Verdana" w:hAnsi="Verdana" w:cs="Calibri"/>
          <w:bCs/>
          <w:color w:val="000000" w:themeColor="text1"/>
          <w:sz w:val="22"/>
          <w:szCs w:val="22"/>
        </w:rPr>
        <w:t xml:space="preserve">of when to call the police, it also gives guidance of what you can expect to happen when you do make a report. </w:t>
      </w:r>
    </w:p>
    <w:p w:rsidRPr="006A44C9" w:rsidR="00BD6E86" w:rsidP="00AC5039" w:rsidRDefault="00BD6E86" w14:paraId="624225DA" w14:textId="77777777">
      <w:pPr>
        <w:tabs>
          <w:tab w:val="left" w:pos="540"/>
        </w:tabs>
        <w:spacing w:line="276" w:lineRule="auto"/>
        <w:jc w:val="both"/>
        <w:rPr>
          <w:rFonts w:ascii="Verdana" w:hAnsi="Verdana" w:cs="Calibri"/>
          <w:bCs/>
          <w:color w:val="000000" w:themeColor="text1"/>
          <w:sz w:val="22"/>
          <w:szCs w:val="22"/>
        </w:rPr>
      </w:pPr>
    </w:p>
    <w:p w:rsidRPr="006A44C9" w:rsidR="00BD6E86" w:rsidP="00AC5039" w:rsidRDefault="00BD6E86" w14:paraId="53AC5C65" w14:textId="1F85AED4">
      <w:pPr>
        <w:tabs>
          <w:tab w:val="left" w:pos="540"/>
        </w:tabs>
        <w:spacing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All concerns m</w:t>
      </w:r>
      <w:r w:rsidR="00616906">
        <w:rPr>
          <w:rFonts w:ascii="Verdana" w:hAnsi="Verdana" w:cs="Calibri"/>
          <w:bCs/>
          <w:color w:val="000000" w:themeColor="text1"/>
          <w:sz w:val="22"/>
          <w:szCs w:val="22"/>
        </w:rPr>
        <w:t>u</w:t>
      </w:r>
      <w:r w:rsidRPr="006A44C9">
        <w:rPr>
          <w:rFonts w:ascii="Verdana" w:hAnsi="Verdana" w:cs="Calibri"/>
          <w:bCs/>
          <w:color w:val="000000" w:themeColor="text1"/>
          <w:sz w:val="22"/>
          <w:szCs w:val="22"/>
        </w:rPr>
        <w:t xml:space="preserve">st be reported at the earliest opportunity. Staff should alert the DSL if information regarding a child is recorded </w:t>
      </w:r>
      <w:r w:rsidRPr="006A44C9" w:rsidR="00B00DB4">
        <w:rPr>
          <w:rFonts w:ascii="Verdana" w:hAnsi="Verdana" w:cs="Calibri"/>
          <w:bCs/>
          <w:color w:val="000000" w:themeColor="text1"/>
          <w:sz w:val="22"/>
          <w:szCs w:val="22"/>
        </w:rPr>
        <w:t xml:space="preserve">on another system in the school so that it can be logged on </w:t>
      </w:r>
      <w:proofErr w:type="spellStart"/>
      <w:r w:rsidRPr="006A44C9" w:rsidR="00B00DB4">
        <w:rPr>
          <w:rFonts w:ascii="Verdana" w:hAnsi="Verdana" w:cs="Calibri"/>
          <w:bCs/>
          <w:color w:val="000000" w:themeColor="text1"/>
          <w:sz w:val="22"/>
          <w:szCs w:val="22"/>
        </w:rPr>
        <w:t>MyConcern</w:t>
      </w:r>
      <w:proofErr w:type="spellEnd"/>
      <w:r w:rsidRPr="006A44C9" w:rsidR="00B00DB4">
        <w:rPr>
          <w:rFonts w:ascii="Verdana" w:hAnsi="Verdana" w:cs="Calibri"/>
          <w:bCs/>
          <w:color w:val="000000" w:themeColor="text1"/>
          <w:sz w:val="22"/>
          <w:szCs w:val="22"/>
        </w:rPr>
        <w:t xml:space="preserve"> (e.g., </w:t>
      </w:r>
      <w:proofErr w:type="spellStart"/>
      <w:r w:rsidRPr="006A44C9" w:rsidR="00B00DB4">
        <w:rPr>
          <w:rFonts w:ascii="Verdana" w:hAnsi="Verdana" w:cs="Calibri"/>
          <w:bCs/>
          <w:color w:val="000000" w:themeColor="text1"/>
          <w:sz w:val="22"/>
          <w:szCs w:val="22"/>
        </w:rPr>
        <w:t>persisient</w:t>
      </w:r>
      <w:proofErr w:type="spellEnd"/>
      <w:r w:rsidRPr="006A44C9" w:rsidR="00B00DB4">
        <w:rPr>
          <w:rFonts w:ascii="Verdana" w:hAnsi="Verdana" w:cs="Calibri"/>
          <w:bCs/>
          <w:color w:val="000000" w:themeColor="text1"/>
          <w:sz w:val="22"/>
          <w:szCs w:val="22"/>
        </w:rPr>
        <w:t xml:space="preserve"> absence information held on Arbor. This helps the safeguarding team build a </w:t>
      </w:r>
      <w:proofErr w:type="spellStart"/>
      <w:r w:rsidRPr="006A44C9" w:rsidR="00B00DB4">
        <w:rPr>
          <w:rFonts w:ascii="Verdana" w:hAnsi="Verdana" w:cs="Calibri"/>
          <w:bCs/>
          <w:color w:val="000000" w:themeColor="text1"/>
          <w:sz w:val="22"/>
          <w:szCs w:val="22"/>
        </w:rPr>
        <w:t>chronologu</w:t>
      </w:r>
      <w:proofErr w:type="spellEnd"/>
      <w:r w:rsidRPr="006A44C9" w:rsidR="00B00DB4">
        <w:rPr>
          <w:rFonts w:ascii="Verdana" w:hAnsi="Verdana" w:cs="Calibri"/>
          <w:bCs/>
          <w:color w:val="000000" w:themeColor="text1"/>
          <w:sz w:val="22"/>
          <w:szCs w:val="22"/>
        </w:rPr>
        <w:t xml:space="preserve"> of the lived life of the child/</w:t>
      </w:r>
      <w:proofErr w:type="gramStart"/>
      <w:r w:rsidRPr="006A44C9" w:rsidR="00B00DB4">
        <w:rPr>
          <w:rFonts w:ascii="Verdana" w:hAnsi="Verdana" w:cs="Calibri"/>
          <w:bCs/>
          <w:color w:val="000000" w:themeColor="text1"/>
          <w:sz w:val="22"/>
          <w:szCs w:val="22"/>
        </w:rPr>
        <w:t>siblings</w:t>
      </w:r>
      <w:proofErr w:type="gramEnd"/>
      <w:r w:rsidRPr="006A44C9" w:rsidR="00B00DB4">
        <w:rPr>
          <w:rFonts w:ascii="Verdana" w:hAnsi="Verdana" w:cs="Calibri"/>
          <w:bCs/>
          <w:color w:val="000000" w:themeColor="text1"/>
          <w:sz w:val="22"/>
          <w:szCs w:val="22"/>
        </w:rPr>
        <w:t xml:space="preserve">/ wider </w:t>
      </w:r>
      <w:r w:rsidRPr="006A44C9" w:rsidR="00582DF2">
        <w:rPr>
          <w:rFonts w:ascii="Verdana" w:hAnsi="Verdana" w:cs="Calibri"/>
          <w:bCs/>
          <w:color w:val="000000" w:themeColor="text1"/>
          <w:sz w:val="22"/>
          <w:szCs w:val="22"/>
        </w:rPr>
        <w:t xml:space="preserve">family </w:t>
      </w:r>
      <w:r w:rsidRPr="006A44C9" w:rsidR="00C92D37">
        <w:rPr>
          <w:rFonts w:ascii="Verdana" w:hAnsi="Verdana" w:cs="Calibri"/>
          <w:color w:val="000000" w:themeColor="text1"/>
          <w:sz w:val="22"/>
          <w:szCs w:val="22"/>
        </w:rPr>
        <w:t>and can be used to help inform referrals to professional services.</w:t>
      </w:r>
    </w:p>
    <w:p w:rsidRPr="006A44C9" w:rsidR="00AC5039" w:rsidP="00AC5039" w:rsidRDefault="00AC5039" w14:paraId="4BEBE6A3" w14:textId="77777777">
      <w:pPr>
        <w:tabs>
          <w:tab w:val="left" w:pos="540"/>
        </w:tabs>
        <w:spacing w:line="276" w:lineRule="auto"/>
        <w:jc w:val="both"/>
        <w:rPr>
          <w:rFonts w:ascii="Verdana" w:hAnsi="Verdana" w:cs="Calibri"/>
          <w:sz w:val="22"/>
          <w:szCs w:val="22"/>
        </w:rPr>
      </w:pPr>
    </w:p>
    <w:p w:rsidRPr="006A44C9" w:rsidR="00AC5039" w:rsidP="00AC5039" w:rsidRDefault="00AC5039" w14:paraId="33FBE145" w14:textId="0B624B60">
      <w:pPr>
        <w:tabs>
          <w:tab w:val="left" w:pos="540"/>
        </w:tabs>
        <w:spacing w:line="276" w:lineRule="auto"/>
        <w:jc w:val="both"/>
        <w:rPr>
          <w:rFonts w:ascii="Verdana" w:hAnsi="Verdana" w:cs="Calibri"/>
          <w:b/>
          <w:bCs/>
          <w:i/>
          <w:iCs/>
          <w:color w:val="0070C0"/>
          <w:sz w:val="22"/>
          <w:szCs w:val="22"/>
        </w:rPr>
      </w:pPr>
      <w:r w:rsidRPr="006A44C9">
        <w:rPr>
          <w:rFonts w:ascii="Verdana" w:hAnsi="Verdana" w:cs="Calibri"/>
          <w:b/>
          <w:bCs/>
          <w:i/>
          <w:iCs/>
          <w:color w:val="0070C0"/>
          <w:sz w:val="22"/>
          <w:szCs w:val="22"/>
        </w:rPr>
        <w:t xml:space="preserve">Immediate response to the </w:t>
      </w:r>
      <w:r w:rsidRPr="006A44C9" w:rsidR="005D4C7C">
        <w:rPr>
          <w:rFonts w:ascii="Verdana" w:hAnsi="Verdana" w:cs="Calibri"/>
          <w:b/>
          <w:bCs/>
          <w:i/>
          <w:iCs/>
          <w:color w:val="0070C0"/>
          <w:sz w:val="22"/>
          <w:szCs w:val="22"/>
        </w:rPr>
        <w:t>child</w:t>
      </w:r>
    </w:p>
    <w:p w:rsidRPr="006A44C9" w:rsidR="00AC5039" w:rsidP="00AC5039" w:rsidRDefault="00AC5039" w14:paraId="60FDD6AD" w14:textId="712B5F12">
      <w:pPr>
        <w:tabs>
          <w:tab w:val="left" w:pos="540"/>
        </w:tabs>
        <w:spacing w:line="276" w:lineRule="auto"/>
        <w:jc w:val="both"/>
        <w:rPr>
          <w:rFonts w:ascii="Verdana" w:hAnsi="Verdana" w:cs="Calibri"/>
          <w:sz w:val="22"/>
          <w:szCs w:val="22"/>
        </w:rPr>
      </w:pPr>
      <w:r w:rsidRPr="006A44C9">
        <w:rPr>
          <w:rFonts w:ascii="Verdana" w:hAnsi="Verdana" w:cs="Calibri"/>
          <w:sz w:val="22"/>
          <w:szCs w:val="22"/>
        </w:rPr>
        <w:t xml:space="preserve">It is vital that our actions do not harm the </w:t>
      </w:r>
      <w:r w:rsidRPr="006A44C9" w:rsidR="005D4C7C">
        <w:rPr>
          <w:rFonts w:ascii="Verdana" w:hAnsi="Verdana" w:cs="Calibri"/>
          <w:sz w:val="22"/>
          <w:szCs w:val="22"/>
        </w:rPr>
        <w:t>child</w:t>
      </w:r>
      <w:r w:rsidRPr="006A44C9">
        <w:rPr>
          <w:rFonts w:ascii="Verdana" w:hAnsi="Verdana" w:cs="Calibri"/>
          <w:sz w:val="22"/>
          <w:szCs w:val="22"/>
        </w:rPr>
        <w:t xml:space="preserve"> further or prejudice further enquiries, for example:</w:t>
      </w:r>
    </w:p>
    <w:p w:rsidRPr="006A44C9" w:rsidR="00AC5039" w:rsidP="00DC042D" w:rsidRDefault="00AC5039" w14:paraId="0521970C" w14:textId="0254AFFC">
      <w:pPr>
        <w:numPr>
          <w:ilvl w:val="0"/>
          <w:numId w:val="41"/>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 xml:space="preserve">Listen to the </w:t>
      </w:r>
      <w:r w:rsidRPr="006A44C9" w:rsidR="005D4C7C">
        <w:rPr>
          <w:rFonts w:ascii="Verdana" w:hAnsi="Verdana" w:cs="Calibri"/>
          <w:sz w:val="22"/>
          <w:szCs w:val="22"/>
        </w:rPr>
        <w:t>child</w:t>
      </w:r>
      <w:r w:rsidRPr="006A44C9">
        <w:rPr>
          <w:rFonts w:ascii="Verdana" w:hAnsi="Verdana" w:cs="Calibri"/>
          <w:sz w:val="22"/>
          <w:szCs w:val="22"/>
        </w:rPr>
        <w:t>, if you are shocked by what is being said, try not to show it.</w:t>
      </w:r>
    </w:p>
    <w:p w:rsidRPr="006A44C9" w:rsidR="00AC5039" w:rsidP="00DC042D" w:rsidRDefault="00AC5039" w14:paraId="74AC65EC" w14:textId="0A3BF47C">
      <w:pPr>
        <w:numPr>
          <w:ilvl w:val="0"/>
          <w:numId w:val="41"/>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 xml:space="preserve">It is OK to observe bruises but not to ask a </w:t>
      </w:r>
      <w:r w:rsidRPr="006A44C9" w:rsidR="005D4C7C">
        <w:rPr>
          <w:rFonts w:ascii="Verdana" w:hAnsi="Verdana" w:cs="Calibri"/>
          <w:sz w:val="22"/>
          <w:szCs w:val="22"/>
        </w:rPr>
        <w:t>child</w:t>
      </w:r>
      <w:r w:rsidRPr="006A44C9">
        <w:rPr>
          <w:rFonts w:ascii="Verdana" w:hAnsi="Verdana" w:cs="Calibri"/>
          <w:sz w:val="22"/>
          <w:szCs w:val="22"/>
        </w:rPr>
        <w:t xml:space="preserve"> to remove their clothing to observe them.</w:t>
      </w:r>
      <w:r w:rsidRPr="006A44C9" w:rsidR="0095314F">
        <w:rPr>
          <w:rFonts w:ascii="Verdana" w:hAnsi="Verdana" w:cs="Calibri"/>
          <w:sz w:val="22"/>
          <w:szCs w:val="22"/>
        </w:rPr>
        <w:t xml:space="preserve"> Do </w:t>
      </w:r>
      <w:r w:rsidRPr="006A44C9" w:rsidR="001D30E2">
        <w:rPr>
          <w:rFonts w:ascii="Verdana" w:hAnsi="Verdana" w:cs="Calibri"/>
          <w:sz w:val="22"/>
          <w:szCs w:val="22"/>
        </w:rPr>
        <w:t>NOT</w:t>
      </w:r>
      <w:r w:rsidRPr="006A44C9" w:rsidR="0095314F">
        <w:rPr>
          <w:rFonts w:ascii="Verdana" w:hAnsi="Verdana" w:cs="Calibri"/>
          <w:sz w:val="22"/>
          <w:szCs w:val="22"/>
        </w:rPr>
        <w:t xml:space="preserve"> take photos of any injuries or marks – this is the role of the </w:t>
      </w:r>
      <w:r w:rsidRPr="006A44C9" w:rsidR="00586324">
        <w:rPr>
          <w:rFonts w:ascii="Verdana" w:hAnsi="Verdana" w:cs="Calibri"/>
          <w:sz w:val="22"/>
          <w:szCs w:val="22"/>
        </w:rPr>
        <w:t>P</w:t>
      </w:r>
      <w:r w:rsidRPr="006A44C9" w:rsidR="0095314F">
        <w:rPr>
          <w:rFonts w:ascii="Verdana" w:hAnsi="Verdana" w:cs="Calibri"/>
          <w:sz w:val="22"/>
          <w:szCs w:val="22"/>
        </w:rPr>
        <w:t xml:space="preserve">olice or </w:t>
      </w:r>
      <w:r w:rsidRPr="006A44C9" w:rsidR="00586324">
        <w:rPr>
          <w:rFonts w:ascii="Verdana" w:hAnsi="Verdana" w:cs="Calibri"/>
          <w:sz w:val="22"/>
          <w:szCs w:val="22"/>
        </w:rPr>
        <w:t>S</w:t>
      </w:r>
      <w:r w:rsidRPr="006A44C9" w:rsidR="0095314F">
        <w:rPr>
          <w:rFonts w:ascii="Verdana" w:hAnsi="Verdana" w:cs="Calibri"/>
          <w:sz w:val="22"/>
          <w:szCs w:val="22"/>
        </w:rPr>
        <w:t xml:space="preserve">ocial </w:t>
      </w:r>
      <w:r w:rsidRPr="006A44C9" w:rsidR="00586324">
        <w:rPr>
          <w:rFonts w:ascii="Verdana" w:hAnsi="Verdana" w:cs="Calibri"/>
          <w:sz w:val="22"/>
          <w:szCs w:val="22"/>
        </w:rPr>
        <w:t>C</w:t>
      </w:r>
      <w:r w:rsidRPr="006A44C9" w:rsidR="0095314F">
        <w:rPr>
          <w:rFonts w:ascii="Verdana" w:hAnsi="Verdana" w:cs="Calibri"/>
          <w:sz w:val="22"/>
          <w:szCs w:val="22"/>
        </w:rPr>
        <w:t xml:space="preserve">are if </w:t>
      </w:r>
      <w:r w:rsidRPr="006A44C9" w:rsidR="00BC5D51">
        <w:rPr>
          <w:rFonts w:ascii="Verdana" w:hAnsi="Verdana" w:cs="Calibri"/>
          <w:sz w:val="22"/>
          <w:szCs w:val="22"/>
        </w:rPr>
        <w:t xml:space="preserve">it is deemed necessary. </w:t>
      </w:r>
    </w:p>
    <w:p w:rsidRPr="006A44C9" w:rsidR="00AC5039" w:rsidP="00DC042D" w:rsidRDefault="00AC5039" w14:paraId="14CF0247" w14:textId="77777777">
      <w:pPr>
        <w:numPr>
          <w:ilvl w:val="0"/>
          <w:numId w:val="41"/>
        </w:numPr>
        <w:tabs>
          <w:tab w:val="left" w:pos="720"/>
        </w:tabs>
        <w:spacing w:line="276" w:lineRule="auto"/>
        <w:ind w:left="360"/>
        <w:jc w:val="both"/>
        <w:rPr>
          <w:rFonts w:ascii="Verdana" w:hAnsi="Verdana" w:cs="Calibri"/>
          <w:sz w:val="22"/>
          <w:szCs w:val="22"/>
        </w:rPr>
      </w:pPr>
      <w:r w:rsidRPr="006A44C9">
        <w:rPr>
          <w:rFonts w:ascii="Verdana" w:hAnsi="Verdana" w:cs="Calibri"/>
          <w:sz w:val="22"/>
          <w:szCs w:val="22"/>
        </w:rPr>
        <w:t>If a disclosure is made:</w:t>
      </w:r>
    </w:p>
    <w:p w:rsidRPr="006A44C9" w:rsidR="00AC5039" w:rsidP="00DC042D" w:rsidRDefault="00AC5039" w14:paraId="649714B7" w14:textId="674DB110">
      <w:pPr>
        <w:numPr>
          <w:ilvl w:val="0"/>
          <w:numId w:val="16"/>
        </w:numPr>
        <w:tabs>
          <w:tab w:val="left" w:pos="540"/>
          <w:tab w:val="num" w:pos="720"/>
        </w:tabs>
        <w:spacing w:line="276" w:lineRule="auto"/>
        <w:ind w:left="720"/>
        <w:jc w:val="both"/>
        <w:rPr>
          <w:rFonts w:ascii="Verdana" w:hAnsi="Verdana" w:cs="Calibri"/>
          <w:sz w:val="22"/>
          <w:szCs w:val="22"/>
        </w:rPr>
      </w:pPr>
      <w:r w:rsidRPr="006A44C9">
        <w:rPr>
          <w:rFonts w:ascii="Verdana" w:hAnsi="Verdana" w:cs="Calibri"/>
          <w:sz w:val="22"/>
          <w:szCs w:val="22"/>
        </w:rPr>
        <w:t xml:space="preserve">accept what the </w:t>
      </w:r>
      <w:r w:rsidRPr="006A44C9" w:rsidR="005D4C7C">
        <w:rPr>
          <w:rFonts w:ascii="Verdana" w:hAnsi="Verdana" w:cs="Calibri"/>
          <w:sz w:val="22"/>
          <w:szCs w:val="22"/>
        </w:rPr>
        <w:t>child</w:t>
      </w:r>
      <w:r w:rsidRPr="006A44C9">
        <w:rPr>
          <w:rFonts w:ascii="Verdana" w:hAnsi="Verdana" w:cs="Calibri"/>
          <w:sz w:val="22"/>
          <w:szCs w:val="22"/>
        </w:rPr>
        <w:t xml:space="preserve"> says.</w:t>
      </w:r>
    </w:p>
    <w:p w:rsidRPr="006A44C9" w:rsidR="00AC5039" w:rsidP="00DC042D" w:rsidRDefault="00AC5039" w14:paraId="13028FCB" w14:textId="3E70DDE5">
      <w:pPr>
        <w:numPr>
          <w:ilvl w:val="0"/>
          <w:numId w:val="16"/>
        </w:numPr>
        <w:tabs>
          <w:tab w:val="left" w:pos="540"/>
          <w:tab w:val="num" w:pos="720"/>
        </w:tabs>
        <w:spacing w:line="276" w:lineRule="auto"/>
        <w:ind w:left="720"/>
        <w:jc w:val="both"/>
        <w:rPr>
          <w:rFonts w:ascii="Verdana" w:hAnsi="Verdana" w:cs="Calibri"/>
          <w:sz w:val="22"/>
          <w:szCs w:val="22"/>
        </w:rPr>
      </w:pPr>
      <w:r w:rsidRPr="006A44C9">
        <w:rPr>
          <w:rFonts w:ascii="Verdana" w:hAnsi="Verdana" w:cs="Calibri"/>
          <w:sz w:val="22"/>
          <w:szCs w:val="22"/>
        </w:rPr>
        <w:t xml:space="preserve"> stay calm, the pace should be dictated by the </w:t>
      </w:r>
      <w:r w:rsidRPr="006A44C9" w:rsidR="005D4C7C">
        <w:rPr>
          <w:rFonts w:ascii="Verdana" w:hAnsi="Verdana" w:cs="Calibri"/>
          <w:sz w:val="22"/>
          <w:szCs w:val="22"/>
        </w:rPr>
        <w:t>child</w:t>
      </w:r>
      <w:r w:rsidRPr="006A44C9">
        <w:rPr>
          <w:rFonts w:ascii="Verdana" w:hAnsi="Verdana" w:cs="Calibri"/>
          <w:sz w:val="22"/>
          <w:szCs w:val="22"/>
        </w:rPr>
        <w:t xml:space="preserve"> without them being pressed for detail by asking leading questions such as “what did s/he do next?”  It is your role to listen - not to investigate.</w:t>
      </w:r>
    </w:p>
    <w:p w:rsidRPr="006A44C9" w:rsidR="00AC5039" w:rsidP="00DC042D" w:rsidRDefault="00AC5039" w14:paraId="64531405" w14:textId="77777777">
      <w:pPr>
        <w:numPr>
          <w:ilvl w:val="0"/>
          <w:numId w:val="16"/>
        </w:numPr>
        <w:tabs>
          <w:tab w:val="left" w:pos="540"/>
          <w:tab w:val="num" w:pos="720"/>
        </w:tabs>
        <w:spacing w:line="276" w:lineRule="auto"/>
        <w:ind w:left="720"/>
        <w:jc w:val="both"/>
        <w:rPr>
          <w:rFonts w:ascii="Verdana" w:hAnsi="Verdana" w:cs="Calibri"/>
          <w:sz w:val="22"/>
          <w:szCs w:val="22"/>
        </w:rPr>
      </w:pPr>
      <w:r w:rsidRPr="006A44C9">
        <w:rPr>
          <w:rFonts w:ascii="Verdana" w:hAnsi="Verdana" w:cs="Calibri"/>
          <w:sz w:val="22"/>
          <w:szCs w:val="22"/>
        </w:rPr>
        <w:t xml:space="preserve">use open questions such as “is there anything else you want to tell me?” </w:t>
      </w:r>
    </w:p>
    <w:p w:rsidRPr="006A44C9" w:rsidR="00AC5039" w:rsidP="00DC042D" w:rsidRDefault="00AC5039" w14:paraId="6233E346" w14:textId="36FD583A">
      <w:pPr>
        <w:numPr>
          <w:ilvl w:val="0"/>
          <w:numId w:val="16"/>
        </w:numPr>
        <w:tabs>
          <w:tab w:val="left" w:pos="540"/>
          <w:tab w:val="num" w:pos="720"/>
        </w:tabs>
        <w:spacing w:line="276" w:lineRule="auto"/>
        <w:ind w:left="720"/>
        <w:jc w:val="both"/>
        <w:rPr>
          <w:rFonts w:ascii="Verdana" w:hAnsi="Verdana" w:cs="Calibri"/>
          <w:sz w:val="22"/>
          <w:szCs w:val="22"/>
        </w:rPr>
      </w:pPr>
      <w:r w:rsidRPr="006A44C9">
        <w:rPr>
          <w:rFonts w:ascii="Verdana" w:hAnsi="Verdana" w:cs="Calibri"/>
          <w:sz w:val="22"/>
          <w:szCs w:val="22"/>
        </w:rPr>
        <w:t xml:space="preserve">be careful not to burden the </w:t>
      </w:r>
      <w:r w:rsidRPr="006A44C9" w:rsidR="005D4C7C">
        <w:rPr>
          <w:rFonts w:ascii="Verdana" w:hAnsi="Verdana" w:cs="Calibri"/>
          <w:sz w:val="22"/>
          <w:szCs w:val="22"/>
        </w:rPr>
        <w:t>child</w:t>
      </w:r>
      <w:r w:rsidRPr="006A44C9">
        <w:rPr>
          <w:rFonts w:ascii="Verdana" w:hAnsi="Verdana" w:cs="Calibri"/>
          <w:sz w:val="22"/>
          <w:szCs w:val="22"/>
        </w:rPr>
        <w:t xml:space="preserve"> with guilt by asking questions like “why didn’t you tell me before?</w:t>
      </w:r>
      <w:bookmarkStart w:name="_Int_AfURBXS8" w:id="7"/>
      <w:r w:rsidRPr="006A44C9">
        <w:rPr>
          <w:rFonts w:ascii="Verdana" w:hAnsi="Verdana" w:cs="Calibri"/>
          <w:sz w:val="22"/>
          <w:szCs w:val="22"/>
        </w:rPr>
        <w:t>”.</w:t>
      </w:r>
      <w:bookmarkEnd w:id="7"/>
    </w:p>
    <w:p w:rsidRPr="006A44C9" w:rsidR="00AC5039" w:rsidP="00DC042D" w:rsidRDefault="00AC5039" w14:paraId="7BA2DE00" w14:textId="034CD73A">
      <w:pPr>
        <w:numPr>
          <w:ilvl w:val="0"/>
          <w:numId w:val="16"/>
        </w:numPr>
        <w:tabs>
          <w:tab w:val="left" w:pos="540"/>
          <w:tab w:val="num" w:pos="720"/>
        </w:tabs>
        <w:spacing w:line="276" w:lineRule="auto"/>
        <w:ind w:left="720"/>
        <w:jc w:val="both"/>
        <w:rPr>
          <w:rFonts w:ascii="Verdana" w:hAnsi="Verdana" w:cs="Calibri"/>
          <w:sz w:val="22"/>
          <w:szCs w:val="22"/>
        </w:rPr>
      </w:pPr>
      <w:r w:rsidRPr="006A44C9">
        <w:rPr>
          <w:rFonts w:ascii="Verdana" w:hAnsi="Verdana" w:cs="Calibri"/>
          <w:sz w:val="22"/>
          <w:szCs w:val="22"/>
        </w:rPr>
        <w:t xml:space="preserve">acknowledge how hard it was for the </w:t>
      </w:r>
      <w:r w:rsidRPr="006A44C9" w:rsidR="005D4C7C">
        <w:rPr>
          <w:rFonts w:ascii="Verdana" w:hAnsi="Verdana" w:cs="Calibri"/>
          <w:sz w:val="22"/>
          <w:szCs w:val="22"/>
        </w:rPr>
        <w:t>child</w:t>
      </w:r>
      <w:r w:rsidRPr="006A44C9">
        <w:rPr>
          <w:rFonts w:ascii="Verdana" w:hAnsi="Verdana" w:cs="Calibri"/>
          <w:sz w:val="22"/>
          <w:szCs w:val="22"/>
        </w:rPr>
        <w:t xml:space="preserve"> to tell you.</w:t>
      </w:r>
    </w:p>
    <w:p w:rsidRPr="006A44C9" w:rsidR="00DA1A52" w:rsidP="00DA1A52" w:rsidRDefault="00AC5039" w14:paraId="70D5CB61" w14:textId="77777777">
      <w:pPr>
        <w:numPr>
          <w:ilvl w:val="0"/>
          <w:numId w:val="16"/>
        </w:numPr>
        <w:tabs>
          <w:tab w:val="left" w:pos="540"/>
          <w:tab w:val="num" w:pos="720"/>
        </w:tabs>
        <w:spacing w:line="276" w:lineRule="auto"/>
        <w:ind w:left="720"/>
        <w:jc w:val="both"/>
        <w:rPr>
          <w:rFonts w:ascii="Verdana" w:hAnsi="Verdana" w:cs="Calibri"/>
          <w:sz w:val="22"/>
          <w:szCs w:val="22"/>
        </w:rPr>
      </w:pPr>
      <w:r w:rsidRPr="006A44C9">
        <w:rPr>
          <w:rFonts w:ascii="Verdana" w:hAnsi="Verdana" w:cs="Calibri"/>
          <w:sz w:val="22"/>
          <w:szCs w:val="22"/>
        </w:rPr>
        <w:t xml:space="preserve">do not criticise the perpetrator, the </w:t>
      </w:r>
      <w:r w:rsidRPr="006A44C9" w:rsidR="005D4C7C">
        <w:rPr>
          <w:rFonts w:ascii="Verdana" w:hAnsi="Verdana" w:cs="Calibri"/>
          <w:sz w:val="22"/>
          <w:szCs w:val="22"/>
        </w:rPr>
        <w:t>child</w:t>
      </w:r>
      <w:r w:rsidRPr="006A44C9">
        <w:rPr>
          <w:rFonts w:ascii="Verdana" w:hAnsi="Verdana" w:cs="Calibri"/>
          <w:sz w:val="22"/>
          <w:szCs w:val="22"/>
        </w:rPr>
        <w:t xml:space="preserve"> might have a relationship with them.</w:t>
      </w:r>
    </w:p>
    <w:p w:rsidRPr="006A44C9" w:rsidR="00AC5039" w:rsidP="00DA1A52" w:rsidRDefault="00AC5039" w14:paraId="4F2F4F17" w14:textId="0E2D0998">
      <w:pPr>
        <w:numPr>
          <w:ilvl w:val="0"/>
          <w:numId w:val="16"/>
        </w:numPr>
        <w:tabs>
          <w:tab w:val="left" w:pos="540"/>
          <w:tab w:val="num" w:pos="720"/>
        </w:tabs>
        <w:spacing w:line="276" w:lineRule="auto"/>
        <w:ind w:left="720"/>
        <w:jc w:val="both"/>
        <w:rPr>
          <w:rFonts w:ascii="Verdana" w:hAnsi="Verdana" w:cs="Calibri"/>
          <w:sz w:val="22"/>
          <w:szCs w:val="22"/>
        </w:rPr>
      </w:pPr>
      <w:r w:rsidRPr="006A44C9">
        <w:rPr>
          <w:rFonts w:ascii="Verdana" w:hAnsi="Verdana" w:cs="Calibri"/>
          <w:sz w:val="22"/>
          <w:szCs w:val="22"/>
        </w:rPr>
        <w:t xml:space="preserve">do not promise confidentiality, reassure the </w:t>
      </w:r>
      <w:r w:rsidRPr="006A44C9" w:rsidR="005D4C7C">
        <w:rPr>
          <w:rFonts w:ascii="Verdana" w:hAnsi="Verdana" w:cs="Calibri"/>
          <w:sz w:val="22"/>
          <w:szCs w:val="22"/>
        </w:rPr>
        <w:t>child</w:t>
      </w:r>
      <w:r w:rsidRPr="006A44C9">
        <w:rPr>
          <w:rFonts w:ascii="Verdana" w:hAnsi="Verdana" w:cs="Calibri"/>
          <w:sz w:val="22"/>
          <w:szCs w:val="22"/>
        </w:rPr>
        <w:t xml:space="preserve"> that they have done the right thing, explain whom you will</w:t>
      </w:r>
      <w:r w:rsidRPr="006A44C9" w:rsidR="00DA1A52">
        <w:rPr>
          <w:rFonts w:ascii="Verdana" w:hAnsi="Verdana" w:cs="Calibri"/>
          <w:sz w:val="22"/>
          <w:szCs w:val="22"/>
        </w:rPr>
        <w:t xml:space="preserve"> </w:t>
      </w:r>
      <w:r w:rsidRPr="006A44C9">
        <w:rPr>
          <w:rFonts w:ascii="Verdana" w:hAnsi="Verdana" w:cs="Calibri"/>
          <w:sz w:val="22"/>
          <w:szCs w:val="22"/>
        </w:rPr>
        <w:t xml:space="preserve">have to tell (the designated lead) and why; and, depending on the </w:t>
      </w:r>
      <w:r w:rsidRPr="006A44C9" w:rsidR="005D4C7C">
        <w:rPr>
          <w:rFonts w:ascii="Verdana" w:hAnsi="Verdana" w:cs="Calibri"/>
          <w:sz w:val="22"/>
          <w:szCs w:val="22"/>
        </w:rPr>
        <w:t>child</w:t>
      </w:r>
      <w:r w:rsidRPr="006A44C9">
        <w:rPr>
          <w:rFonts w:ascii="Verdana" w:hAnsi="Verdana" w:cs="Calibri"/>
          <w:sz w:val="22"/>
          <w:szCs w:val="22"/>
        </w:rPr>
        <w:t>’s age, what the next stage will be. It is important that you avoid making promises that you cannot keep such as “I’ll stay with you all the time” or “it will be all right now</w:t>
      </w:r>
      <w:bookmarkStart w:name="_Int_wD8m1WFi" w:id="8"/>
      <w:r w:rsidRPr="006A44C9">
        <w:rPr>
          <w:rFonts w:ascii="Verdana" w:hAnsi="Verdana" w:cs="Calibri"/>
          <w:sz w:val="22"/>
          <w:szCs w:val="22"/>
        </w:rPr>
        <w:t>”.</w:t>
      </w:r>
      <w:bookmarkEnd w:id="8"/>
    </w:p>
    <w:p w:rsidRPr="006A44C9" w:rsidR="00AC5039" w:rsidP="00DC042D" w:rsidRDefault="00AC5039" w14:paraId="64F9F587" w14:textId="77777777">
      <w:pPr>
        <w:numPr>
          <w:ilvl w:val="0"/>
          <w:numId w:val="16"/>
        </w:numPr>
        <w:tabs>
          <w:tab w:val="left" w:pos="540"/>
          <w:tab w:val="num" w:pos="720"/>
        </w:tabs>
        <w:spacing w:line="276" w:lineRule="auto"/>
        <w:ind w:left="720"/>
        <w:jc w:val="both"/>
        <w:rPr>
          <w:rFonts w:ascii="Verdana" w:hAnsi="Verdana" w:cs="Calibri"/>
          <w:sz w:val="22"/>
          <w:szCs w:val="22"/>
        </w:rPr>
      </w:pPr>
      <w:r w:rsidRPr="006A44C9">
        <w:rPr>
          <w:rFonts w:ascii="Verdana" w:hAnsi="Verdana" w:cs="Calibri"/>
          <w:sz w:val="22"/>
          <w:szCs w:val="22"/>
        </w:rPr>
        <w:t xml:space="preserve">all staff should be aware that children may not feel ready or know how to tell someone that they are being abused, exploited, or neglected and/or they may not recognise their experiences as harmful. This should not prevent staff from having professional curiosity and speaking to the DSL if they have concerns about a child. </w:t>
      </w:r>
    </w:p>
    <w:p w:rsidRPr="006A44C9" w:rsidR="00AC5039" w:rsidP="00AC5039" w:rsidRDefault="00AC5039" w14:paraId="644D2384" w14:textId="77777777">
      <w:pPr>
        <w:tabs>
          <w:tab w:val="left" w:pos="540"/>
        </w:tabs>
        <w:spacing w:line="276" w:lineRule="auto"/>
        <w:ind w:left="360"/>
        <w:jc w:val="both"/>
        <w:rPr>
          <w:rFonts w:ascii="Verdana" w:hAnsi="Verdana" w:cs="Calibri"/>
          <w:b/>
          <w:sz w:val="22"/>
          <w:szCs w:val="22"/>
        </w:rPr>
      </w:pPr>
    </w:p>
    <w:p w:rsidRPr="006A44C9" w:rsidR="00AC5039" w:rsidP="00AC5039" w:rsidRDefault="00AC5039" w14:paraId="7E58793C" w14:textId="77777777">
      <w:pPr>
        <w:tabs>
          <w:tab w:val="left" w:pos="540"/>
        </w:tabs>
        <w:spacing w:line="276" w:lineRule="auto"/>
        <w:jc w:val="both"/>
        <w:rPr>
          <w:rFonts w:ascii="Verdana" w:hAnsi="Verdana" w:cs="Calibri"/>
          <w:b/>
          <w:bCs/>
          <w:i/>
          <w:iCs/>
          <w:color w:val="0070C0"/>
          <w:sz w:val="22"/>
          <w:szCs w:val="22"/>
        </w:rPr>
      </w:pPr>
      <w:r w:rsidRPr="006A44C9">
        <w:rPr>
          <w:rFonts w:ascii="Verdana" w:hAnsi="Verdana" w:cs="Calibri"/>
          <w:b/>
          <w:bCs/>
          <w:i/>
          <w:iCs/>
          <w:color w:val="0070C0"/>
          <w:sz w:val="22"/>
          <w:szCs w:val="22"/>
        </w:rPr>
        <w:t>Recording information</w:t>
      </w:r>
    </w:p>
    <w:p w:rsidRPr="006A44C9" w:rsidR="00AC5039" w:rsidP="00DC042D" w:rsidRDefault="00AC5039" w14:paraId="232FDD6C" w14:textId="77777777">
      <w:pPr>
        <w:pStyle w:val="NoSpacing"/>
        <w:numPr>
          <w:ilvl w:val="0"/>
          <w:numId w:val="42"/>
        </w:numPr>
        <w:spacing w:line="276" w:lineRule="auto"/>
        <w:ind w:left="360"/>
        <w:jc w:val="both"/>
        <w:rPr>
          <w:rFonts w:ascii="Verdana" w:hAnsi="Verdana" w:cs="Calibri"/>
          <w:b/>
          <w:bCs/>
          <w:color w:val="0070C0"/>
        </w:rPr>
      </w:pPr>
      <w:r w:rsidRPr="006A44C9">
        <w:rPr>
          <w:rFonts w:ascii="Verdana" w:hAnsi="Verdana" w:cs="Calibri"/>
        </w:rPr>
        <w:t xml:space="preserve">All concerns should be reported using </w:t>
      </w:r>
      <w:proofErr w:type="spellStart"/>
      <w:r w:rsidRPr="006A44C9">
        <w:rPr>
          <w:rFonts w:ascii="Verdana" w:hAnsi="Verdana" w:cs="Calibri"/>
        </w:rPr>
        <w:t>MyConcern</w:t>
      </w:r>
      <w:proofErr w:type="spellEnd"/>
      <w:r w:rsidRPr="006A44C9">
        <w:rPr>
          <w:rFonts w:ascii="Verdana" w:hAnsi="Verdana" w:cs="Calibri"/>
        </w:rPr>
        <w:t>.</w:t>
      </w:r>
    </w:p>
    <w:p w:rsidRPr="006A44C9" w:rsidR="00AC5039" w:rsidP="00DC042D" w:rsidRDefault="00AC5039" w14:paraId="7E4E3DFD" w14:textId="5AB30A0F">
      <w:pPr>
        <w:pStyle w:val="NoSpacing"/>
        <w:numPr>
          <w:ilvl w:val="0"/>
          <w:numId w:val="42"/>
        </w:numPr>
        <w:spacing w:line="276" w:lineRule="auto"/>
        <w:ind w:left="360"/>
        <w:jc w:val="both"/>
        <w:rPr>
          <w:rFonts w:ascii="Verdana" w:hAnsi="Verdana" w:cs="Calibri"/>
        </w:rPr>
      </w:pPr>
      <w:r w:rsidRPr="006A44C9">
        <w:rPr>
          <w:rFonts w:ascii="Verdana" w:hAnsi="Verdana" w:cs="Calibri"/>
        </w:rPr>
        <w:t xml:space="preserve">All staff members have a secure password to access to </w:t>
      </w:r>
      <w:proofErr w:type="spellStart"/>
      <w:r w:rsidRPr="006A44C9">
        <w:rPr>
          <w:rFonts w:ascii="Verdana" w:hAnsi="Verdana" w:cs="Calibri"/>
        </w:rPr>
        <w:t>MyConcern</w:t>
      </w:r>
      <w:proofErr w:type="spellEnd"/>
      <w:r w:rsidRPr="006A44C9">
        <w:rPr>
          <w:rFonts w:ascii="Verdana" w:hAnsi="Verdana" w:cs="Calibri"/>
        </w:rPr>
        <w:t xml:space="preserve"> from any web enabled device that is linked using a school email address</w:t>
      </w:r>
      <w:bookmarkStart w:name="_Int_FT9aqKLR" w:id="9"/>
      <w:r w:rsidRPr="006A44C9">
        <w:rPr>
          <w:rFonts w:ascii="Verdana" w:hAnsi="Verdana" w:cs="Calibri"/>
        </w:rPr>
        <w:t xml:space="preserve">.  </w:t>
      </w:r>
      <w:bookmarkEnd w:id="9"/>
      <w:r w:rsidRPr="006A44C9">
        <w:rPr>
          <w:rFonts w:ascii="Verdana" w:hAnsi="Verdana" w:cs="Calibri"/>
        </w:rPr>
        <w:t xml:space="preserve">Personal email addresses are </w:t>
      </w:r>
      <w:r w:rsidRPr="006A44C9">
        <w:rPr>
          <w:rFonts w:ascii="Verdana" w:hAnsi="Verdana" w:cs="Calibri"/>
          <w:b/>
          <w:bCs/>
          <w:u w:val="single"/>
        </w:rPr>
        <w:t>not</w:t>
      </w:r>
      <w:r w:rsidRPr="006A44C9">
        <w:rPr>
          <w:rFonts w:ascii="Verdana" w:hAnsi="Verdana" w:cs="Calibri"/>
        </w:rPr>
        <w:t xml:space="preserve"> to be used</w:t>
      </w:r>
      <w:r w:rsidRPr="006A44C9" w:rsidR="004E269B">
        <w:rPr>
          <w:rFonts w:ascii="Verdana" w:hAnsi="Verdana" w:cs="Calibri"/>
        </w:rPr>
        <w:t xml:space="preserve">. </w:t>
      </w:r>
    </w:p>
    <w:p w:rsidRPr="006A44C9" w:rsidR="00AC5039" w:rsidP="00DC042D" w:rsidRDefault="00AC5039" w14:paraId="1AAD173C" w14:textId="1801E35C">
      <w:pPr>
        <w:pStyle w:val="NoSpacing"/>
        <w:numPr>
          <w:ilvl w:val="0"/>
          <w:numId w:val="42"/>
        </w:numPr>
        <w:spacing w:line="276" w:lineRule="auto"/>
        <w:ind w:left="360"/>
        <w:jc w:val="both"/>
        <w:rPr>
          <w:rFonts w:ascii="Verdana" w:hAnsi="Verdana" w:cs="Calibri"/>
        </w:rPr>
      </w:pPr>
      <w:r w:rsidRPr="006A44C9">
        <w:rPr>
          <w:rFonts w:ascii="Verdana" w:hAnsi="Verdana" w:cs="Calibri"/>
        </w:rPr>
        <w:t>If the concern is urgent then thi</w:t>
      </w:r>
      <w:r w:rsidRPr="006A44C9" w:rsidR="00C92D37">
        <w:rPr>
          <w:rFonts w:ascii="Verdana" w:hAnsi="Verdana" w:cs="Calibri"/>
        </w:rPr>
        <w:t xml:space="preserve">s should </w:t>
      </w:r>
      <w:proofErr w:type="spellStart"/>
      <w:r w:rsidRPr="006A44C9" w:rsidR="0021418B">
        <w:rPr>
          <w:rFonts w:ascii="Verdana" w:hAnsi="Verdana" w:cs="Calibri"/>
        </w:rPr>
        <w:t>chi</w:t>
      </w:r>
      <w:r w:rsidRPr="006A44C9">
        <w:rPr>
          <w:rFonts w:ascii="Verdana" w:hAnsi="Verdana" w:cs="Calibri"/>
        </w:rPr>
        <w:t>be</w:t>
      </w:r>
      <w:proofErr w:type="spellEnd"/>
      <w:r w:rsidRPr="006A44C9">
        <w:rPr>
          <w:rFonts w:ascii="Verdana" w:hAnsi="Verdana" w:cs="Calibri"/>
        </w:rPr>
        <w:t xml:space="preserve"> recorded promptly and flagged as urgent on </w:t>
      </w:r>
      <w:proofErr w:type="spellStart"/>
      <w:r w:rsidRPr="006A44C9">
        <w:rPr>
          <w:rFonts w:ascii="Verdana" w:hAnsi="Verdana" w:cs="Calibri"/>
        </w:rPr>
        <w:t>MyConcern</w:t>
      </w:r>
      <w:proofErr w:type="spellEnd"/>
      <w:r w:rsidRPr="006A44C9">
        <w:rPr>
          <w:rFonts w:ascii="Verdana" w:hAnsi="Verdana" w:cs="Calibri"/>
        </w:rPr>
        <w:t>.</w:t>
      </w:r>
    </w:p>
    <w:p w:rsidRPr="006A44C9" w:rsidR="00AC5039" w:rsidP="00DC042D" w:rsidRDefault="00AC5039" w14:paraId="7D612A17" w14:textId="77777777">
      <w:pPr>
        <w:pStyle w:val="NoSpacing"/>
        <w:numPr>
          <w:ilvl w:val="0"/>
          <w:numId w:val="42"/>
        </w:numPr>
        <w:spacing w:line="276" w:lineRule="auto"/>
        <w:ind w:left="360"/>
        <w:jc w:val="both"/>
        <w:rPr>
          <w:rFonts w:ascii="Verdana" w:hAnsi="Verdana" w:cs="Calibri"/>
        </w:rPr>
      </w:pPr>
      <w:r w:rsidRPr="006A44C9">
        <w:rPr>
          <w:rFonts w:ascii="Verdana" w:hAnsi="Verdana" w:cs="Calibri"/>
        </w:rPr>
        <w:t>All concerns should be followed up with a conversation with a DSL, urgent concerns should be followed up with a conversation immediately.</w:t>
      </w:r>
    </w:p>
    <w:p w:rsidRPr="006A44C9" w:rsidR="00AC5039" w:rsidP="00DC042D" w:rsidRDefault="00AC5039" w14:paraId="1398B7A2" w14:textId="77777777">
      <w:pPr>
        <w:pStyle w:val="NoSpacing"/>
        <w:numPr>
          <w:ilvl w:val="0"/>
          <w:numId w:val="42"/>
        </w:numPr>
        <w:spacing w:line="276" w:lineRule="auto"/>
        <w:ind w:left="360"/>
        <w:jc w:val="both"/>
        <w:rPr>
          <w:rFonts w:ascii="Verdana" w:hAnsi="Verdana" w:cs="Calibri"/>
        </w:rPr>
      </w:pPr>
      <w:r w:rsidRPr="006A44C9">
        <w:rPr>
          <w:rFonts w:ascii="Verdana" w:hAnsi="Verdana" w:cs="Calibri"/>
        </w:rPr>
        <w:t>All concerns should be logged before you leave the premises on that day.</w:t>
      </w:r>
    </w:p>
    <w:p w:rsidRPr="006A44C9" w:rsidR="00AC5039" w:rsidP="00DC042D" w:rsidRDefault="00AC5039" w14:paraId="64C97E51" w14:textId="77777777">
      <w:pPr>
        <w:pStyle w:val="NoSpacing"/>
        <w:numPr>
          <w:ilvl w:val="0"/>
          <w:numId w:val="42"/>
        </w:numPr>
        <w:spacing w:line="276" w:lineRule="auto"/>
        <w:ind w:left="360"/>
        <w:jc w:val="both"/>
        <w:rPr>
          <w:rFonts w:ascii="Verdana" w:hAnsi="Verdana" w:cs="Calibri"/>
        </w:rPr>
      </w:pPr>
      <w:r w:rsidRPr="006A44C9">
        <w:rPr>
          <w:rFonts w:ascii="Verdana" w:hAnsi="Verdana" w:cs="Calibri"/>
        </w:rPr>
        <w:t>All concerns should be categorised consistently with the agreed transform categories.</w:t>
      </w:r>
    </w:p>
    <w:p w:rsidRPr="006A44C9" w:rsidR="00AC5039" w:rsidP="00DC042D" w:rsidRDefault="00AC5039" w14:paraId="20FFD9AC" w14:textId="4E03CF64">
      <w:pPr>
        <w:pStyle w:val="NoSpacing"/>
        <w:numPr>
          <w:ilvl w:val="0"/>
          <w:numId w:val="42"/>
        </w:numPr>
        <w:spacing w:line="276" w:lineRule="auto"/>
        <w:ind w:left="360"/>
        <w:jc w:val="both"/>
        <w:rPr>
          <w:rFonts w:ascii="Verdana" w:hAnsi="Verdana" w:cs="Calibri"/>
        </w:rPr>
      </w:pPr>
      <w:r w:rsidRPr="006A44C9">
        <w:rPr>
          <w:rFonts w:ascii="Verdana" w:hAnsi="Verdana" w:cs="Calibri"/>
        </w:rPr>
        <w:t xml:space="preserve">For those staff members who do not have access to </w:t>
      </w:r>
      <w:proofErr w:type="spellStart"/>
      <w:r w:rsidRPr="006A44C9">
        <w:rPr>
          <w:rFonts w:ascii="Verdana" w:hAnsi="Verdana" w:cs="Calibri"/>
        </w:rPr>
        <w:t>MyConcern</w:t>
      </w:r>
      <w:proofErr w:type="spellEnd"/>
      <w:r w:rsidRPr="006A44C9">
        <w:rPr>
          <w:rFonts w:ascii="Verdana" w:hAnsi="Verdana" w:cs="Calibri"/>
        </w:rPr>
        <w:t xml:space="preserve"> a paper version of the form will </w:t>
      </w:r>
      <w:r w:rsidRPr="006A44C9" w:rsidR="007759D3">
        <w:rPr>
          <w:rFonts w:ascii="Verdana" w:hAnsi="Verdana" w:cs="Calibri"/>
        </w:rPr>
        <w:t>always be available</w:t>
      </w:r>
      <w:r w:rsidRPr="006A44C9">
        <w:rPr>
          <w:rFonts w:ascii="Verdana" w:hAnsi="Verdana" w:cs="Calibri"/>
        </w:rPr>
        <w:t xml:space="preserve"> and must be completed and returned to the DSL as per the school policy (as above).</w:t>
      </w:r>
    </w:p>
    <w:p w:rsidRPr="006A44C9" w:rsidR="00AC5039" w:rsidP="00AC5039" w:rsidRDefault="00AC5039" w14:paraId="124E52B6" w14:textId="77777777">
      <w:pPr>
        <w:pStyle w:val="NoSpacing"/>
        <w:spacing w:line="276" w:lineRule="auto"/>
        <w:jc w:val="both"/>
        <w:rPr>
          <w:rFonts w:ascii="Verdana" w:hAnsi="Verdana" w:cs="Calibri"/>
        </w:rPr>
      </w:pPr>
    </w:p>
    <w:p w:rsidRPr="006A44C9" w:rsidR="00AC5039" w:rsidP="00AC5039" w:rsidRDefault="00AC5039" w14:paraId="61C7BE92" w14:textId="77777777">
      <w:pPr>
        <w:tabs>
          <w:tab w:val="left" w:pos="540"/>
        </w:tabs>
        <w:spacing w:line="276" w:lineRule="auto"/>
        <w:jc w:val="both"/>
        <w:rPr>
          <w:rFonts w:ascii="Verdana" w:hAnsi="Verdana" w:cs="Calibri"/>
          <w:b/>
          <w:i/>
          <w:iCs/>
          <w:color w:val="0070C0"/>
          <w:sz w:val="22"/>
          <w:szCs w:val="22"/>
        </w:rPr>
      </w:pPr>
      <w:r w:rsidRPr="006A44C9">
        <w:rPr>
          <w:rFonts w:ascii="Verdana" w:hAnsi="Verdana" w:cs="Calibri"/>
          <w:b/>
          <w:i/>
          <w:iCs/>
          <w:color w:val="0070C0"/>
          <w:sz w:val="22"/>
          <w:szCs w:val="22"/>
        </w:rPr>
        <w:t>All concerns should</w:t>
      </w:r>
    </w:p>
    <w:p w:rsidRPr="006A44C9" w:rsidR="00AC5039" w:rsidP="00DC042D" w:rsidRDefault="00AC5039" w14:paraId="46E6D88E" w14:textId="77777777">
      <w:pPr>
        <w:pStyle w:val="NoSpacing"/>
        <w:numPr>
          <w:ilvl w:val="0"/>
          <w:numId w:val="43"/>
        </w:numPr>
        <w:spacing w:line="276" w:lineRule="auto"/>
        <w:ind w:left="360"/>
        <w:jc w:val="both"/>
        <w:rPr>
          <w:rFonts w:ascii="Verdana" w:hAnsi="Verdana" w:cs="Calibri"/>
        </w:rPr>
      </w:pPr>
      <w:r w:rsidRPr="006A44C9">
        <w:rPr>
          <w:rFonts w:ascii="Verdana" w:hAnsi="Verdana" w:cs="Calibri"/>
        </w:rPr>
        <w:t>Note the date, time, place and context of disclosure or concern, facts and not assumption, opinion or interpretation.</w:t>
      </w:r>
    </w:p>
    <w:p w:rsidRPr="006A44C9" w:rsidR="00AC5039" w:rsidP="00DC042D" w:rsidRDefault="00AC5039" w14:paraId="210EA08C" w14:textId="77777777">
      <w:pPr>
        <w:pStyle w:val="NoSpacing"/>
        <w:numPr>
          <w:ilvl w:val="0"/>
          <w:numId w:val="43"/>
        </w:numPr>
        <w:spacing w:line="276" w:lineRule="auto"/>
        <w:ind w:left="360"/>
        <w:jc w:val="both"/>
        <w:rPr>
          <w:rFonts w:ascii="Verdana" w:hAnsi="Verdana" w:cs="Calibri"/>
          <w:b/>
          <w:bCs/>
          <w:u w:val="single"/>
        </w:rPr>
      </w:pPr>
      <w:r w:rsidRPr="006A44C9">
        <w:rPr>
          <w:rFonts w:ascii="Verdana" w:hAnsi="Verdana" w:cs="Calibri"/>
        </w:rPr>
        <w:t xml:space="preserve">If it is observation of bruising or an injury try to record detail, e.g., “right arm above elbow” </w:t>
      </w:r>
      <w:r w:rsidRPr="006A44C9">
        <w:rPr>
          <w:rFonts w:ascii="Verdana" w:hAnsi="Verdana" w:cs="Calibri"/>
          <w:b/>
          <w:bCs/>
          <w:u w:val="single"/>
        </w:rPr>
        <w:t>must</w:t>
      </w:r>
      <w:r w:rsidRPr="006A44C9">
        <w:rPr>
          <w:rFonts w:ascii="Verdana" w:hAnsi="Verdana" w:cs="Calibri"/>
        </w:rPr>
        <w:t xml:space="preserve"> be recorded on the Body Map function on </w:t>
      </w:r>
      <w:proofErr w:type="spellStart"/>
      <w:r w:rsidRPr="006A44C9">
        <w:rPr>
          <w:rFonts w:ascii="Verdana" w:hAnsi="Verdana" w:cs="Calibri"/>
        </w:rPr>
        <w:t>MyConcern</w:t>
      </w:r>
      <w:proofErr w:type="spellEnd"/>
      <w:r w:rsidRPr="006A44C9">
        <w:rPr>
          <w:rFonts w:ascii="Verdana" w:hAnsi="Verdana" w:cs="Calibri"/>
        </w:rPr>
        <w:t xml:space="preserve"> (paper body maps may be used and uploaded to the file). </w:t>
      </w:r>
      <w:r w:rsidRPr="006A44C9">
        <w:rPr>
          <w:rFonts w:ascii="Verdana" w:hAnsi="Verdana" w:cs="Calibri"/>
          <w:b/>
          <w:bCs/>
          <w:u w:val="single"/>
        </w:rPr>
        <w:t xml:space="preserve">Do not take photographs under any circumstances. </w:t>
      </w:r>
    </w:p>
    <w:p w:rsidRPr="006A44C9" w:rsidR="00AC5039" w:rsidP="00DC042D" w:rsidRDefault="00AC5039" w14:paraId="4931CFFC" w14:textId="59F13D65">
      <w:pPr>
        <w:pStyle w:val="NoSpacing"/>
        <w:numPr>
          <w:ilvl w:val="0"/>
          <w:numId w:val="43"/>
        </w:numPr>
        <w:spacing w:line="276" w:lineRule="auto"/>
        <w:ind w:left="360"/>
        <w:jc w:val="both"/>
        <w:rPr>
          <w:rFonts w:ascii="Verdana" w:hAnsi="Verdana" w:cs="Calibri"/>
        </w:rPr>
      </w:pPr>
      <w:r w:rsidRPr="006A44C9">
        <w:rPr>
          <w:rFonts w:ascii="Verdana" w:hAnsi="Verdana" w:cs="Calibri"/>
        </w:rPr>
        <w:t xml:space="preserve">Note the non-verbal behaviour and the key words in the language used by the </w:t>
      </w:r>
      <w:r w:rsidRPr="006A44C9" w:rsidR="005D4C7C">
        <w:rPr>
          <w:rFonts w:ascii="Verdana" w:hAnsi="Verdana" w:cs="Calibri"/>
        </w:rPr>
        <w:t>child</w:t>
      </w:r>
      <w:r w:rsidRPr="006A44C9">
        <w:rPr>
          <w:rFonts w:ascii="Verdana" w:hAnsi="Verdana" w:cs="Calibri"/>
        </w:rPr>
        <w:t xml:space="preserve"> (try not to translate into ‘proper terms’).</w:t>
      </w:r>
    </w:p>
    <w:p w:rsidRPr="006A44C9" w:rsidR="00AC5039" w:rsidP="00AC5039" w:rsidRDefault="00AC5039" w14:paraId="1704C812" w14:textId="77777777">
      <w:pPr>
        <w:tabs>
          <w:tab w:val="left" w:pos="360"/>
          <w:tab w:val="left" w:pos="540"/>
        </w:tabs>
        <w:spacing w:line="276" w:lineRule="auto"/>
        <w:jc w:val="both"/>
        <w:rPr>
          <w:rFonts w:ascii="Verdana" w:hAnsi="Verdana" w:cs="Calibri"/>
          <w:b/>
          <w:bCs/>
          <w:sz w:val="22"/>
          <w:szCs w:val="22"/>
        </w:rPr>
      </w:pPr>
    </w:p>
    <w:p w:rsidRPr="006A44C9" w:rsidR="00AC5039" w:rsidP="00AC5039" w:rsidRDefault="00AC5039" w14:paraId="2D7C25FE" w14:textId="0DBBE57C">
      <w:pPr>
        <w:tabs>
          <w:tab w:val="left" w:pos="360"/>
          <w:tab w:val="left" w:pos="540"/>
        </w:tabs>
        <w:spacing w:line="276" w:lineRule="auto"/>
        <w:jc w:val="both"/>
        <w:rPr>
          <w:rFonts w:ascii="Verdana" w:hAnsi="Verdana" w:cs="Calibri"/>
          <w:b/>
          <w:bCs/>
          <w:i/>
          <w:iCs/>
          <w:color w:val="0070C0"/>
          <w:sz w:val="22"/>
          <w:szCs w:val="22"/>
        </w:rPr>
      </w:pPr>
      <w:r w:rsidRPr="006A44C9">
        <w:rPr>
          <w:rFonts w:ascii="Verdana" w:hAnsi="Verdana" w:cs="Calibri"/>
          <w:b/>
          <w:bCs/>
          <w:i/>
          <w:iCs/>
          <w:color w:val="0070C0"/>
          <w:sz w:val="22"/>
          <w:szCs w:val="22"/>
        </w:rPr>
        <w:t xml:space="preserve">Supporting </w:t>
      </w:r>
      <w:r w:rsidRPr="006A44C9" w:rsidR="005D4C7C">
        <w:rPr>
          <w:rFonts w:ascii="Verdana" w:hAnsi="Verdana" w:cs="Calibri"/>
          <w:b/>
          <w:bCs/>
          <w:i/>
          <w:iCs/>
          <w:color w:val="0070C0"/>
          <w:sz w:val="22"/>
          <w:szCs w:val="22"/>
        </w:rPr>
        <w:t>child</w:t>
      </w:r>
      <w:r w:rsidRPr="006A44C9" w:rsidR="00B054A5">
        <w:rPr>
          <w:rFonts w:ascii="Verdana" w:hAnsi="Verdana" w:cs="Calibri"/>
          <w:b/>
          <w:bCs/>
          <w:i/>
          <w:iCs/>
          <w:color w:val="0070C0"/>
          <w:sz w:val="22"/>
          <w:szCs w:val="22"/>
        </w:rPr>
        <w:t>ren</w:t>
      </w:r>
    </w:p>
    <w:p w:rsidRPr="006A44C9" w:rsidR="00AC5039" w:rsidP="00DC042D" w:rsidRDefault="00AC5039" w14:paraId="0ECA57BE" w14:textId="3CD4F316">
      <w:pPr>
        <w:pStyle w:val="NoSpacing"/>
        <w:numPr>
          <w:ilvl w:val="0"/>
          <w:numId w:val="44"/>
        </w:numPr>
        <w:spacing w:line="276" w:lineRule="auto"/>
        <w:ind w:left="360"/>
        <w:jc w:val="both"/>
        <w:rPr>
          <w:rFonts w:ascii="Verdana" w:hAnsi="Verdana" w:cs="Calibri"/>
        </w:rPr>
      </w:pPr>
      <w:r w:rsidRPr="006A44C9">
        <w:rPr>
          <w:rFonts w:ascii="Verdana" w:hAnsi="Verdana" w:cs="Calibri"/>
        </w:rPr>
        <w:t xml:space="preserve">The staff, Transform Trust and Governors recognise that a child or young person who is abused or witnesses’ violence may find it difficult to develop and maintain a sense of self-worth. We recognise that in these circumstances </w:t>
      </w:r>
      <w:r w:rsidRPr="006A44C9" w:rsidR="00823A09">
        <w:rPr>
          <w:rFonts w:ascii="Verdana" w:hAnsi="Verdana" w:cs="Calibri"/>
        </w:rPr>
        <w:t>children</w:t>
      </w:r>
      <w:r w:rsidRPr="006A44C9">
        <w:rPr>
          <w:rFonts w:ascii="Verdana" w:hAnsi="Verdana" w:cs="Calibri"/>
        </w:rPr>
        <w:t xml:space="preserve"> might feel helpless and humiliated, and that they might feel self-blame.</w:t>
      </w:r>
    </w:p>
    <w:p w:rsidRPr="006A44C9" w:rsidR="00AC5039" w:rsidP="00DC042D" w:rsidRDefault="00AC5039" w14:paraId="0394DF08" w14:textId="26067379">
      <w:pPr>
        <w:pStyle w:val="NoSpacing"/>
        <w:numPr>
          <w:ilvl w:val="0"/>
          <w:numId w:val="44"/>
        </w:numPr>
        <w:spacing w:line="276" w:lineRule="auto"/>
        <w:ind w:left="360"/>
        <w:jc w:val="both"/>
        <w:rPr>
          <w:rFonts w:ascii="Verdana" w:hAnsi="Verdana" w:cs="Calibri"/>
        </w:rPr>
      </w:pPr>
      <w:r w:rsidRPr="006A44C9">
        <w:rPr>
          <w:rFonts w:ascii="Verdana" w:hAnsi="Verdana" w:cs="Calibri"/>
        </w:rPr>
        <w:t xml:space="preserve">We recognise that this school might provide the only stability in the lives of </w:t>
      </w:r>
      <w:r w:rsidRPr="006A44C9" w:rsidR="00B054A5">
        <w:rPr>
          <w:rFonts w:ascii="Verdana" w:hAnsi="Verdana" w:cs="Calibri"/>
        </w:rPr>
        <w:t>c</w:t>
      </w:r>
      <w:r w:rsidRPr="006A44C9" w:rsidR="0021418B">
        <w:rPr>
          <w:rFonts w:ascii="Verdana" w:hAnsi="Verdana" w:cs="Calibri"/>
        </w:rPr>
        <w:t>hildren</w:t>
      </w:r>
      <w:r w:rsidRPr="006A44C9">
        <w:rPr>
          <w:rFonts w:ascii="Verdana" w:hAnsi="Verdana" w:cs="Calibri"/>
        </w:rPr>
        <w:t xml:space="preserve"> who have been abused or who are at risk of harm.</w:t>
      </w:r>
    </w:p>
    <w:p w:rsidRPr="006A44C9" w:rsidR="00AC5039" w:rsidP="00DC042D" w:rsidRDefault="00AC5039" w14:paraId="013CE291" w14:textId="060D92D4">
      <w:pPr>
        <w:pStyle w:val="NoSpacing"/>
        <w:numPr>
          <w:ilvl w:val="0"/>
          <w:numId w:val="44"/>
        </w:numPr>
        <w:spacing w:line="276" w:lineRule="auto"/>
        <w:ind w:left="360"/>
        <w:jc w:val="both"/>
        <w:rPr>
          <w:rFonts w:ascii="Verdana" w:hAnsi="Verdana" w:cs="Calibri"/>
        </w:rPr>
      </w:pPr>
      <w:r w:rsidRPr="006A44C9">
        <w:rPr>
          <w:rFonts w:ascii="Verdana" w:hAnsi="Verdana" w:cs="Calibri"/>
        </w:rPr>
        <w:t xml:space="preserve">We accept that research shows that the behaviour of a </w:t>
      </w:r>
      <w:r w:rsidRPr="006A44C9" w:rsidR="005D4C7C">
        <w:rPr>
          <w:rFonts w:ascii="Verdana" w:hAnsi="Verdana" w:cs="Calibri"/>
        </w:rPr>
        <w:t>child</w:t>
      </w:r>
      <w:r w:rsidRPr="006A44C9">
        <w:rPr>
          <w:rFonts w:ascii="Verdana" w:hAnsi="Verdana" w:cs="Calibri"/>
        </w:rPr>
        <w:t xml:space="preserve"> in these circumstances might range from that which is perceived to be normal to aggressive or withdrawn. We regularly update training and briefings to ensure all staff are as equipped to spot potential signs of abuse or </w:t>
      </w:r>
      <w:proofErr w:type="spellStart"/>
      <w:r w:rsidRPr="006A44C9">
        <w:rPr>
          <w:rFonts w:ascii="Verdana" w:hAnsi="Verdana" w:cs="Calibri"/>
        </w:rPr>
        <w:t>neglect</w:t>
      </w:r>
      <w:r w:rsidRPr="006A44C9" w:rsidR="00247D9B">
        <w:rPr>
          <w:rFonts w:ascii="Verdana" w:hAnsi="Verdana" w:cs="Calibri"/>
        </w:rPr>
        <w:t>as</w:t>
      </w:r>
      <w:proofErr w:type="spellEnd"/>
      <w:r w:rsidRPr="006A44C9" w:rsidR="00247D9B">
        <w:rPr>
          <w:rFonts w:ascii="Verdana" w:hAnsi="Verdana" w:cs="Calibri"/>
        </w:rPr>
        <w:t xml:space="preserve"> early </w:t>
      </w:r>
      <w:r w:rsidRPr="006A44C9">
        <w:rPr>
          <w:rFonts w:ascii="Verdana" w:hAnsi="Verdana" w:cs="Calibri"/>
        </w:rPr>
        <w:t>as possible.</w:t>
      </w:r>
    </w:p>
    <w:p w:rsidRPr="006A44C9" w:rsidR="00AC5039" w:rsidP="00DC042D" w:rsidRDefault="00AC5039" w14:paraId="17CC920B" w14:textId="6CFC9582">
      <w:pPr>
        <w:pStyle w:val="NoSpacing"/>
        <w:numPr>
          <w:ilvl w:val="0"/>
          <w:numId w:val="44"/>
        </w:numPr>
        <w:spacing w:line="276" w:lineRule="auto"/>
        <w:ind w:left="360"/>
        <w:jc w:val="both"/>
        <w:rPr>
          <w:rFonts w:ascii="Verdana" w:hAnsi="Verdana" w:cs="Calibri"/>
        </w:rPr>
      </w:pPr>
      <w:r w:rsidRPr="006A44C9">
        <w:rPr>
          <w:rFonts w:ascii="Verdana" w:hAnsi="Verdana" w:cs="Calibri"/>
        </w:rPr>
        <w:t xml:space="preserve">The school will support all </w:t>
      </w:r>
      <w:proofErr w:type="spellStart"/>
      <w:r w:rsidRPr="006A44C9" w:rsidR="00247D9B">
        <w:rPr>
          <w:rFonts w:ascii="Verdana" w:hAnsi="Verdana" w:cs="Calibri"/>
        </w:rPr>
        <w:t>childrens</w:t>
      </w:r>
      <w:proofErr w:type="spellEnd"/>
      <w:r w:rsidRPr="006A44C9" w:rsidR="00247D9B">
        <w:rPr>
          <w:rFonts w:ascii="Verdana" w:hAnsi="Verdana" w:cs="Calibri"/>
        </w:rPr>
        <w:t xml:space="preserve"> </w:t>
      </w:r>
      <w:r w:rsidRPr="006A44C9">
        <w:rPr>
          <w:rFonts w:ascii="Verdana" w:hAnsi="Verdana" w:cs="Calibri"/>
        </w:rPr>
        <w:t xml:space="preserve">by discussing child protection cases with due regard to safeguarding the </w:t>
      </w:r>
      <w:r w:rsidRPr="006A44C9" w:rsidR="005D4C7C">
        <w:rPr>
          <w:rFonts w:ascii="Verdana" w:hAnsi="Verdana" w:cs="Calibri"/>
        </w:rPr>
        <w:t>child</w:t>
      </w:r>
      <w:r w:rsidRPr="006A44C9">
        <w:rPr>
          <w:rFonts w:ascii="Verdana" w:hAnsi="Verdana" w:cs="Calibri"/>
        </w:rPr>
        <w:t xml:space="preserve"> and </w:t>
      </w:r>
      <w:r w:rsidRPr="006A44C9" w:rsidR="00247D9B">
        <w:rPr>
          <w:rFonts w:ascii="Verdana" w:hAnsi="Verdana" w:cs="Calibri"/>
        </w:rPr>
        <w:t>their</w:t>
      </w:r>
      <w:r w:rsidRPr="006A44C9">
        <w:rPr>
          <w:rFonts w:ascii="Verdana" w:hAnsi="Verdana" w:cs="Calibri"/>
        </w:rPr>
        <w:t xml:space="preserve"> family; supporting individuals who are, or are thought to be, in need or at risk in line with NCSCB procedures; encouraging self-esteem and self-assertiveness; challenging and not condoning aggression, bullying or discriminatory behaviour; promoting a caring, safe and positive environment.</w:t>
      </w:r>
    </w:p>
    <w:p w:rsidRPr="006A44C9" w:rsidR="00AC5039" w:rsidP="00511654" w:rsidRDefault="00AC5039" w14:paraId="58C1F346" w14:textId="3FB14A35">
      <w:pPr>
        <w:pStyle w:val="NoSpacing"/>
        <w:numPr>
          <w:ilvl w:val="0"/>
          <w:numId w:val="44"/>
        </w:numPr>
        <w:spacing w:line="276" w:lineRule="auto"/>
        <w:ind w:left="360"/>
        <w:jc w:val="both"/>
        <w:rPr>
          <w:rFonts w:ascii="Verdana" w:hAnsi="Verdana" w:cs="Calibri"/>
        </w:rPr>
      </w:pPr>
      <w:r w:rsidRPr="006A44C9">
        <w:rPr>
          <w:rFonts w:ascii="Verdana" w:hAnsi="Verdana" w:cs="Calibri"/>
        </w:rPr>
        <w:t xml:space="preserve">We recognise that the provision of the right help at the right time is a key element of our wider safeguarding responsibilities. </w:t>
      </w:r>
    </w:p>
    <w:p w:rsidRPr="006A44C9" w:rsidR="00AC5039" w:rsidP="00AC5039" w:rsidRDefault="00AC5039" w14:paraId="239EB280" w14:textId="77777777">
      <w:pPr>
        <w:pStyle w:val="NoSpacing"/>
        <w:spacing w:line="276" w:lineRule="auto"/>
        <w:ind w:left="720"/>
        <w:jc w:val="both"/>
        <w:rPr>
          <w:rFonts w:ascii="Verdana" w:hAnsi="Verdana" w:cs="Calibri"/>
        </w:rPr>
      </w:pPr>
    </w:p>
    <w:p w:rsidRPr="006A44C9" w:rsidR="00AC5039" w:rsidP="00AC5039" w:rsidRDefault="00AC5039" w14:paraId="1A32ABD3" w14:textId="77777777">
      <w:pPr>
        <w:tabs>
          <w:tab w:val="left" w:pos="540"/>
        </w:tabs>
        <w:spacing w:line="276" w:lineRule="auto"/>
        <w:jc w:val="both"/>
        <w:rPr>
          <w:rFonts w:ascii="Verdana" w:hAnsi="Verdana" w:cs="Calibri"/>
          <w:b/>
          <w:bCs/>
          <w:i/>
          <w:iCs/>
          <w:sz w:val="22"/>
          <w:szCs w:val="22"/>
        </w:rPr>
      </w:pPr>
      <w:r w:rsidRPr="006A44C9">
        <w:rPr>
          <w:rFonts w:ascii="Verdana" w:hAnsi="Verdana" w:cs="Calibri"/>
          <w:b/>
          <w:bCs/>
          <w:i/>
          <w:iCs/>
          <w:color w:val="0070C0"/>
          <w:sz w:val="22"/>
          <w:szCs w:val="22"/>
        </w:rPr>
        <w:t>Confidentiality</w:t>
      </w:r>
      <w:r w:rsidRPr="006A44C9">
        <w:rPr>
          <w:rFonts w:ascii="Verdana" w:hAnsi="Verdana" w:cs="Calibri"/>
          <w:b/>
          <w:bCs/>
          <w:i/>
          <w:iCs/>
          <w:sz w:val="22"/>
          <w:szCs w:val="22"/>
        </w:rPr>
        <w:t xml:space="preserve"> </w:t>
      </w:r>
    </w:p>
    <w:p w:rsidRPr="006A44C9" w:rsidR="00AC5039" w:rsidP="00DC042D" w:rsidRDefault="00AC5039" w14:paraId="24F67088" w14:textId="5B56897C">
      <w:pPr>
        <w:pStyle w:val="NoSpacing"/>
        <w:numPr>
          <w:ilvl w:val="1"/>
          <w:numId w:val="45"/>
        </w:numPr>
        <w:spacing w:line="276" w:lineRule="auto"/>
        <w:ind w:left="360"/>
        <w:jc w:val="both"/>
        <w:rPr>
          <w:rFonts w:ascii="Verdana" w:hAnsi="Verdana" w:cs="Calibri"/>
        </w:rPr>
      </w:pPr>
      <w:r w:rsidRPr="006A44C9">
        <w:rPr>
          <w:rFonts w:ascii="Verdana" w:hAnsi="Verdana" w:cs="Calibri"/>
        </w:rPr>
        <w:t xml:space="preserve">The personal information about </w:t>
      </w:r>
      <w:r w:rsidRPr="006A44C9" w:rsidR="001E0787">
        <w:rPr>
          <w:rFonts w:ascii="Verdana" w:hAnsi="Verdana" w:cs="Calibri"/>
        </w:rPr>
        <w:t>the child’s family</w:t>
      </w:r>
      <w:r w:rsidRPr="006A44C9">
        <w:rPr>
          <w:rFonts w:ascii="Verdana" w:hAnsi="Verdana" w:cs="Calibri"/>
        </w:rPr>
        <w:t xml:space="preserve"> is regarded by those who work in this school as confidential. All staff and volunteers need to be aware of the confidential nature of personal information and will adhere to the </w:t>
      </w:r>
      <w:r w:rsidRPr="006A44C9" w:rsidR="00CA0792">
        <w:rPr>
          <w:rFonts w:ascii="Verdana" w:hAnsi="Verdana" w:cs="Calibri"/>
        </w:rPr>
        <w:t xml:space="preserve">Data </w:t>
      </w:r>
      <w:r w:rsidRPr="006A44C9" w:rsidR="00194827">
        <w:rPr>
          <w:rFonts w:ascii="Verdana" w:hAnsi="Verdana" w:cs="Calibri"/>
        </w:rPr>
        <w:t>Protection policy</w:t>
      </w:r>
      <w:r w:rsidRPr="006A44C9">
        <w:rPr>
          <w:rFonts w:ascii="Verdana" w:hAnsi="Verdana" w:cs="Calibri"/>
        </w:rPr>
        <w:t xml:space="preserve"> and guidance.</w:t>
      </w:r>
    </w:p>
    <w:p w:rsidRPr="006A44C9" w:rsidR="00AC5039" w:rsidP="00DC042D" w:rsidRDefault="00AC5039" w14:paraId="1D47D1B2" w14:textId="7E59B29B">
      <w:pPr>
        <w:pStyle w:val="NoSpacing"/>
        <w:numPr>
          <w:ilvl w:val="1"/>
          <w:numId w:val="45"/>
        </w:numPr>
        <w:spacing w:line="276" w:lineRule="auto"/>
        <w:ind w:left="360"/>
        <w:jc w:val="both"/>
        <w:rPr>
          <w:rFonts w:ascii="Verdana" w:hAnsi="Verdana" w:cs="Calibri"/>
          <w:color w:val="000000" w:themeColor="text1"/>
        </w:rPr>
      </w:pPr>
      <w:r w:rsidRPr="006A44C9">
        <w:rPr>
          <w:rFonts w:ascii="Verdana" w:hAnsi="Verdana" w:cs="Calibri"/>
          <w:color w:val="000000" w:themeColor="text1"/>
        </w:rPr>
        <w:t xml:space="preserve">KCSIE </w:t>
      </w:r>
      <w:r w:rsidRPr="006A44C9" w:rsidR="007467DC">
        <w:rPr>
          <w:rFonts w:ascii="Verdana" w:hAnsi="Verdana" w:cs="Calibri"/>
          <w:color w:val="000000" w:themeColor="text1"/>
        </w:rPr>
        <w:t>2025</w:t>
      </w:r>
      <w:r w:rsidRPr="006A44C9">
        <w:rPr>
          <w:rFonts w:ascii="Verdana" w:hAnsi="Verdana" w:cs="Calibri"/>
          <w:color w:val="000000" w:themeColor="text1"/>
        </w:rPr>
        <w:t xml:space="preserve">, makes it clear that the Data Protection Act 2018 and </w:t>
      </w:r>
      <w:r w:rsidRPr="006A44C9" w:rsidR="00F01AD2">
        <w:rPr>
          <w:rFonts w:ascii="Verdana" w:hAnsi="Verdana" w:cs="Calibri"/>
          <w:color w:val="000000" w:themeColor="text1"/>
        </w:rPr>
        <w:t xml:space="preserve">UK </w:t>
      </w:r>
      <w:r w:rsidRPr="006A44C9">
        <w:rPr>
          <w:rFonts w:ascii="Verdana" w:hAnsi="Verdana" w:cs="Calibri"/>
          <w:color w:val="000000" w:themeColor="text1"/>
        </w:rPr>
        <w:t xml:space="preserve">GDPR do </w:t>
      </w:r>
      <w:r w:rsidRPr="006A44C9">
        <w:rPr>
          <w:rFonts w:ascii="Verdana" w:hAnsi="Verdana" w:cs="Calibri"/>
          <w:b/>
          <w:bCs/>
          <w:color w:val="000000" w:themeColor="text1"/>
          <w:u w:val="single"/>
        </w:rPr>
        <w:t>not</w:t>
      </w:r>
      <w:r w:rsidRPr="006A44C9">
        <w:rPr>
          <w:rFonts w:ascii="Verdana" w:hAnsi="Verdana" w:cs="Calibri"/>
          <w:b/>
          <w:bCs/>
          <w:color w:val="000000" w:themeColor="text1"/>
        </w:rPr>
        <w:t xml:space="preserve"> </w:t>
      </w:r>
      <w:r w:rsidRPr="006A44C9">
        <w:rPr>
          <w:rFonts w:ascii="Verdana" w:hAnsi="Verdana" w:cs="Calibri"/>
          <w:color w:val="000000" w:themeColor="text1"/>
        </w:rPr>
        <w:t xml:space="preserve">prevent the sharing of information for the purposes of keeping children safe (KCSIE paragraph </w:t>
      </w:r>
      <w:r w:rsidRPr="006A44C9" w:rsidR="00F01AD2">
        <w:rPr>
          <w:rFonts w:ascii="Verdana" w:hAnsi="Verdana" w:cs="Calibri"/>
          <w:color w:val="000000" w:themeColor="text1"/>
        </w:rPr>
        <w:t>119</w:t>
      </w:r>
      <w:r w:rsidRPr="006A44C9">
        <w:rPr>
          <w:rFonts w:ascii="Verdana" w:hAnsi="Verdana" w:cs="Calibri"/>
          <w:color w:val="000000" w:themeColor="text1"/>
        </w:rPr>
        <w:t>).</w:t>
      </w:r>
    </w:p>
    <w:p w:rsidRPr="006A44C9" w:rsidR="00AC5039" w:rsidP="00DC042D" w:rsidRDefault="00AC5039" w14:paraId="67446DA8" w14:textId="16E97AC9">
      <w:pPr>
        <w:pStyle w:val="NoSpacing"/>
        <w:numPr>
          <w:ilvl w:val="1"/>
          <w:numId w:val="45"/>
        </w:numPr>
        <w:spacing w:line="276" w:lineRule="auto"/>
        <w:ind w:left="360"/>
        <w:jc w:val="both"/>
        <w:rPr>
          <w:rFonts w:ascii="Verdana" w:hAnsi="Verdana" w:cs="Calibri"/>
        </w:rPr>
      </w:pPr>
      <w:r w:rsidRPr="006A44C9">
        <w:rPr>
          <w:rFonts w:ascii="Verdana" w:hAnsi="Verdana" w:cs="Calibri"/>
        </w:rPr>
        <w:t xml:space="preserve">Staff understand that they need know only enough to prepare them to act with sensitivity to a </w:t>
      </w:r>
      <w:r w:rsidRPr="006A44C9" w:rsidR="005D4C7C">
        <w:rPr>
          <w:rFonts w:ascii="Verdana" w:hAnsi="Verdana" w:cs="Calibri"/>
        </w:rPr>
        <w:t>child</w:t>
      </w:r>
      <w:r w:rsidRPr="006A44C9">
        <w:rPr>
          <w:rFonts w:ascii="Verdana" w:hAnsi="Verdana" w:cs="Calibri"/>
        </w:rPr>
        <w:t xml:space="preserve"> and to refer concerns appropriately. The DSL and Headteacher will disclose information about a </w:t>
      </w:r>
      <w:r w:rsidRPr="006A44C9" w:rsidR="005D4C7C">
        <w:rPr>
          <w:rFonts w:ascii="Verdana" w:hAnsi="Verdana" w:cs="Calibri"/>
        </w:rPr>
        <w:t>child</w:t>
      </w:r>
      <w:r w:rsidRPr="006A44C9">
        <w:rPr>
          <w:rFonts w:ascii="Verdana" w:hAnsi="Verdana" w:cs="Calibri"/>
        </w:rPr>
        <w:t xml:space="preserve"> to other members of staff on a need-to-know basis only. It is inappropriate to provide all staff with detailed information about the </w:t>
      </w:r>
      <w:r w:rsidRPr="006A44C9" w:rsidR="005D4C7C">
        <w:rPr>
          <w:rFonts w:ascii="Verdana" w:hAnsi="Verdana" w:cs="Calibri"/>
        </w:rPr>
        <w:t>child</w:t>
      </w:r>
      <w:r w:rsidRPr="006A44C9">
        <w:rPr>
          <w:rFonts w:ascii="Verdana" w:hAnsi="Verdana" w:cs="Calibri"/>
        </w:rPr>
        <w:t>, incidents, the family, and the consequent actions.</w:t>
      </w:r>
    </w:p>
    <w:p w:rsidRPr="006A44C9" w:rsidR="00AC5039" w:rsidP="00AC5039" w:rsidRDefault="00AC5039" w14:paraId="472FB79F" w14:textId="77777777">
      <w:pPr>
        <w:tabs>
          <w:tab w:val="left" w:pos="540"/>
        </w:tabs>
        <w:spacing w:line="276" w:lineRule="auto"/>
        <w:ind w:left="720" w:hanging="360"/>
        <w:jc w:val="both"/>
        <w:rPr>
          <w:rFonts w:ascii="Verdana" w:hAnsi="Verdana" w:cs="Calibri"/>
          <w:sz w:val="22"/>
          <w:szCs w:val="22"/>
        </w:rPr>
      </w:pPr>
    </w:p>
    <w:p w:rsidRPr="006A44C9" w:rsidR="00AC5039" w:rsidP="00AC5039" w:rsidRDefault="00AC5039" w14:paraId="0CA436B1" w14:textId="77777777">
      <w:pPr>
        <w:tabs>
          <w:tab w:val="left" w:pos="540"/>
        </w:tabs>
        <w:spacing w:line="276" w:lineRule="auto"/>
        <w:jc w:val="both"/>
        <w:rPr>
          <w:rFonts w:ascii="Verdana" w:hAnsi="Verdana" w:cs="Calibri"/>
          <w:i/>
          <w:iCs/>
          <w:sz w:val="22"/>
          <w:szCs w:val="22"/>
        </w:rPr>
      </w:pPr>
      <w:r w:rsidRPr="006A44C9">
        <w:rPr>
          <w:rFonts w:ascii="Verdana" w:hAnsi="Verdana" w:cs="Calibri"/>
          <w:b/>
          <w:i/>
          <w:iCs/>
          <w:color w:val="0070C0"/>
          <w:sz w:val="22"/>
          <w:szCs w:val="22"/>
        </w:rPr>
        <w:t>Staff must be aware that</w:t>
      </w:r>
      <w:r w:rsidRPr="006A44C9">
        <w:rPr>
          <w:rFonts w:ascii="Verdana" w:hAnsi="Verdana" w:cs="Calibri"/>
          <w:i/>
          <w:iCs/>
          <w:sz w:val="22"/>
          <w:szCs w:val="22"/>
        </w:rPr>
        <w:t xml:space="preserve">: </w:t>
      </w:r>
    </w:p>
    <w:p w:rsidRPr="006A44C9" w:rsidR="00AC5039" w:rsidP="00DC042D" w:rsidRDefault="00AC5039" w14:paraId="12D2D54F" w14:textId="7D3E2F03">
      <w:pPr>
        <w:pStyle w:val="ListParagraph"/>
        <w:numPr>
          <w:ilvl w:val="0"/>
          <w:numId w:val="46"/>
        </w:numPr>
        <w:tabs>
          <w:tab w:val="left" w:pos="72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 xml:space="preserve">They cannot promise a </w:t>
      </w:r>
      <w:r w:rsidRPr="006A44C9" w:rsidR="005D4C7C">
        <w:rPr>
          <w:rFonts w:ascii="Verdana" w:hAnsi="Verdana" w:cs="Calibri"/>
          <w:sz w:val="22"/>
          <w:szCs w:val="22"/>
        </w:rPr>
        <w:t>child</w:t>
      </w:r>
      <w:r w:rsidRPr="006A44C9">
        <w:rPr>
          <w:rFonts w:ascii="Verdana" w:hAnsi="Verdana" w:cs="Calibri"/>
          <w:sz w:val="22"/>
          <w:szCs w:val="22"/>
        </w:rPr>
        <w:t xml:space="preserve"> complete confidentiality – instead they must explain that they may need to pass information to other professionals to help keep the </w:t>
      </w:r>
      <w:r w:rsidRPr="006A44C9" w:rsidR="005D4C7C">
        <w:rPr>
          <w:rFonts w:ascii="Verdana" w:hAnsi="Verdana" w:cs="Calibri"/>
          <w:sz w:val="22"/>
          <w:szCs w:val="22"/>
        </w:rPr>
        <w:t>child</w:t>
      </w:r>
      <w:r w:rsidRPr="006A44C9">
        <w:rPr>
          <w:rFonts w:ascii="Verdana" w:hAnsi="Verdana" w:cs="Calibri"/>
          <w:sz w:val="22"/>
          <w:szCs w:val="22"/>
        </w:rPr>
        <w:t xml:space="preserve"> or other </w:t>
      </w:r>
      <w:r w:rsidRPr="006A44C9" w:rsidR="009D56EC">
        <w:rPr>
          <w:rFonts w:ascii="Verdana" w:hAnsi="Verdana" w:cs="Calibri"/>
          <w:sz w:val="22"/>
          <w:szCs w:val="22"/>
        </w:rPr>
        <w:t>child’s</w:t>
      </w:r>
      <w:r w:rsidRPr="006A44C9">
        <w:rPr>
          <w:rFonts w:ascii="Verdana" w:hAnsi="Verdana" w:cs="Calibri"/>
          <w:sz w:val="22"/>
          <w:szCs w:val="22"/>
        </w:rPr>
        <w:t xml:space="preserve"> safe.</w:t>
      </w:r>
    </w:p>
    <w:p w:rsidRPr="006A44C9" w:rsidR="00AC5039" w:rsidP="00C368E5" w:rsidRDefault="00AC5039" w14:paraId="3D4DE33C" w14:textId="6AF0691D">
      <w:pPr>
        <w:pStyle w:val="ListParagraph"/>
        <w:numPr>
          <w:ilvl w:val="0"/>
          <w:numId w:val="46"/>
        </w:numPr>
        <w:tabs>
          <w:tab w:val="left" w:pos="72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 xml:space="preserve">Where there are concerns about a </w:t>
      </w:r>
      <w:r w:rsidRPr="006A44C9" w:rsidR="005D4C7C">
        <w:rPr>
          <w:rFonts w:ascii="Verdana" w:hAnsi="Verdana" w:cs="Calibri"/>
          <w:sz w:val="22"/>
          <w:szCs w:val="22"/>
        </w:rPr>
        <w:t>child</w:t>
      </w:r>
      <w:r w:rsidRPr="006A44C9">
        <w:rPr>
          <w:rFonts w:ascii="Verdana" w:hAnsi="Verdana" w:cs="Calibri"/>
          <w:sz w:val="22"/>
          <w:szCs w:val="22"/>
        </w:rPr>
        <w:t xml:space="preserve">’s welfare relevant agencies need to be involved at an early stage. If a member of staff or a volunteer has concerns about a </w:t>
      </w:r>
      <w:r w:rsidRPr="006A44C9" w:rsidR="005D4C7C">
        <w:rPr>
          <w:rFonts w:ascii="Verdana" w:hAnsi="Verdana" w:cs="Calibri"/>
          <w:sz w:val="22"/>
          <w:szCs w:val="22"/>
        </w:rPr>
        <w:t>child</w:t>
      </w:r>
      <w:r w:rsidRPr="006A44C9">
        <w:rPr>
          <w:rFonts w:ascii="Verdana" w:hAnsi="Verdana" w:cs="Calibri"/>
          <w:sz w:val="22"/>
          <w:szCs w:val="22"/>
        </w:rPr>
        <w:t xml:space="preserve">’s welfare, or if a </w:t>
      </w:r>
      <w:r w:rsidRPr="006A44C9" w:rsidR="005D4C7C">
        <w:rPr>
          <w:rFonts w:ascii="Verdana" w:hAnsi="Verdana" w:cs="Calibri"/>
          <w:sz w:val="22"/>
          <w:szCs w:val="22"/>
        </w:rPr>
        <w:t>child</w:t>
      </w:r>
      <w:r w:rsidRPr="006A44C9">
        <w:rPr>
          <w:rFonts w:ascii="Verdana" w:hAnsi="Verdana" w:cs="Calibri"/>
          <w:sz w:val="22"/>
          <w:szCs w:val="22"/>
        </w:rPr>
        <w:t xml:space="preserve"> discloses that </w:t>
      </w:r>
      <w:r w:rsidRPr="006A44C9" w:rsidR="003E708C">
        <w:rPr>
          <w:rFonts w:ascii="Verdana" w:hAnsi="Verdana" w:cs="Calibri"/>
          <w:sz w:val="22"/>
          <w:szCs w:val="22"/>
        </w:rPr>
        <w:t>the</w:t>
      </w:r>
      <w:r w:rsidRPr="006A44C9" w:rsidR="00170EA5">
        <w:rPr>
          <w:rFonts w:ascii="Verdana" w:hAnsi="Verdana" w:cs="Calibri"/>
          <w:sz w:val="22"/>
          <w:szCs w:val="22"/>
        </w:rPr>
        <w:t>y</w:t>
      </w:r>
      <w:r w:rsidRPr="006A44C9" w:rsidR="003E708C">
        <w:rPr>
          <w:rFonts w:ascii="Verdana" w:hAnsi="Verdana" w:cs="Calibri"/>
          <w:sz w:val="22"/>
          <w:szCs w:val="22"/>
        </w:rPr>
        <w:t xml:space="preserve"> are</w:t>
      </w:r>
      <w:r w:rsidRPr="006A44C9" w:rsidR="00170EA5">
        <w:rPr>
          <w:rFonts w:ascii="Verdana" w:hAnsi="Verdana" w:cs="Calibri"/>
          <w:sz w:val="22"/>
          <w:szCs w:val="22"/>
        </w:rPr>
        <w:t xml:space="preserve"> </w:t>
      </w:r>
      <w:r w:rsidRPr="006A44C9">
        <w:rPr>
          <w:rFonts w:ascii="Verdana" w:hAnsi="Verdana" w:cs="Calibri"/>
          <w:sz w:val="22"/>
          <w:szCs w:val="22"/>
        </w:rPr>
        <w:t xml:space="preserve">suffering abuse or reveals information that gives grounds for concern, the member of staff must speak to their Designated Lead with a view to passing on the information. All staff should ensure that they are familiar with the list in paragraph </w:t>
      </w:r>
      <w:r w:rsidRPr="006A44C9" w:rsidR="00E0458F">
        <w:rPr>
          <w:rFonts w:ascii="Verdana" w:hAnsi="Verdana" w:cs="Calibri"/>
          <w:sz w:val="22"/>
          <w:szCs w:val="22"/>
        </w:rPr>
        <w:t xml:space="preserve">18 (KCSIE </w:t>
      </w:r>
      <w:r w:rsidRPr="006A44C9" w:rsidR="007467DC">
        <w:rPr>
          <w:rFonts w:ascii="Verdana" w:hAnsi="Verdana" w:cs="Calibri"/>
          <w:sz w:val="22"/>
          <w:szCs w:val="22"/>
        </w:rPr>
        <w:t>2025</w:t>
      </w:r>
      <w:r w:rsidRPr="006A44C9" w:rsidR="00E0458F">
        <w:rPr>
          <w:rFonts w:ascii="Verdana" w:hAnsi="Verdana" w:cs="Calibri"/>
          <w:sz w:val="22"/>
          <w:szCs w:val="22"/>
        </w:rPr>
        <w:t>)</w:t>
      </w:r>
      <w:r w:rsidRPr="006A44C9">
        <w:rPr>
          <w:rFonts w:ascii="Verdana" w:hAnsi="Verdana" w:cs="Calibri"/>
          <w:sz w:val="22"/>
          <w:szCs w:val="22"/>
        </w:rPr>
        <w:t xml:space="preserve"> which outlines who may need early help. </w:t>
      </w:r>
    </w:p>
    <w:p w:rsidRPr="006A44C9" w:rsidR="00AC5039" w:rsidP="00AC5039" w:rsidRDefault="00AC5039" w14:paraId="70133CBA" w14:textId="77777777">
      <w:pPr>
        <w:tabs>
          <w:tab w:val="left" w:pos="540"/>
        </w:tabs>
        <w:spacing w:line="276" w:lineRule="auto"/>
        <w:jc w:val="both"/>
        <w:rPr>
          <w:rFonts w:ascii="Verdana" w:hAnsi="Verdana" w:cs="Calibri"/>
          <w:b/>
          <w:bCs/>
          <w:sz w:val="22"/>
          <w:szCs w:val="22"/>
        </w:rPr>
      </w:pPr>
    </w:p>
    <w:p w:rsidRPr="006A44C9" w:rsidR="00AC5039" w:rsidP="00AC5039" w:rsidRDefault="00AC5039" w14:paraId="2D0D93CC" w14:textId="77777777">
      <w:pPr>
        <w:tabs>
          <w:tab w:val="left" w:pos="540"/>
        </w:tabs>
        <w:spacing w:line="276" w:lineRule="auto"/>
        <w:jc w:val="both"/>
        <w:rPr>
          <w:rFonts w:ascii="Verdana" w:hAnsi="Verdana" w:cs="Calibri"/>
          <w:i/>
          <w:iCs/>
          <w:color w:val="0070C0"/>
          <w:sz w:val="22"/>
          <w:szCs w:val="22"/>
        </w:rPr>
      </w:pPr>
      <w:r w:rsidRPr="006A44C9">
        <w:rPr>
          <w:rFonts w:ascii="Verdana" w:hAnsi="Verdana" w:cs="Calibri"/>
          <w:b/>
          <w:bCs/>
          <w:i/>
          <w:iCs/>
          <w:color w:val="0070C0"/>
          <w:sz w:val="22"/>
          <w:szCs w:val="22"/>
        </w:rPr>
        <w:t>Working with Parents/Carers</w:t>
      </w:r>
    </w:p>
    <w:p w:rsidRPr="006A44C9" w:rsidR="00AC5039" w:rsidP="00DC042D" w:rsidRDefault="00AC5039" w14:paraId="7CEBC60F" w14:textId="4CDE360C">
      <w:pPr>
        <w:pStyle w:val="NoSpacing"/>
        <w:numPr>
          <w:ilvl w:val="0"/>
          <w:numId w:val="47"/>
        </w:numPr>
        <w:spacing w:line="276" w:lineRule="auto"/>
        <w:ind w:left="360"/>
        <w:jc w:val="both"/>
        <w:rPr>
          <w:rFonts w:ascii="Verdana" w:hAnsi="Verdana" w:cs="Calibri"/>
        </w:rPr>
      </w:pPr>
      <w:r w:rsidRPr="006A44C9">
        <w:rPr>
          <w:rFonts w:ascii="Verdana" w:hAnsi="Verdana" w:cs="Calibri"/>
        </w:rPr>
        <w:t xml:space="preserve">Parents and Carers play an important role in protecting their </w:t>
      </w:r>
      <w:r w:rsidRPr="006A44C9" w:rsidR="00C66625">
        <w:rPr>
          <w:rFonts w:ascii="Verdana" w:hAnsi="Verdana" w:cs="Calibri"/>
        </w:rPr>
        <w:t>child</w:t>
      </w:r>
      <w:r w:rsidRPr="006A44C9">
        <w:rPr>
          <w:rFonts w:ascii="Verdana" w:hAnsi="Verdana" w:cs="Calibri"/>
        </w:rPr>
        <w:t xml:space="preserve">ren from harm.  </w:t>
      </w:r>
    </w:p>
    <w:p w:rsidRPr="006A44C9" w:rsidR="00AC5039" w:rsidP="00DC042D" w:rsidRDefault="00AC5039" w14:paraId="7C1A1C31" w14:textId="2F141D86">
      <w:pPr>
        <w:pStyle w:val="NoSpacing"/>
        <w:numPr>
          <w:ilvl w:val="0"/>
          <w:numId w:val="47"/>
        </w:numPr>
        <w:spacing w:line="276" w:lineRule="auto"/>
        <w:ind w:left="360"/>
        <w:jc w:val="both"/>
        <w:rPr>
          <w:rFonts w:ascii="Verdana" w:hAnsi="Verdana" w:cs="Calibri"/>
        </w:rPr>
      </w:pPr>
      <w:r w:rsidRPr="006A44C9">
        <w:rPr>
          <w:rFonts w:ascii="Verdana" w:hAnsi="Verdana" w:cs="Calibri"/>
        </w:rPr>
        <w:t xml:space="preserve">In most cases, the school will discuss concerns about a </w:t>
      </w:r>
      <w:r w:rsidRPr="006A44C9" w:rsidR="005D4C7C">
        <w:rPr>
          <w:rFonts w:ascii="Verdana" w:hAnsi="Verdana" w:cs="Calibri"/>
        </w:rPr>
        <w:t>child</w:t>
      </w:r>
      <w:r w:rsidRPr="006A44C9">
        <w:rPr>
          <w:rFonts w:ascii="Verdana" w:hAnsi="Verdana" w:cs="Calibri"/>
        </w:rPr>
        <w:t xml:space="preserve"> with the family and, where appropriate, seek their agreement to making referrals to Children and Families Services within their Local Authority setting.</w:t>
      </w:r>
    </w:p>
    <w:p w:rsidRPr="006A44C9" w:rsidR="00AC5039" w:rsidP="00DC042D" w:rsidRDefault="00AC5039" w14:paraId="10B86F7A" w14:textId="77777777">
      <w:pPr>
        <w:pStyle w:val="NoSpacing"/>
        <w:numPr>
          <w:ilvl w:val="0"/>
          <w:numId w:val="47"/>
        </w:numPr>
        <w:spacing w:line="276" w:lineRule="auto"/>
        <w:ind w:left="360"/>
        <w:jc w:val="both"/>
        <w:rPr>
          <w:rFonts w:ascii="Verdana" w:hAnsi="Verdana" w:cs="Calibri"/>
        </w:rPr>
      </w:pPr>
      <w:r w:rsidRPr="006A44C9">
        <w:rPr>
          <w:rFonts w:ascii="Verdana" w:hAnsi="Verdana" w:cs="Calibri"/>
        </w:rPr>
        <w:t>Where there are any doubts, the DSL should clarify with Children and Families Direct on</w:t>
      </w:r>
      <w:r w:rsidRPr="006A44C9">
        <w:rPr>
          <w:rFonts w:ascii="Verdana" w:hAnsi="Verdana" w:cs="Calibri"/>
          <w:b/>
          <w:bCs/>
        </w:rPr>
        <w:t xml:space="preserve"> </w:t>
      </w:r>
      <w:r w:rsidRPr="006A44C9">
        <w:rPr>
          <w:rFonts w:ascii="Verdana" w:hAnsi="Verdana" w:cs="Calibri"/>
        </w:rPr>
        <w:t>whether, and if so when and by whom, the parents should be told about the referral. Alternatively, they could ring the Consultation Line in Children’s Duty team to discuss this case.</w:t>
      </w:r>
    </w:p>
    <w:p w:rsidRPr="006A44C9" w:rsidR="00AC5039" w:rsidP="00DC042D" w:rsidRDefault="00AC5039" w14:paraId="0E994F8C" w14:textId="00814077">
      <w:pPr>
        <w:pStyle w:val="NoSpacing"/>
        <w:numPr>
          <w:ilvl w:val="0"/>
          <w:numId w:val="47"/>
        </w:numPr>
        <w:spacing w:line="276" w:lineRule="auto"/>
        <w:ind w:left="360"/>
        <w:jc w:val="both"/>
        <w:rPr>
          <w:rFonts w:ascii="Verdana" w:hAnsi="Verdana" w:cs="Calibri"/>
        </w:rPr>
      </w:pPr>
      <w:r w:rsidRPr="006A44C9">
        <w:rPr>
          <w:rFonts w:ascii="Verdana" w:hAnsi="Verdana" w:cs="Calibri"/>
        </w:rPr>
        <w:t xml:space="preserve">The </w:t>
      </w:r>
      <w:r w:rsidRPr="006A44C9" w:rsidR="005D4C7C">
        <w:rPr>
          <w:rFonts w:ascii="Verdana" w:hAnsi="Verdana" w:cs="Calibri"/>
        </w:rPr>
        <w:t>child</w:t>
      </w:r>
      <w:r w:rsidRPr="006A44C9">
        <w:rPr>
          <w:rFonts w:ascii="Verdana" w:hAnsi="Verdana" w:cs="Calibri"/>
        </w:rPr>
        <w:t xml:space="preserve">’s views will be considered in deciding whether to inform the family, particularly where the </w:t>
      </w:r>
      <w:r w:rsidRPr="006A44C9" w:rsidR="005D4C7C">
        <w:rPr>
          <w:rFonts w:ascii="Verdana" w:hAnsi="Verdana" w:cs="Calibri"/>
        </w:rPr>
        <w:t>child</w:t>
      </w:r>
      <w:r w:rsidRPr="006A44C9">
        <w:rPr>
          <w:rFonts w:ascii="Verdana" w:hAnsi="Verdana" w:cs="Calibri"/>
        </w:rPr>
        <w:t xml:space="preserve"> is sufficiently mature to make informed judgments about the </w:t>
      </w:r>
      <w:proofErr w:type="gramStart"/>
      <w:r w:rsidRPr="006A44C9">
        <w:rPr>
          <w:rFonts w:ascii="Verdana" w:hAnsi="Verdana" w:cs="Calibri"/>
        </w:rPr>
        <w:t>issues, and</w:t>
      </w:r>
      <w:proofErr w:type="gramEnd"/>
      <w:r w:rsidRPr="006A44C9">
        <w:rPr>
          <w:rFonts w:ascii="Verdana" w:hAnsi="Verdana" w:cs="Calibri"/>
        </w:rPr>
        <w:t xml:space="preserve"> about consenting to that.</w:t>
      </w:r>
    </w:p>
    <w:p w:rsidRPr="006A44C9" w:rsidR="00AC5039" w:rsidP="00DC042D" w:rsidRDefault="00AC5039" w14:paraId="2A8D787D" w14:textId="2B79D8C1">
      <w:pPr>
        <w:pStyle w:val="NoSpacing"/>
        <w:numPr>
          <w:ilvl w:val="0"/>
          <w:numId w:val="47"/>
        </w:numPr>
        <w:spacing w:line="276" w:lineRule="auto"/>
        <w:ind w:left="360"/>
        <w:jc w:val="both"/>
        <w:rPr>
          <w:rFonts w:ascii="Verdana" w:hAnsi="Verdana" w:cs="Calibri"/>
        </w:rPr>
      </w:pPr>
      <w:r w:rsidRPr="006A44C9">
        <w:rPr>
          <w:rFonts w:ascii="Verdana" w:hAnsi="Verdana" w:cs="Calibri"/>
        </w:rPr>
        <w:t xml:space="preserve">The school aims to help parents understand that the school, like all others, has a duty to safeguard and promote the welfare of all </w:t>
      </w:r>
      <w:r w:rsidRPr="006A44C9" w:rsidR="004E7E1A">
        <w:rPr>
          <w:rFonts w:ascii="Verdana" w:hAnsi="Verdana" w:cs="Calibri"/>
        </w:rPr>
        <w:t>children</w:t>
      </w:r>
      <w:r w:rsidRPr="006A44C9">
        <w:rPr>
          <w:rFonts w:ascii="Verdana" w:hAnsi="Verdana" w:cs="Calibri"/>
        </w:rPr>
        <w:t xml:space="preserve">. The school may need to share information and work in partnership with other agencies when there are concerns about a </w:t>
      </w:r>
      <w:r w:rsidRPr="006A44C9" w:rsidR="005D4C7C">
        <w:rPr>
          <w:rFonts w:ascii="Verdana" w:hAnsi="Verdana" w:cs="Calibri"/>
        </w:rPr>
        <w:t>child</w:t>
      </w:r>
      <w:r w:rsidRPr="006A44C9">
        <w:rPr>
          <w:rFonts w:ascii="Verdana" w:hAnsi="Verdana" w:cs="Calibri"/>
        </w:rPr>
        <w:t xml:space="preserve">’s welfare.  </w:t>
      </w:r>
    </w:p>
    <w:p w:rsidRPr="006A44C9" w:rsidR="00AC5039" w:rsidP="00AC5039" w:rsidRDefault="00AC5039" w14:paraId="105429F5" w14:textId="77777777">
      <w:pPr>
        <w:tabs>
          <w:tab w:val="left" w:pos="540"/>
        </w:tabs>
        <w:spacing w:line="276" w:lineRule="auto"/>
        <w:jc w:val="both"/>
        <w:rPr>
          <w:rFonts w:ascii="Verdana" w:hAnsi="Verdana" w:cs="Calibri"/>
          <w:b/>
          <w:bCs/>
          <w:color w:val="0070C0"/>
          <w:sz w:val="22"/>
          <w:szCs w:val="22"/>
        </w:rPr>
      </w:pPr>
    </w:p>
    <w:p w:rsidRPr="006A44C9" w:rsidR="00AC5039" w:rsidP="00AC5039" w:rsidRDefault="00AC5039" w14:paraId="07DA479E" w14:textId="77777777">
      <w:pPr>
        <w:tabs>
          <w:tab w:val="left" w:pos="540"/>
        </w:tabs>
        <w:spacing w:line="276" w:lineRule="auto"/>
        <w:jc w:val="both"/>
        <w:rPr>
          <w:rFonts w:ascii="Verdana" w:hAnsi="Verdana" w:cs="Calibri"/>
          <w:b/>
          <w:bCs/>
          <w:i/>
          <w:iCs/>
          <w:color w:val="0070C0"/>
          <w:sz w:val="22"/>
          <w:szCs w:val="22"/>
        </w:rPr>
      </w:pPr>
      <w:r w:rsidRPr="006A44C9">
        <w:rPr>
          <w:rFonts w:ascii="Verdana" w:hAnsi="Verdana" w:cs="Calibri"/>
          <w:b/>
          <w:bCs/>
          <w:i/>
          <w:iCs/>
          <w:color w:val="0070C0"/>
          <w:sz w:val="22"/>
          <w:szCs w:val="22"/>
        </w:rPr>
        <w:t xml:space="preserve">The Child’s wishes </w:t>
      </w:r>
    </w:p>
    <w:p w:rsidRPr="006A44C9" w:rsidR="00AC5039" w:rsidP="00AC5039" w:rsidRDefault="00AC5039" w14:paraId="5BFA20EF" w14:textId="7B33DD4D">
      <w:pPr>
        <w:spacing w:line="276" w:lineRule="auto"/>
        <w:jc w:val="both"/>
        <w:rPr>
          <w:rFonts w:ascii="Verdana" w:hAnsi="Verdana" w:eastAsia="Times New Roman" w:cs="Calibri"/>
          <w:sz w:val="22"/>
          <w:szCs w:val="22"/>
        </w:rPr>
      </w:pPr>
      <w:r w:rsidRPr="006A44C9">
        <w:rPr>
          <w:rFonts w:ascii="Verdana" w:hAnsi="Verdana" w:eastAsia="Times New Roman" w:cs="Calibri"/>
          <w:sz w:val="22"/>
          <w:szCs w:val="22"/>
        </w:rPr>
        <w:t>“</w:t>
      </w:r>
      <w:r w:rsidRPr="006A44C9">
        <w:rPr>
          <w:rFonts w:ascii="Verdana" w:hAnsi="Verdana" w:eastAsia="Times New Roman" w:cs="Calibri"/>
          <w:i/>
          <w:sz w:val="22"/>
          <w:szCs w:val="22"/>
        </w:rPr>
        <w:t xml:space="preserve">Where there is a safeguarding concern, governing bodies, proprietors and school or college leaders should ensure the child’s wishes and feelings are </w:t>
      </w:r>
      <w:proofErr w:type="gramStart"/>
      <w:r w:rsidRPr="006A44C9">
        <w:rPr>
          <w:rFonts w:ascii="Verdana" w:hAnsi="Verdana" w:eastAsia="Times New Roman" w:cs="Calibri"/>
          <w:i/>
          <w:sz w:val="22"/>
          <w:szCs w:val="22"/>
        </w:rPr>
        <w:t>taken into account</w:t>
      </w:r>
      <w:proofErr w:type="gramEnd"/>
      <w:r w:rsidRPr="006A44C9">
        <w:rPr>
          <w:rFonts w:ascii="Verdana" w:hAnsi="Verdana" w:eastAsia="Times New Roman" w:cs="Calibri"/>
          <w:i/>
          <w:sz w:val="22"/>
          <w:szCs w:val="22"/>
        </w:rPr>
        <w:t xml:space="preserve"> when determining what action to take and what services to </w:t>
      </w:r>
      <w:r w:rsidRPr="006A44C9" w:rsidR="00823A09">
        <w:rPr>
          <w:rFonts w:ascii="Verdana" w:hAnsi="Verdana" w:eastAsia="Times New Roman" w:cs="Calibri"/>
          <w:i/>
          <w:sz w:val="22"/>
          <w:szCs w:val="22"/>
        </w:rPr>
        <w:t>provide.</w:t>
      </w:r>
      <w:r w:rsidRPr="006A44C9">
        <w:rPr>
          <w:rFonts w:ascii="Verdana" w:hAnsi="Verdana" w:eastAsia="Times New Roman" w:cs="Calibri"/>
          <w:i/>
          <w:sz w:val="22"/>
          <w:szCs w:val="22"/>
        </w:rPr>
        <w:t xml:space="preserve"> Systems should be in place</w:t>
      </w:r>
      <w:r w:rsidRPr="006A44C9" w:rsidR="00206841">
        <w:rPr>
          <w:rFonts w:ascii="Verdana" w:hAnsi="Verdana" w:eastAsia="Times New Roman" w:cs="Calibri"/>
          <w:i/>
          <w:sz w:val="22"/>
          <w:szCs w:val="22"/>
        </w:rPr>
        <w:t xml:space="preserve">, and they should be well promoted, easily understood and easily </w:t>
      </w:r>
      <w:r w:rsidRPr="006A44C9" w:rsidR="00E0653C">
        <w:rPr>
          <w:rFonts w:ascii="Verdana" w:hAnsi="Verdana" w:eastAsia="Times New Roman" w:cs="Calibri"/>
          <w:i/>
          <w:sz w:val="22"/>
          <w:szCs w:val="22"/>
        </w:rPr>
        <w:t>accessible for children to confidently report, any form of abuse or neglect, knowing their concerns will be treated seriously, and knowing they can safely express their views and give feedback</w:t>
      </w:r>
      <w:r w:rsidRPr="006A44C9">
        <w:rPr>
          <w:rFonts w:ascii="Verdana" w:hAnsi="Verdana" w:eastAsia="Times New Roman" w:cs="Calibri"/>
          <w:i/>
          <w:sz w:val="22"/>
          <w:szCs w:val="22"/>
        </w:rPr>
        <w:t>”</w:t>
      </w:r>
      <w:r w:rsidRPr="006A44C9">
        <w:rPr>
          <w:rFonts w:ascii="Verdana" w:hAnsi="Verdana" w:eastAsia="Times New Roman" w:cs="Calibri"/>
          <w:sz w:val="22"/>
          <w:szCs w:val="22"/>
        </w:rPr>
        <w:t xml:space="preserve"> (</w:t>
      </w:r>
      <w:r w:rsidRPr="006A44C9">
        <w:rPr>
          <w:rFonts w:ascii="Verdana" w:hAnsi="Verdana" w:eastAsia="Times New Roman" w:cs="Calibri"/>
          <w:b/>
          <w:bCs/>
          <w:sz w:val="22"/>
          <w:szCs w:val="22"/>
        </w:rPr>
        <w:t xml:space="preserve">KCSIE, </w:t>
      </w:r>
      <w:r w:rsidRPr="006A44C9" w:rsidR="007467DC">
        <w:rPr>
          <w:rFonts w:ascii="Verdana" w:hAnsi="Verdana" w:eastAsia="Times New Roman" w:cs="Calibri"/>
          <w:b/>
          <w:bCs/>
          <w:sz w:val="22"/>
          <w:szCs w:val="22"/>
        </w:rPr>
        <w:t>2025</w:t>
      </w:r>
      <w:r w:rsidRPr="006A44C9">
        <w:rPr>
          <w:rFonts w:ascii="Verdana" w:hAnsi="Verdana" w:eastAsia="Times New Roman" w:cs="Calibri"/>
          <w:b/>
          <w:bCs/>
          <w:sz w:val="22"/>
          <w:szCs w:val="22"/>
        </w:rPr>
        <w:t xml:space="preserve"> S95</w:t>
      </w:r>
      <w:r w:rsidRPr="006A44C9" w:rsidR="00206841">
        <w:rPr>
          <w:rFonts w:ascii="Verdana" w:hAnsi="Verdana" w:eastAsia="Times New Roman" w:cs="Calibri"/>
          <w:b/>
          <w:bCs/>
          <w:sz w:val="22"/>
          <w:szCs w:val="22"/>
        </w:rPr>
        <w:t>/ S96</w:t>
      </w:r>
      <w:r w:rsidRPr="006A44C9">
        <w:rPr>
          <w:rFonts w:ascii="Verdana" w:hAnsi="Verdana" w:eastAsia="Times New Roman" w:cs="Calibri"/>
          <w:b/>
          <w:bCs/>
          <w:sz w:val="22"/>
          <w:szCs w:val="22"/>
        </w:rPr>
        <w:t>).</w:t>
      </w:r>
      <w:r w:rsidRPr="006A44C9">
        <w:rPr>
          <w:rFonts w:ascii="Verdana" w:hAnsi="Verdana" w:eastAsia="Times New Roman" w:cs="Calibri"/>
          <w:sz w:val="22"/>
          <w:szCs w:val="22"/>
        </w:rPr>
        <w:t xml:space="preserve"> </w:t>
      </w:r>
    </w:p>
    <w:p w:rsidRPr="006A44C9" w:rsidR="00AC5039" w:rsidP="00AC5039" w:rsidRDefault="00AC5039" w14:paraId="25CE54EE" w14:textId="77777777">
      <w:pPr>
        <w:spacing w:line="276" w:lineRule="auto"/>
        <w:jc w:val="both"/>
        <w:rPr>
          <w:rFonts w:ascii="Verdana" w:hAnsi="Verdana" w:eastAsia="Times New Roman" w:cs="Calibri"/>
          <w:sz w:val="22"/>
          <w:szCs w:val="22"/>
        </w:rPr>
      </w:pPr>
    </w:p>
    <w:p w:rsidRPr="006A44C9" w:rsidR="00AC5039" w:rsidP="00AC5039" w:rsidRDefault="00AC5039" w14:paraId="779CFBB5" w14:textId="0E34995B">
      <w:pPr>
        <w:spacing w:line="276" w:lineRule="auto"/>
        <w:jc w:val="both"/>
        <w:rPr>
          <w:rFonts w:ascii="Verdana" w:hAnsi="Verdana" w:cs="Calibri"/>
          <w:b/>
          <w:i/>
          <w:iCs/>
          <w:color w:val="0070C0"/>
          <w:sz w:val="22"/>
          <w:szCs w:val="22"/>
        </w:rPr>
      </w:pPr>
      <w:r w:rsidRPr="006A44C9">
        <w:rPr>
          <w:rFonts w:ascii="Verdana" w:hAnsi="Verdana" w:cs="Calibri"/>
          <w:b/>
          <w:i/>
          <w:iCs/>
          <w:color w:val="0070C0"/>
          <w:sz w:val="22"/>
          <w:szCs w:val="22"/>
        </w:rPr>
        <w:t xml:space="preserve">Looked After Children </w:t>
      </w:r>
      <w:r w:rsidRPr="006A44C9" w:rsidR="00632CBA">
        <w:rPr>
          <w:rFonts w:ascii="Verdana" w:hAnsi="Verdana" w:cs="Calibri"/>
          <w:b/>
          <w:i/>
          <w:iCs/>
          <w:color w:val="0070C0"/>
          <w:sz w:val="22"/>
          <w:szCs w:val="22"/>
          <w:highlight w:val="yellow"/>
        </w:rPr>
        <w:t>(</w:t>
      </w:r>
      <w:r w:rsidRPr="006A44C9" w:rsidR="000162BA">
        <w:rPr>
          <w:rFonts w:ascii="Verdana" w:hAnsi="Verdana" w:cs="Calibri"/>
          <w:b/>
          <w:i/>
          <w:iCs/>
          <w:color w:val="0070C0"/>
          <w:sz w:val="22"/>
          <w:szCs w:val="22"/>
          <w:highlight w:val="yellow"/>
        </w:rPr>
        <w:t>a</w:t>
      </w:r>
      <w:r w:rsidRPr="006A44C9" w:rsidR="00632CBA">
        <w:rPr>
          <w:rFonts w:ascii="Verdana" w:hAnsi="Verdana" w:cs="Calibri"/>
          <w:b/>
          <w:i/>
          <w:iCs/>
          <w:color w:val="0070C0"/>
          <w:sz w:val="22"/>
          <w:szCs w:val="22"/>
          <w:highlight w:val="yellow"/>
        </w:rPr>
        <w:t>lso to be referred as Children in Care</w:t>
      </w:r>
      <w:r w:rsidRPr="006A44C9" w:rsidR="000162BA">
        <w:rPr>
          <w:rFonts w:ascii="Verdana" w:hAnsi="Verdana" w:cs="Calibri"/>
          <w:b/>
          <w:i/>
          <w:iCs/>
          <w:color w:val="0070C0"/>
          <w:sz w:val="22"/>
          <w:szCs w:val="22"/>
          <w:highlight w:val="yellow"/>
        </w:rPr>
        <w:t>)</w:t>
      </w:r>
      <w:r w:rsidRPr="006A44C9" w:rsidR="000162BA">
        <w:rPr>
          <w:rFonts w:ascii="Verdana" w:hAnsi="Verdana" w:cs="Calibri"/>
          <w:b/>
          <w:i/>
          <w:iCs/>
          <w:color w:val="0070C0"/>
          <w:sz w:val="22"/>
          <w:szCs w:val="22"/>
        </w:rPr>
        <w:t xml:space="preserve"> </w:t>
      </w:r>
      <w:r w:rsidRPr="006A44C9" w:rsidR="00AA6E3D">
        <w:rPr>
          <w:rFonts w:ascii="Verdana" w:hAnsi="Verdana" w:cs="Calibri"/>
          <w:b/>
          <w:i/>
          <w:iCs/>
          <w:color w:val="0070C0"/>
          <w:sz w:val="22"/>
          <w:szCs w:val="22"/>
        </w:rPr>
        <w:t xml:space="preserve"> </w:t>
      </w:r>
    </w:p>
    <w:p w:rsidRPr="001D1892" w:rsidR="00B3233D" w:rsidP="00B3233D" w:rsidRDefault="00AC5039" w14:paraId="0EEE937C" w14:textId="77777777">
      <w:pPr>
        <w:tabs>
          <w:tab w:val="left" w:pos="142"/>
        </w:tabs>
        <w:spacing w:line="276" w:lineRule="auto"/>
        <w:jc w:val="both"/>
        <w:rPr>
          <w:rFonts w:ascii="Verdana" w:hAnsi="Verdana" w:cs="Calibri"/>
          <w:color w:val="000000" w:themeColor="text1"/>
          <w:sz w:val="22"/>
          <w:szCs w:val="22"/>
        </w:rPr>
      </w:pPr>
      <w:r w:rsidRPr="006A44C9">
        <w:rPr>
          <w:rFonts w:ascii="Verdana" w:hAnsi="Verdana" w:cs="Calibri"/>
          <w:sz w:val="22"/>
          <w:szCs w:val="22"/>
        </w:rPr>
        <w:t>Supporting children in care is a key priority for our school. We recognise that the needs of this group of children can only be effectively met when all agencies work together. To ensure we have a coordinated approach to meeting the needs of children in care who attend our school we have a designated lead</w:t>
      </w:r>
      <w:r w:rsidRPr="006A44C9" w:rsidR="00D005BC">
        <w:rPr>
          <w:rFonts w:ascii="Verdana" w:hAnsi="Verdana" w:cs="Calibri"/>
          <w:sz w:val="22"/>
          <w:szCs w:val="22"/>
        </w:rPr>
        <w:t xml:space="preserve">. </w:t>
      </w:r>
      <w:r w:rsidRPr="001D1892" w:rsidR="00B3233D">
        <w:rPr>
          <w:rFonts w:ascii="Verdana" w:hAnsi="Verdana" w:cs="Calibri"/>
          <w:color w:val="000000" w:themeColor="text1"/>
          <w:sz w:val="22"/>
          <w:szCs w:val="22"/>
        </w:rPr>
        <w:t>Brierley Forest Primary and Nursery School Designated Looked After Teacher is Nicola Wallis.</w:t>
      </w:r>
    </w:p>
    <w:p w:rsidRPr="006A44C9" w:rsidR="00AC5039" w:rsidP="00B3233D" w:rsidRDefault="00AC5039" w14:paraId="037E6CB4" w14:textId="719CBD9B">
      <w:pPr>
        <w:tabs>
          <w:tab w:val="left" w:pos="142"/>
        </w:tabs>
        <w:spacing w:line="276" w:lineRule="auto"/>
        <w:jc w:val="both"/>
        <w:rPr>
          <w:rFonts w:ascii="Verdana" w:hAnsi="Verdana" w:cs="Calibri"/>
          <w:b/>
          <w:bCs/>
          <w:sz w:val="22"/>
          <w:szCs w:val="22"/>
        </w:rPr>
      </w:pPr>
    </w:p>
    <w:p w:rsidRPr="006A44C9" w:rsidR="00AC5039" w:rsidP="00AC5039" w:rsidRDefault="00AC5039" w14:paraId="0471BA93" w14:textId="77777777">
      <w:pPr>
        <w:tabs>
          <w:tab w:val="left" w:pos="540"/>
        </w:tabs>
        <w:spacing w:line="276" w:lineRule="auto"/>
        <w:jc w:val="both"/>
        <w:rPr>
          <w:rFonts w:ascii="Verdana" w:hAnsi="Verdana" w:cs="Calibri"/>
          <w:i/>
          <w:iCs/>
          <w:color w:val="0070C0"/>
          <w:sz w:val="22"/>
          <w:szCs w:val="22"/>
        </w:rPr>
      </w:pPr>
      <w:r w:rsidRPr="006A44C9">
        <w:rPr>
          <w:rFonts w:ascii="Verdana" w:hAnsi="Verdana" w:cs="Calibri"/>
          <w:b/>
          <w:bCs/>
          <w:i/>
          <w:iCs/>
          <w:color w:val="0070C0"/>
          <w:sz w:val="22"/>
          <w:szCs w:val="22"/>
        </w:rPr>
        <w:t>Prevention in the Curriculum</w:t>
      </w:r>
    </w:p>
    <w:p w:rsidRPr="006A44C9" w:rsidR="00AC5039" w:rsidP="00DC042D" w:rsidRDefault="00AC5039" w14:paraId="1A0F4803" w14:textId="125A595B">
      <w:pPr>
        <w:pStyle w:val="ListParagraph"/>
        <w:numPr>
          <w:ilvl w:val="0"/>
          <w:numId w:val="48"/>
        </w:numPr>
        <w:tabs>
          <w:tab w:val="left" w:pos="54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 xml:space="preserve">The school recognises the importance of developing </w:t>
      </w:r>
      <w:r w:rsidRPr="006A44C9" w:rsidR="005D4C7C">
        <w:rPr>
          <w:rFonts w:ascii="Verdana" w:hAnsi="Verdana" w:cs="Calibri"/>
          <w:sz w:val="22"/>
          <w:szCs w:val="22"/>
        </w:rPr>
        <w:t>child</w:t>
      </w:r>
      <w:r w:rsidRPr="006A44C9" w:rsidR="00640206">
        <w:rPr>
          <w:rFonts w:ascii="Verdana" w:hAnsi="Verdana" w:cs="Calibri"/>
          <w:sz w:val="22"/>
          <w:szCs w:val="22"/>
        </w:rPr>
        <w:t>ren’s</w:t>
      </w:r>
      <w:r w:rsidRPr="006A44C9">
        <w:rPr>
          <w:rFonts w:ascii="Verdana" w:hAnsi="Verdana" w:cs="Calibri"/>
          <w:sz w:val="22"/>
          <w:szCs w:val="22"/>
        </w:rPr>
        <w:t xml:space="preserve"> awareness of behaviour that is unacceptable towards them and others, and how they can help keep themselves and others safe.</w:t>
      </w:r>
    </w:p>
    <w:p w:rsidRPr="006A44C9" w:rsidR="00AC5039" w:rsidP="00DC042D" w:rsidRDefault="00AC5039" w14:paraId="574A4DD1" w14:textId="75657C6F">
      <w:pPr>
        <w:pStyle w:val="ListParagraph"/>
        <w:numPr>
          <w:ilvl w:val="0"/>
          <w:numId w:val="48"/>
        </w:numPr>
        <w:tabs>
          <w:tab w:val="left" w:pos="540"/>
        </w:tabs>
        <w:spacing w:line="276" w:lineRule="auto"/>
        <w:ind w:left="360"/>
        <w:contextualSpacing w:val="0"/>
        <w:jc w:val="both"/>
        <w:rPr>
          <w:rFonts w:ascii="Verdana" w:hAnsi="Verdana" w:cs="Calibri"/>
          <w:sz w:val="22"/>
          <w:szCs w:val="22"/>
        </w:rPr>
      </w:pPr>
      <w:r w:rsidRPr="006A44C9">
        <w:rPr>
          <w:rFonts w:ascii="Verdana" w:hAnsi="Verdana" w:cs="Calibri"/>
          <w:sz w:val="22"/>
          <w:szCs w:val="22"/>
        </w:rPr>
        <w:t xml:space="preserve">The PSHE programme </w:t>
      </w:r>
      <w:r w:rsidRPr="006A44C9">
        <w:rPr>
          <w:rFonts w:ascii="Verdana" w:hAnsi="Verdana" w:cs="Calibri"/>
          <w:i/>
          <w:iCs/>
          <w:sz w:val="22"/>
          <w:szCs w:val="22"/>
        </w:rPr>
        <w:t>in each key stage</w:t>
      </w:r>
      <w:r w:rsidRPr="006A44C9">
        <w:rPr>
          <w:rFonts w:ascii="Verdana" w:hAnsi="Verdana" w:cs="Calibri"/>
          <w:sz w:val="22"/>
          <w:szCs w:val="22"/>
        </w:rPr>
        <w:t xml:space="preserve"> provides personal development opportunities for </w:t>
      </w:r>
      <w:r w:rsidRPr="006A44C9" w:rsidR="005D4C7C">
        <w:rPr>
          <w:rFonts w:ascii="Verdana" w:hAnsi="Verdana" w:cs="Calibri"/>
          <w:sz w:val="22"/>
          <w:szCs w:val="22"/>
        </w:rPr>
        <w:t>child</w:t>
      </w:r>
      <w:r w:rsidRPr="006A44C9" w:rsidR="00640206">
        <w:rPr>
          <w:rFonts w:ascii="Verdana" w:hAnsi="Verdana" w:cs="Calibri"/>
          <w:sz w:val="22"/>
          <w:szCs w:val="22"/>
        </w:rPr>
        <w:t>ren</w:t>
      </w:r>
      <w:r w:rsidRPr="006A44C9">
        <w:rPr>
          <w:rFonts w:ascii="Verdana" w:hAnsi="Verdana" w:cs="Calibri"/>
          <w:sz w:val="22"/>
          <w:szCs w:val="22"/>
        </w:rPr>
        <w:t xml:space="preserve"> to learn about keeping safe and who to ask for help if their safety is threatened.  As part of developing a healthy, safer lifestyle, </w:t>
      </w:r>
      <w:r w:rsidRPr="006A44C9" w:rsidR="005D4C7C">
        <w:rPr>
          <w:rFonts w:ascii="Verdana" w:hAnsi="Verdana" w:cs="Calibri"/>
          <w:sz w:val="22"/>
          <w:szCs w:val="22"/>
        </w:rPr>
        <w:t>child</w:t>
      </w:r>
      <w:r w:rsidRPr="006A44C9" w:rsidR="00640206">
        <w:rPr>
          <w:rFonts w:ascii="Verdana" w:hAnsi="Verdana" w:cs="Calibri"/>
          <w:sz w:val="22"/>
          <w:szCs w:val="22"/>
        </w:rPr>
        <w:t>ren</w:t>
      </w:r>
      <w:r w:rsidRPr="006A44C9">
        <w:rPr>
          <w:rFonts w:ascii="Verdana" w:hAnsi="Verdana" w:cs="Calibri"/>
          <w:sz w:val="22"/>
          <w:szCs w:val="22"/>
        </w:rPr>
        <w:t xml:space="preserve"> are </w:t>
      </w:r>
      <w:proofErr w:type="spellStart"/>
      <w:proofErr w:type="gramStart"/>
      <w:r w:rsidRPr="006A44C9">
        <w:rPr>
          <w:rFonts w:ascii="Verdana" w:hAnsi="Verdana" w:cs="Calibri"/>
          <w:sz w:val="22"/>
          <w:szCs w:val="22"/>
        </w:rPr>
        <w:t>taught</w:t>
      </w:r>
      <w:r w:rsidRPr="006A44C9" w:rsidR="0071659E">
        <w:rPr>
          <w:rFonts w:ascii="Verdana" w:hAnsi="Verdana" w:cs="Calibri"/>
          <w:sz w:val="22"/>
          <w:szCs w:val="22"/>
        </w:rPr>
        <w:t>,</w:t>
      </w:r>
      <w:r w:rsidRPr="006A44C9">
        <w:rPr>
          <w:rFonts w:ascii="Verdana" w:hAnsi="Verdana" w:cs="Calibri"/>
          <w:sz w:val="22"/>
          <w:szCs w:val="22"/>
        </w:rPr>
        <w:t>for</w:t>
      </w:r>
      <w:proofErr w:type="spellEnd"/>
      <w:proofErr w:type="gramEnd"/>
      <w:r w:rsidRPr="006A44C9">
        <w:rPr>
          <w:rFonts w:ascii="Verdana" w:hAnsi="Verdana" w:cs="Calibri"/>
          <w:sz w:val="22"/>
          <w:szCs w:val="22"/>
        </w:rPr>
        <w:t xml:space="preserve"> example:</w:t>
      </w:r>
    </w:p>
    <w:p w:rsidRPr="006A44C9" w:rsidR="00AC5039" w:rsidP="009F61E9" w:rsidRDefault="0071659E" w14:paraId="5F9C26D0" w14:textId="737E7FD8">
      <w:pPr>
        <w:numPr>
          <w:ilvl w:val="0"/>
          <w:numId w:val="57"/>
        </w:numPr>
        <w:tabs>
          <w:tab w:val="left" w:pos="540"/>
        </w:tabs>
        <w:spacing w:line="276" w:lineRule="auto"/>
        <w:jc w:val="both"/>
        <w:rPr>
          <w:rFonts w:ascii="Verdana" w:hAnsi="Verdana" w:cs="Calibri"/>
          <w:sz w:val="22"/>
          <w:szCs w:val="22"/>
        </w:rPr>
      </w:pPr>
      <w:r w:rsidRPr="006A44C9">
        <w:rPr>
          <w:rFonts w:ascii="Verdana" w:hAnsi="Verdana" w:cs="Calibri"/>
          <w:sz w:val="22"/>
          <w:szCs w:val="22"/>
        </w:rPr>
        <w:t>To s</w:t>
      </w:r>
      <w:r w:rsidRPr="006A44C9" w:rsidR="00AC5039">
        <w:rPr>
          <w:rFonts w:ascii="Verdana" w:hAnsi="Verdana" w:cs="Calibri"/>
          <w:sz w:val="22"/>
          <w:szCs w:val="22"/>
        </w:rPr>
        <w:t>afely explore their own and others’ attitudes</w:t>
      </w:r>
      <w:r w:rsidRPr="006A44C9" w:rsidR="00C66625">
        <w:rPr>
          <w:rFonts w:ascii="Verdana" w:hAnsi="Verdana" w:cs="Calibri"/>
          <w:sz w:val="22"/>
          <w:szCs w:val="22"/>
        </w:rPr>
        <w:t>.</w:t>
      </w:r>
    </w:p>
    <w:p w:rsidRPr="006A44C9" w:rsidR="00AC5039" w:rsidP="009F61E9" w:rsidRDefault="0071659E" w14:paraId="0489EA69" w14:textId="6248C3DA">
      <w:pPr>
        <w:numPr>
          <w:ilvl w:val="0"/>
          <w:numId w:val="57"/>
        </w:numPr>
        <w:tabs>
          <w:tab w:val="left" w:pos="540"/>
        </w:tabs>
        <w:spacing w:line="276" w:lineRule="auto"/>
        <w:jc w:val="both"/>
        <w:rPr>
          <w:rFonts w:ascii="Verdana" w:hAnsi="Verdana" w:cs="Calibri"/>
          <w:sz w:val="22"/>
          <w:szCs w:val="22"/>
        </w:rPr>
      </w:pPr>
      <w:r w:rsidRPr="006A44C9">
        <w:rPr>
          <w:rFonts w:ascii="Verdana" w:hAnsi="Verdana" w:cs="Calibri"/>
          <w:sz w:val="22"/>
          <w:szCs w:val="22"/>
        </w:rPr>
        <w:t>To r</w:t>
      </w:r>
      <w:r w:rsidRPr="006A44C9" w:rsidR="00AC5039">
        <w:rPr>
          <w:rFonts w:ascii="Verdana" w:hAnsi="Verdana" w:cs="Calibri"/>
          <w:sz w:val="22"/>
          <w:szCs w:val="22"/>
        </w:rPr>
        <w:t>ecognise and manage risks in different situations and how to behave responsibly</w:t>
      </w:r>
      <w:r w:rsidRPr="006A44C9" w:rsidR="00C66625">
        <w:rPr>
          <w:rFonts w:ascii="Verdana" w:hAnsi="Verdana" w:cs="Calibri"/>
          <w:sz w:val="22"/>
          <w:szCs w:val="22"/>
        </w:rPr>
        <w:t>.</w:t>
      </w:r>
    </w:p>
    <w:p w:rsidRPr="006A44C9" w:rsidR="00AC5039" w:rsidP="009F61E9" w:rsidRDefault="0071659E" w14:paraId="39F26063" w14:textId="78A1AF94">
      <w:pPr>
        <w:numPr>
          <w:ilvl w:val="0"/>
          <w:numId w:val="57"/>
        </w:numPr>
        <w:tabs>
          <w:tab w:val="left" w:pos="540"/>
        </w:tabs>
        <w:spacing w:line="276" w:lineRule="auto"/>
        <w:jc w:val="both"/>
        <w:rPr>
          <w:rFonts w:ascii="Verdana" w:hAnsi="Verdana" w:cs="Calibri"/>
          <w:sz w:val="22"/>
          <w:szCs w:val="22"/>
        </w:rPr>
      </w:pPr>
      <w:r w:rsidRPr="006A44C9">
        <w:rPr>
          <w:rFonts w:ascii="Verdana" w:hAnsi="Verdana" w:cs="Calibri"/>
          <w:sz w:val="22"/>
          <w:szCs w:val="22"/>
        </w:rPr>
        <w:t>To j</w:t>
      </w:r>
      <w:r w:rsidRPr="006A44C9" w:rsidR="00AC5039">
        <w:rPr>
          <w:rFonts w:ascii="Verdana" w:hAnsi="Verdana" w:cs="Calibri"/>
          <w:sz w:val="22"/>
          <w:szCs w:val="22"/>
        </w:rPr>
        <w:t>udge what kind of physical contact is acceptable and unacceptable</w:t>
      </w:r>
      <w:r w:rsidRPr="006A44C9" w:rsidR="00C66625">
        <w:rPr>
          <w:rFonts w:ascii="Verdana" w:hAnsi="Verdana" w:cs="Calibri"/>
          <w:sz w:val="22"/>
          <w:szCs w:val="22"/>
        </w:rPr>
        <w:t>.</w:t>
      </w:r>
    </w:p>
    <w:p w:rsidRPr="006A44C9" w:rsidR="00AC5039" w:rsidP="009F61E9" w:rsidRDefault="0071659E" w14:paraId="2268902E" w14:textId="2DDD524C">
      <w:pPr>
        <w:numPr>
          <w:ilvl w:val="0"/>
          <w:numId w:val="57"/>
        </w:numPr>
        <w:tabs>
          <w:tab w:val="left" w:pos="540"/>
        </w:tabs>
        <w:spacing w:line="276" w:lineRule="auto"/>
        <w:jc w:val="both"/>
        <w:rPr>
          <w:rFonts w:ascii="Verdana" w:hAnsi="Verdana" w:cs="Calibri"/>
          <w:sz w:val="22"/>
          <w:szCs w:val="22"/>
        </w:rPr>
      </w:pPr>
      <w:r w:rsidRPr="006A44C9">
        <w:rPr>
          <w:rFonts w:ascii="Verdana" w:hAnsi="Verdana" w:cs="Calibri"/>
          <w:sz w:val="22"/>
          <w:szCs w:val="22"/>
        </w:rPr>
        <w:t>To r</w:t>
      </w:r>
      <w:r w:rsidRPr="006A44C9" w:rsidR="00AC5039">
        <w:rPr>
          <w:rFonts w:ascii="Verdana" w:hAnsi="Verdana" w:cs="Calibri"/>
          <w:sz w:val="22"/>
          <w:szCs w:val="22"/>
        </w:rPr>
        <w:t>ecognise when pressure from others (including people they know) threatens their:</w:t>
      </w:r>
    </w:p>
    <w:p w:rsidRPr="006A44C9" w:rsidR="00AC5039" w:rsidP="009F61E9" w:rsidRDefault="00AC5039" w14:paraId="042A9D13" w14:textId="7DE8C44D">
      <w:pPr>
        <w:numPr>
          <w:ilvl w:val="0"/>
          <w:numId w:val="57"/>
        </w:numPr>
        <w:tabs>
          <w:tab w:val="left" w:pos="540"/>
        </w:tabs>
        <w:spacing w:line="276" w:lineRule="auto"/>
        <w:jc w:val="both"/>
        <w:rPr>
          <w:rFonts w:ascii="Verdana" w:hAnsi="Verdana" w:cs="Calibri"/>
          <w:sz w:val="22"/>
          <w:szCs w:val="22"/>
        </w:rPr>
      </w:pPr>
      <w:r w:rsidRPr="006A44C9">
        <w:rPr>
          <w:rFonts w:ascii="Verdana" w:hAnsi="Verdana" w:cs="Calibri"/>
          <w:sz w:val="22"/>
          <w:szCs w:val="22"/>
        </w:rPr>
        <w:t>personal safety and well-being and develop effective ways of resisting pressure.</w:t>
      </w:r>
      <w:r w:rsidRPr="006A44C9" w:rsidR="009F61E9">
        <w:rPr>
          <w:rFonts w:ascii="Verdana" w:hAnsi="Verdana" w:cs="Calibri"/>
          <w:sz w:val="22"/>
          <w:szCs w:val="22"/>
        </w:rPr>
        <w:t xml:space="preserve"> </w:t>
      </w:r>
      <w:r w:rsidRPr="006A44C9">
        <w:rPr>
          <w:rFonts w:ascii="Verdana" w:hAnsi="Verdana" w:cs="Calibri"/>
          <w:sz w:val="22"/>
          <w:szCs w:val="22"/>
        </w:rPr>
        <w:t>including knowing when and where to get help</w:t>
      </w:r>
    </w:p>
    <w:p w:rsidRPr="006A44C9" w:rsidR="00AC5039" w:rsidP="009F61E9" w:rsidRDefault="009F61E9" w14:paraId="71D88BA2" w14:textId="15E014E0">
      <w:pPr>
        <w:numPr>
          <w:ilvl w:val="0"/>
          <w:numId w:val="57"/>
        </w:numPr>
        <w:tabs>
          <w:tab w:val="left" w:pos="360"/>
          <w:tab w:val="left" w:pos="540"/>
        </w:tabs>
        <w:spacing w:line="276" w:lineRule="auto"/>
        <w:jc w:val="both"/>
        <w:rPr>
          <w:rFonts w:ascii="Verdana" w:hAnsi="Verdana" w:cs="Calibri"/>
          <w:sz w:val="22"/>
          <w:szCs w:val="22"/>
        </w:rPr>
      </w:pPr>
      <w:r w:rsidRPr="006A44C9">
        <w:rPr>
          <w:rFonts w:ascii="Verdana" w:hAnsi="Verdana" w:cs="Calibri"/>
          <w:sz w:val="22"/>
          <w:szCs w:val="22"/>
        </w:rPr>
        <w:t xml:space="preserve">How to use </w:t>
      </w:r>
      <w:r w:rsidRPr="006A44C9" w:rsidR="00AC5039">
        <w:rPr>
          <w:rFonts w:ascii="Verdana" w:hAnsi="Verdana" w:cs="Calibri"/>
          <w:sz w:val="22"/>
          <w:szCs w:val="22"/>
        </w:rPr>
        <w:t>assertiveness techniques to resist unhelpful pressure.</w:t>
      </w:r>
    </w:p>
    <w:p w:rsidRPr="006A44C9" w:rsidR="00AC5039" w:rsidP="009F61E9" w:rsidRDefault="00C66625" w14:paraId="1B71CCBA" w14:textId="71C06B19">
      <w:pPr>
        <w:numPr>
          <w:ilvl w:val="0"/>
          <w:numId w:val="57"/>
        </w:numPr>
        <w:tabs>
          <w:tab w:val="left" w:pos="360"/>
          <w:tab w:val="left" w:pos="540"/>
        </w:tabs>
        <w:spacing w:line="276" w:lineRule="auto"/>
        <w:jc w:val="both"/>
        <w:rPr>
          <w:rFonts w:ascii="Verdana" w:hAnsi="Verdana" w:cs="Calibri"/>
          <w:sz w:val="22"/>
          <w:szCs w:val="22"/>
        </w:rPr>
      </w:pPr>
      <w:r w:rsidRPr="006A44C9">
        <w:rPr>
          <w:rFonts w:ascii="Verdana" w:hAnsi="Verdana" w:cs="Calibri"/>
          <w:sz w:val="22"/>
          <w:szCs w:val="22"/>
        </w:rPr>
        <w:t>H</w:t>
      </w:r>
      <w:r w:rsidRPr="006A44C9" w:rsidR="00AC5039">
        <w:rPr>
          <w:rFonts w:ascii="Verdana" w:hAnsi="Verdana" w:cs="Calibri"/>
          <w:sz w:val="22"/>
          <w:szCs w:val="22"/>
        </w:rPr>
        <w:t>ow to keep safe online</w:t>
      </w:r>
      <w:r w:rsidRPr="006A44C9" w:rsidR="006A6DBB">
        <w:rPr>
          <w:rFonts w:ascii="Verdana" w:hAnsi="Verdana" w:cs="Calibri"/>
          <w:sz w:val="22"/>
          <w:szCs w:val="22"/>
        </w:rPr>
        <w:t xml:space="preserve"> both in school and outside</w:t>
      </w:r>
      <w:r w:rsidRPr="006A44C9">
        <w:rPr>
          <w:rFonts w:ascii="Verdana" w:hAnsi="Verdana" w:cs="Calibri"/>
          <w:sz w:val="22"/>
          <w:szCs w:val="22"/>
        </w:rPr>
        <w:t>.</w:t>
      </w:r>
    </w:p>
    <w:p w:rsidRPr="006A44C9" w:rsidR="009F61E9" w:rsidP="009F61E9" w:rsidRDefault="00C66625" w14:paraId="141594BA" w14:textId="77777777">
      <w:pPr>
        <w:numPr>
          <w:ilvl w:val="0"/>
          <w:numId w:val="57"/>
        </w:numPr>
        <w:tabs>
          <w:tab w:val="left" w:pos="360"/>
          <w:tab w:val="left" w:pos="540"/>
        </w:tabs>
        <w:spacing w:line="276" w:lineRule="auto"/>
        <w:jc w:val="both"/>
        <w:rPr>
          <w:rFonts w:ascii="Verdana" w:hAnsi="Verdana" w:cs="Calibri"/>
          <w:sz w:val="22"/>
          <w:szCs w:val="22"/>
        </w:rPr>
      </w:pPr>
      <w:r w:rsidRPr="006A44C9">
        <w:rPr>
          <w:rFonts w:ascii="Verdana" w:hAnsi="Verdana" w:cs="Calibri"/>
          <w:sz w:val="22"/>
          <w:szCs w:val="22"/>
        </w:rPr>
        <w:t>T</w:t>
      </w:r>
      <w:r w:rsidRPr="006A44C9" w:rsidR="00AC5039">
        <w:rPr>
          <w:rFonts w:ascii="Verdana" w:hAnsi="Verdana" w:cs="Calibri"/>
          <w:sz w:val="22"/>
          <w:szCs w:val="22"/>
        </w:rPr>
        <w:t xml:space="preserve">he risks associated with sharing indecent images of, or information about, themselves. This is something that is often referred to as </w:t>
      </w:r>
      <w:r w:rsidRPr="006A44C9" w:rsidR="006A6DBB">
        <w:rPr>
          <w:rFonts w:ascii="Verdana" w:hAnsi="Verdana" w:cs="Calibri"/>
          <w:sz w:val="22"/>
          <w:szCs w:val="22"/>
        </w:rPr>
        <w:t>s</w:t>
      </w:r>
      <w:r w:rsidRPr="006A44C9" w:rsidR="00AC5039">
        <w:rPr>
          <w:rFonts w:ascii="Verdana" w:hAnsi="Verdana" w:cs="Calibri"/>
          <w:sz w:val="22"/>
          <w:szCs w:val="22"/>
        </w:rPr>
        <w:t xml:space="preserve">exting. Research indicates that this is increasingly associated with concerns such as sexual exploitation. Our work in this area is based on the guidance set out in Sexting in Schools and Colleges: Responding to Incidents and Safeguarding Young People.    </w:t>
      </w:r>
    </w:p>
    <w:p w:rsidRPr="006A44C9" w:rsidR="009F61E9" w:rsidP="009F61E9" w:rsidRDefault="009F61E9" w14:paraId="3B73DD58" w14:textId="77777777">
      <w:pPr>
        <w:pStyle w:val="ListParagraph"/>
        <w:numPr>
          <w:ilvl w:val="0"/>
          <w:numId w:val="59"/>
        </w:numPr>
        <w:tabs>
          <w:tab w:val="left" w:pos="360"/>
          <w:tab w:val="left" w:pos="540"/>
        </w:tabs>
        <w:spacing w:line="276" w:lineRule="auto"/>
        <w:jc w:val="both"/>
        <w:rPr>
          <w:rFonts w:ascii="Verdana" w:hAnsi="Verdana" w:cs="Calibri"/>
          <w:sz w:val="22"/>
          <w:szCs w:val="22"/>
        </w:rPr>
      </w:pPr>
      <w:r w:rsidRPr="006A44C9">
        <w:rPr>
          <w:rFonts w:ascii="Verdana" w:hAnsi="Verdana" w:cs="Calibri"/>
          <w:bCs/>
          <w:iCs/>
          <w:sz w:val="22"/>
          <w:szCs w:val="22"/>
        </w:rPr>
        <w:t>School staff should be aware of the school’s position statement on sexting (also referred to as Youth Produced Imagery). This includes sharing of nudes or semi-nudes.</w:t>
      </w:r>
    </w:p>
    <w:p w:rsidRPr="006A44C9" w:rsidR="009F61E9" w:rsidP="00035216" w:rsidRDefault="009F61E9" w14:paraId="20525949" w14:textId="77777777">
      <w:pPr>
        <w:tabs>
          <w:tab w:val="left" w:pos="540"/>
        </w:tabs>
        <w:spacing w:line="276" w:lineRule="auto"/>
        <w:jc w:val="both"/>
        <w:rPr>
          <w:rFonts w:ascii="Verdana" w:hAnsi="Verdana" w:cs="Calibri"/>
          <w:bCs/>
          <w:iCs/>
          <w:sz w:val="22"/>
          <w:szCs w:val="22"/>
        </w:rPr>
      </w:pPr>
    </w:p>
    <w:p w:rsidRPr="006A44C9" w:rsidR="00B23B05" w:rsidP="00AC5039" w:rsidRDefault="00B23B05" w14:paraId="1BB67EC9" w14:textId="4785322B">
      <w:pPr>
        <w:tabs>
          <w:tab w:val="left" w:pos="540"/>
        </w:tabs>
        <w:spacing w:line="276" w:lineRule="auto"/>
        <w:jc w:val="both"/>
        <w:rPr>
          <w:rFonts w:ascii="Verdana" w:hAnsi="Verdana" w:cs="Calibri"/>
          <w:b/>
          <w:iCs/>
          <w:color w:val="0070C0"/>
          <w:sz w:val="22"/>
          <w:szCs w:val="22"/>
        </w:rPr>
      </w:pPr>
      <w:r w:rsidRPr="006A44C9">
        <w:rPr>
          <w:rFonts w:ascii="Verdana" w:hAnsi="Verdana" w:cs="Calibri"/>
          <w:b/>
          <w:iCs/>
          <w:color w:val="0070C0"/>
          <w:sz w:val="22"/>
          <w:szCs w:val="22"/>
        </w:rPr>
        <w:t>Generative Artificial Intelligence (AI)</w:t>
      </w:r>
    </w:p>
    <w:p w:rsidRPr="006A44C9" w:rsidR="00BF1D0D" w:rsidP="00AC5039" w:rsidRDefault="007F31C9" w14:paraId="30115D0A" w14:textId="1D90CF90">
      <w:pPr>
        <w:tabs>
          <w:tab w:val="left" w:pos="540"/>
        </w:tabs>
        <w:spacing w:line="276" w:lineRule="auto"/>
        <w:jc w:val="both"/>
        <w:rPr>
          <w:rFonts w:ascii="Verdana" w:hAnsi="Verdana" w:cs="Calibri"/>
          <w:bCs/>
          <w:iCs/>
          <w:sz w:val="22"/>
          <w:szCs w:val="22"/>
        </w:rPr>
      </w:pPr>
      <w:r w:rsidRPr="006A44C9">
        <w:rPr>
          <w:rFonts w:ascii="Verdana" w:hAnsi="Verdana" w:cs="Calibri"/>
          <w:bCs/>
          <w:iCs/>
          <w:sz w:val="22"/>
          <w:szCs w:val="22"/>
        </w:rPr>
        <w:t>Generative A</w:t>
      </w:r>
      <w:r w:rsidRPr="006A44C9" w:rsidR="00B23B05">
        <w:rPr>
          <w:rFonts w:ascii="Verdana" w:hAnsi="Verdana" w:cs="Calibri"/>
          <w:bCs/>
          <w:iCs/>
          <w:sz w:val="22"/>
          <w:szCs w:val="22"/>
        </w:rPr>
        <w:t>I</w:t>
      </w:r>
      <w:r w:rsidRPr="006A44C9" w:rsidR="00BF1D0D">
        <w:rPr>
          <w:rFonts w:ascii="Verdana" w:hAnsi="Verdana" w:cs="Calibri"/>
          <w:bCs/>
          <w:iCs/>
          <w:sz w:val="22"/>
          <w:szCs w:val="22"/>
        </w:rPr>
        <w:t xml:space="preserve"> tools are now widespread and easy to access. Staff, children and parents/carers may be familiar with generative chatbots such as ChatGPT and Google Bard. </w:t>
      </w:r>
    </w:p>
    <w:p w:rsidRPr="006A44C9" w:rsidR="00D348F4" w:rsidP="00AC5039" w:rsidRDefault="00D348F4" w14:paraId="75A7A33A" w14:textId="77777777">
      <w:pPr>
        <w:tabs>
          <w:tab w:val="left" w:pos="540"/>
        </w:tabs>
        <w:spacing w:line="276" w:lineRule="auto"/>
        <w:jc w:val="both"/>
        <w:rPr>
          <w:rFonts w:ascii="Verdana" w:hAnsi="Verdana" w:cs="Calibri"/>
          <w:bCs/>
          <w:iCs/>
          <w:sz w:val="22"/>
          <w:szCs w:val="22"/>
        </w:rPr>
      </w:pPr>
    </w:p>
    <w:p w:rsidRPr="006A44C9" w:rsidR="007F31C9" w:rsidP="00D348F4" w:rsidRDefault="00D348F4" w14:paraId="5A6218D3" w14:textId="69046469">
      <w:pPr>
        <w:tabs>
          <w:tab w:val="left" w:pos="540"/>
        </w:tabs>
        <w:spacing w:line="276" w:lineRule="auto"/>
        <w:jc w:val="both"/>
        <w:rPr>
          <w:rFonts w:ascii="Verdana" w:hAnsi="Verdana"/>
          <w:sz w:val="22"/>
          <w:szCs w:val="22"/>
        </w:rPr>
      </w:pPr>
      <w:r w:rsidRPr="006A44C9">
        <w:rPr>
          <w:rFonts w:ascii="Verdana" w:hAnsi="Verdana" w:cs="Calibri"/>
          <w:bCs/>
          <w:iCs/>
          <w:sz w:val="22"/>
          <w:szCs w:val="22"/>
        </w:rPr>
        <w:t xml:space="preserve">Transform Trust and </w:t>
      </w:r>
      <w:r w:rsidRPr="001D1892" w:rsidR="004D6D43">
        <w:rPr>
          <w:rFonts w:ascii="Verdana" w:hAnsi="Verdana" w:cs="Calibri"/>
          <w:color w:val="000000" w:themeColor="text1"/>
          <w:sz w:val="22"/>
          <w:szCs w:val="22"/>
        </w:rPr>
        <w:t xml:space="preserve">Brierley Forest Primary and Nursery School </w:t>
      </w:r>
      <w:r w:rsidRPr="006A44C9">
        <w:rPr>
          <w:rFonts w:ascii="Verdana" w:hAnsi="Verdana" w:cs="Calibri"/>
          <w:bCs/>
          <w:iCs/>
          <w:sz w:val="22"/>
          <w:szCs w:val="22"/>
        </w:rPr>
        <w:t xml:space="preserve">recognises that AI has many uses, including enhancing teaching and learning, and in helping to protect and safeguard children.  However, AI may also have the potential to facilitate abuse (e.g. bullying and grooming) and/or expose children to harmful content. For </w:t>
      </w:r>
      <w:r w:rsidRPr="006A44C9" w:rsidR="002F6167">
        <w:rPr>
          <w:rFonts w:ascii="Verdana" w:hAnsi="Verdana" w:cs="Calibri"/>
          <w:bCs/>
          <w:iCs/>
          <w:sz w:val="22"/>
          <w:szCs w:val="22"/>
        </w:rPr>
        <w:t>example</w:t>
      </w:r>
      <w:r w:rsidRPr="006A44C9">
        <w:rPr>
          <w:rFonts w:ascii="Verdana" w:hAnsi="Verdana" w:cs="Calibri"/>
          <w:bCs/>
          <w:iCs/>
          <w:sz w:val="22"/>
          <w:szCs w:val="22"/>
        </w:rPr>
        <w:t xml:space="preserve">, in the form of ‘deepfakes’ where AI </w:t>
      </w:r>
      <w:r w:rsidRPr="006A44C9" w:rsidR="00ED7099">
        <w:rPr>
          <w:rFonts w:ascii="Verdana" w:hAnsi="Verdana" w:cs="Calibri"/>
          <w:bCs/>
          <w:iCs/>
          <w:sz w:val="22"/>
          <w:szCs w:val="22"/>
        </w:rPr>
        <w:t xml:space="preserve">is used to create images, audio or video hoaxes that look real. </w:t>
      </w:r>
      <w:r w:rsidRPr="006A44C9" w:rsidR="00ED7099">
        <w:rPr>
          <w:rFonts w:ascii="Verdana" w:hAnsi="Verdana"/>
          <w:sz w:val="22"/>
          <w:szCs w:val="22"/>
        </w:rPr>
        <w:t xml:space="preserve"> </w:t>
      </w:r>
    </w:p>
    <w:p w:rsidRPr="006A44C9" w:rsidR="00ED7099" w:rsidP="00D348F4" w:rsidRDefault="00ED7099" w14:paraId="45BCD440" w14:textId="77777777">
      <w:pPr>
        <w:tabs>
          <w:tab w:val="left" w:pos="540"/>
        </w:tabs>
        <w:spacing w:line="276" w:lineRule="auto"/>
        <w:jc w:val="both"/>
        <w:rPr>
          <w:rFonts w:ascii="Verdana" w:hAnsi="Verdana"/>
          <w:sz w:val="22"/>
          <w:szCs w:val="22"/>
        </w:rPr>
      </w:pPr>
    </w:p>
    <w:p w:rsidRPr="006A44C9" w:rsidR="007F31C9" w:rsidP="00EC5EE5" w:rsidRDefault="004D6D43" w14:paraId="005F47B9" w14:textId="48021D7D">
      <w:pPr>
        <w:tabs>
          <w:tab w:val="left" w:pos="540"/>
        </w:tabs>
        <w:spacing w:line="276" w:lineRule="auto"/>
        <w:jc w:val="both"/>
        <w:rPr>
          <w:rFonts w:ascii="Verdana" w:hAnsi="Verdana"/>
          <w:sz w:val="22"/>
          <w:szCs w:val="22"/>
        </w:rPr>
      </w:pPr>
      <w:r w:rsidRPr="001D1892">
        <w:rPr>
          <w:rFonts w:ascii="Verdana" w:hAnsi="Verdana" w:cs="Calibri"/>
          <w:color w:val="000000" w:themeColor="text1"/>
          <w:sz w:val="22"/>
          <w:szCs w:val="22"/>
        </w:rPr>
        <w:t xml:space="preserve">Brierley Forest Primary and Nursery School </w:t>
      </w:r>
      <w:r w:rsidRPr="006A44C9" w:rsidR="00ED7099">
        <w:rPr>
          <w:rFonts w:ascii="Verdana" w:hAnsi="Verdana"/>
          <w:sz w:val="22"/>
          <w:szCs w:val="22"/>
        </w:rPr>
        <w:t xml:space="preserve">will treat any use of AI to access harmful content or </w:t>
      </w:r>
      <w:r w:rsidRPr="006A44C9" w:rsidR="00EC5EE5">
        <w:rPr>
          <w:rFonts w:ascii="Verdana" w:hAnsi="Verdana"/>
          <w:sz w:val="22"/>
          <w:szCs w:val="22"/>
        </w:rPr>
        <w:t xml:space="preserve">to bully children in line with this policy and our anti-bullying and behaviour policies.  </w:t>
      </w:r>
    </w:p>
    <w:p w:rsidRPr="006A44C9" w:rsidR="00B57DD4" w:rsidP="00EC5EE5" w:rsidRDefault="00B57DD4" w14:paraId="2B283542" w14:textId="77777777">
      <w:pPr>
        <w:tabs>
          <w:tab w:val="left" w:pos="540"/>
        </w:tabs>
        <w:spacing w:line="276" w:lineRule="auto"/>
        <w:jc w:val="both"/>
        <w:rPr>
          <w:rFonts w:ascii="Verdana" w:hAnsi="Verdana"/>
          <w:sz w:val="22"/>
          <w:szCs w:val="22"/>
        </w:rPr>
      </w:pPr>
    </w:p>
    <w:p w:rsidRPr="006A44C9" w:rsidR="000F3EAC" w:rsidP="1056AAF4" w:rsidRDefault="00B57DD4" w14:paraId="384B9193" w14:textId="0A9560B0">
      <w:pPr>
        <w:tabs>
          <w:tab w:val="left" w:pos="540"/>
        </w:tabs>
        <w:spacing w:line="276" w:lineRule="auto"/>
        <w:jc w:val="both"/>
        <w:rPr>
          <w:rFonts w:ascii="Verdana" w:hAnsi="Verdana"/>
          <w:sz w:val="22"/>
          <w:szCs w:val="22"/>
        </w:rPr>
      </w:pPr>
      <w:r w:rsidRPr="006A44C9">
        <w:rPr>
          <w:rFonts w:ascii="Verdana" w:hAnsi="Verdana"/>
          <w:sz w:val="22"/>
          <w:szCs w:val="22"/>
        </w:rPr>
        <w:t xml:space="preserve">Staff should be aware of the risks of using AI tools whilst they are still being developed and should carry out risk assessments for any new AI tool being used by the school. </w:t>
      </w:r>
    </w:p>
    <w:p w:rsidRPr="006A44C9" w:rsidR="000F3EAC" w:rsidP="00AC5039" w:rsidRDefault="000F3EAC" w14:paraId="4D4AF792" w14:textId="77777777">
      <w:pPr>
        <w:tabs>
          <w:tab w:val="left" w:pos="540"/>
        </w:tabs>
        <w:spacing w:line="276" w:lineRule="auto"/>
        <w:jc w:val="both"/>
        <w:rPr>
          <w:rFonts w:ascii="Verdana" w:hAnsi="Verdana" w:cs="Calibri"/>
          <w:bCs/>
          <w:iCs/>
          <w:sz w:val="22"/>
          <w:szCs w:val="22"/>
        </w:rPr>
      </w:pPr>
    </w:p>
    <w:p w:rsidRPr="006A44C9" w:rsidR="00AC5039" w:rsidP="00AC5039" w:rsidRDefault="00AC5039" w14:paraId="359181F8" w14:textId="1031D428">
      <w:pPr>
        <w:tabs>
          <w:tab w:val="left" w:pos="540"/>
        </w:tabs>
        <w:spacing w:line="276" w:lineRule="auto"/>
        <w:jc w:val="both"/>
        <w:rPr>
          <w:rFonts w:ascii="Verdana" w:hAnsi="Verdana" w:cs="Calibri"/>
          <w:b/>
          <w:iCs/>
          <w:color w:val="0070C0"/>
          <w:sz w:val="22"/>
          <w:szCs w:val="22"/>
        </w:rPr>
      </w:pPr>
      <w:r w:rsidRPr="006A44C9">
        <w:rPr>
          <w:rFonts w:ascii="Verdana" w:hAnsi="Verdana" w:cs="Calibri"/>
          <w:b/>
          <w:iCs/>
          <w:color w:val="0070C0"/>
          <w:sz w:val="22"/>
          <w:szCs w:val="22"/>
        </w:rPr>
        <w:t>Online</w:t>
      </w:r>
      <w:r w:rsidRPr="006A44C9" w:rsidR="00893CF8">
        <w:rPr>
          <w:rFonts w:ascii="Verdana" w:hAnsi="Verdana" w:cs="Calibri"/>
          <w:b/>
          <w:iCs/>
          <w:color w:val="0070C0"/>
          <w:sz w:val="22"/>
          <w:szCs w:val="22"/>
        </w:rPr>
        <w:t>/E-</w:t>
      </w:r>
      <w:r w:rsidRPr="006A44C9">
        <w:rPr>
          <w:rFonts w:ascii="Verdana" w:hAnsi="Verdana" w:cs="Calibri"/>
          <w:b/>
          <w:iCs/>
          <w:color w:val="0070C0"/>
          <w:sz w:val="22"/>
          <w:szCs w:val="22"/>
        </w:rPr>
        <w:t xml:space="preserve">safety </w:t>
      </w:r>
    </w:p>
    <w:p w:rsidRPr="006A44C9" w:rsidR="003E7D31" w:rsidP="00AC5039" w:rsidRDefault="003E7D31" w14:paraId="277F8347" w14:textId="2350D32D">
      <w:pPr>
        <w:tabs>
          <w:tab w:val="left" w:pos="540"/>
        </w:tabs>
        <w:spacing w:line="276" w:lineRule="auto"/>
        <w:jc w:val="both"/>
        <w:rPr>
          <w:rFonts w:ascii="Verdana" w:hAnsi="Verdana" w:cs="Calibri"/>
          <w:bCs/>
          <w:iCs/>
          <w:color w:val="000000" w:themeColor="text1"/>
          <w:sz w:val="22"/>
          <w:szCs w:val="22"/>
        </w:rPr>
      </w:pPr>
      <w:r w:rsidRPr="006A44C9">
        <w:rPr>
          <w:rFonts w:ascii="Verdana" w:hAnsi="Verdana" w:cs="Calibri"/>
          <w:bCs/>
          <w:iCs/>
          <w:color w:val="000000" w:themeColor="text1"/>
          <w:sz w:val="22"/>
          <w:szCs w:val="22"/>
        </w:rPr>
        <w:t>The recent introduction of the Online Safety Act 2023</w:t>
      </w:r>
      <w:r w:rsidRPr="006A44C9" w:rsidR="00027F33">
        <w:rPr>
          <w:rFonts w:ascii="Verdana" w:hAnsi="Verdana" w:cs="Calibri"/>
          <w:bCs/>
          <w:iCs/>
          <w:color w:val="000000" w:themeColor="text1"/>
          <w:sz w:val="22"/>
          <w:szCs w:val="22"/>
        </w:rPr>
        <w:t xml:space="preserve"> provide</w:t>
      </w:r>
      <w:r w:rsidRPr="006A44C9" w:rsidR="00423901">
        <w:rPr>
          <w:rFonts w:ascii="Verdana" w:hAnsi="Verdana" w:cs="Calibri"/>
          <w:bCs/>
          <w:iCs/>
          <w:color w:val="000000" w:themeColor="text1"/>
          <w:sz w:val="22"/>
          <w:szCs w:val="22"/>
        </w:rPr>
        <w:t>s</w:t>
      </w:r>
      <w:r w:rsidRPr="006A44C9" w:rsidR="00027F33">
        <w:rPr>
          <w:rFonts w:ascii="Verdana" w:hAnsi="Verdana" w:cs="Calibri"/>
          <w:bCs/>
          <w:iCs/>
          <w:color w:val="000000" w:themeColor="text1"/>
          <w:sz w:val="22"/>
          <w:szCs w:val="22"/>
        </w:rPr>
        <w:t xml:space="preserve"> for a new regulatory framework which has the general purpose of making the use of internet services regulated by this Act safer for individuals in the UK.  The</w:t>
      </w:r>
      <w:r w:rsidRPr="006A44C9" w:rsidR="00D13E6B">
        <w:rPr>
          <w:rFonts w:ascii="Verdana" w:hAnsi="Verdana" w:cs="Calibri"/>
          <w:bCs/>
          <w:iCs/>
          <w:color w:val="000000" w:themeColor="text1"/>
          <w:sz w:val="22"/>
          <w:szCs w:val="22"/>
        </w:rPr>
        <w:t xml:space="preserve"> purpose of the Act is to:</w:t>
      </w:r>
    </w:p>
    <w:p w:rsidRPr="006A44C9" w:rsidR="005D634F" w:rsidP="005D634F" w:rsidRDefault="00D13E6B" w14:paraId="71CD1A65" w14:textId="24CBF372">
      <w:pPr>
        <w:pStyle w:val="ListParagraph"/>
        <w:numPr>
          <w:ilvl w:val="0"/>
          <w:numId w:val="59"/>
        </w:numPr>
        <w:tabs>
          <w:tab w:val="left" w:pos="540"/>
        </w:tabs>
        <w:spacing w:line="276" w:lineRule="auto"/>
        <w:jc w:val="both"/>
        <w:rPr>
          <w:rFonts w:ascii="Verdana" w:hAnsi="Verdana" w:cs="Calibri"/>
          <w:bCs/>
          <w:iCs/>
          <w:color w:val="000000" w:themeColor="text1"/>
          <w:sz w:val="22"/>
          <w:szCs w:val="22"/>
        </w:rPr>
      </w:pPr>
      <w:r w:rsidRPr="006A44C9">
        <w:rPr>
          <w:rFonts w:ascii="Verdana" w:hAnsi="Verdana" w:cs="Calibri"/>
          <w:bCs/>
          <w:iCs/>
          <w:color w:val="000000" w:themeColor="text1"/>
          <w:sz w:val="22"/>
          <w:szCs w:val="22"/>
        </w:rPr>
        <w:t xml:space="preserve">impose duties which, in </w:t>
      </w:r>
      <w:proofErr w:type="spellStart"/>
      <w:r w:rsidRPr="006A44C9">
        <w:rPr>
          <w:rFonts w:ascii="Verdana" w:hAnsi="Verdana" w:cs="Calibri"/>
          <w:bCs/>
          <w:iCs/>
          <w:color w:val="000000" w:themeColor="text1"/>
          <w:sz w:val="22"/>
          <w:szCs w:val="22"/>
        </w:rPr>
        <w:t>b</w:t>
      </w:r>
      <w:r w:rsidRPr="006A44C9" w:rsidR="0006124C">
        <w:rPr>
          <w:rFonts w:ascii="Verdana" w:hAnsi="Verdana" w:cs="Calibri"/>
          <w:bCs/>
          <w:iCs/>
          <w:color w:val="000000" w:themeColor="text1"/>
          <w:sz w:val="22"/>
          <w:szCs w:val="22"/>
        </w:rPr>
        <w:t>r</w:t>
      </w:r>
      <w:r w:rsidRPr="006A44C9">
        <w:rPr>
          <w:rFonts w:ascii="Verdana" w:hAnsi="Verdana" w:cs="Calibri"/>
          <w:bCs/>
          <w:iCs/>
          <w:color w:val="000000" w:themeColor="text1"/>
          <w:sz w:val="22"/>
          <w:szCs w:val="22"/>
        </w:rPr>
        <w:t>oard</w:t>
      </w:r>
      <w:proofErr w:type="spellEnd"/>
      <w:r w:rsidRPr="006A44C9">
        <w:rPr>
          <w:rFonts w:ascii="Verdana" w:hAnsi="Verdana" w:cs="Calibri"/>
          <w:bCs/>
          <w:iCs/>
          <w:color w:val="000000" w:themeColor="text1"/>
          <w:sz w:val="22"/>
          <w:szCs w:val="22"/>
        </w:rPr>
        <w:t xml:space="preserve"> terms, require providers of services regulated by this Act to identify, mitigate and manage the risks of harm (including risks which particularly affect individuals with a certain characteristic) from:</w:t>
      </w:r>
    </w:p>
    <w:p w:rsidRPr="006A44C9" w:rsidR="005D634F" w:rsidP="005D634F" w:rsidRDefault="00682669" w14:paraId="2CA8293B" w14:textId="77777777">
      <w:pPr>
        <w:pStyle w:val="ListParagraph"/>
        <w:numPr>
          <w:ilvl w:val="1"/>
          <w:numId w:val="59"/>
        </w:numPr>
        <w:tabs>
          <w:tab w:val="left" w:pos="540"/>
        </w:tabs>
        <w:spacing w:line="276" w:lineRule="auto"/>
        <w:jc w:val="both"/>
        <w:rPr>
          <w:rFonts w:ascii="Verdana" w:hAnsi="Verdana" w:cs="Calibri"/>
          <w:bCs/>
          <w:iCs/>
          <w:color w:val="000000" w:themeColor="text1"/>
          <w:sz w:val="22"/>
          <w:szCs w:val="22"/>
        </w:rPr>
      </w:pPr>
      <w:r w:rsidRPr="006A44C9">
        <w:rPr>
          <w:rFonts w:ascii="Verdana" w:hAnsi="Verdana" w:cs="Calibri"/>
          <w:bCs/>
          <w:iCs/>
          <w:color w:val="000000" w:themeColor="text1"/>
          <w:sz w:val="22"/>
          <w:szCs w:val="22"/>
        </w:rPr>
        <w:t>illegal content and activity, and</w:t>
      </w:r>
    </w:p>
    <w:p w:rsidRPr="006A44C9" w:rsidR="005D634F" w:rsidP="005D634F" w:rsidRDefault="00682669" w14:paraId="08BDF90D" w14:textId="77777777">
      <w:pPr>
        <w:pStyle w:val="ListParagraph"/>
        <w:numPr>
          <w:ilvl w:val="1"/>
          <w:numId w:val="59"/>
        </w:numPr>
        <w:tabs>
          <w:tab w:val="left" w:pos="540"/>
        </w:tabs>
        <w:spacing w:line="276" w:lineRule="auto"/>
        <w:jc w:val="both"/>
        <w:rPr>
          <w:rFonts w:ascii="Verdana" w:hAnsi="Verdana" w:cs="Calibri"/>
          <w:bCs/>
          <w:iCs/>
          <w:color w:val="000000" w:themeColor="text1"/>
          <w:sz w:val="22"/>
          <w:szCs w:val="22"/>
        </w:rPr>
      </w:pPr>
      <w:r w:rsidRPr="006A44C9">
        <w:rPr>
          <w:rFonts w:ascii="Verdana" w:hAnsi="Verdana" w:cs="Calibri"/>
          <w:bCs/>
          <w:iCs/>
          <w:color w:val="000000" w:themeColor="text1"/>
          <w:sz w:val="22"/>
          <w:szCs w:val="22"/>
        </w:rPr>
        <w:t xml:space="preserve">content and activity that is harmful to children, and </w:t>
      </w:r>
    </w:p>
    <w:p w:rsidRPr="006A44C9" w:rsidR="00682669" w:rsidP="005D634F" w:rsidRDefault="00EA5082" w14:paraId="1182BD40" w14:textId="6CAB0885">
      <w:pPr>
        <w:pStyle w:val="ListParagraph"/>
        <w:numPr>
          <w:ilvl w:val="0"/>
          <w:numId w:val="59"/>
        </w:numPr>
        <w:tabs>
          <w:tab w:val="left" w:pos="540"/>
        </w:tabs>
        <w:spacing w:line="276" w:lineRule="auto"/>
        <w:jc w:val="both"/>
        <w:rPr>
          <w:rFonts w:ascii="Verdana" w:hAnsi="Verdana" w:cs="Calibri"/>
          <w:bCs/>
          <w:iCs/>
          <w:color w:val="000000" w:themeColor="text1"/>
          <w:sz w:val="22"/>
          <w:szCs w:val="22"/>
        </w:rPr>
      </w:pPr>
      <w:r w:rsidRPr="006A44C9">
        <w:rPr>
          <w:rFonts w:ascii="Verdana" w:hAnsi="Verdana" w:cs="Calibri"/>
          <w:bCs/>
          <w:iCs/>
          <w:color w:val="000000" w:themeColor="text1"/>
          <w:sz w:val="22"/>
          <w:szCs w:val="22"/>
        </w:rPr>
        <w:t>confers new functions and power on the regulator, OFCOM.</w:t>
      </w:r>
    </w:p>
    <w:p w:rsidRPr="006A44C9" w:rsidR="00515509" w:rsidP="000F3EAC" w:rsidRDefault="00563E3E" w14:paraId="36279020" w14:textId="533C71E9">
      <w:pPr>
        <w:pStyle w:val="legclearfix"/>
        <w:shd w:val="clear" w:color="auto" w:fill="FFFFFF"/>
        <w:spacing w:before="0" w:beforeAutospacing="0" w:after="0" w:afterAutospacing="0" w:line="360" w:lineRule="atLeast"/>
        <w:rPr>
          <w:rStyle w:val="legds"/>
          <w:rFonts w:ascii="Verdana" w:hAnsi="Verdana" w:cs="Arial" w:eastAsiaTheme="majorEastAsia"/>
          <w:bCs/>
          <w:color w:val="000000" w:themeColor="text1"/>
        </w:rPr>
      </w:pPr>
      <w:r w:rsidRPr="006A44C9">
        <w:rPr>
          <w:rStyle w:val="legds"/>
          <w:rFonts w:ascii="Verdana" w:hAnsi="Verdana" w:cs="Arial" w:eastAsiaTheme="majorEastAsia"/>
          <w:bCs/>
          <w:color w:val="000000" w:themeColor="text1"/>
        </w:rPr>
        <w:t xml:space="preserve"> </w:t>
      </w:r>
    </w:p>
    <w:p w:rsidRPr="006A44C9" w:rsidR="00515509" w:rsidP="000F3EAC" w:rsidRDefault="002601AD" w14:paraId="26D0FEAF" w14:textId="255C6ABB">
      <w:pPr>
        <w:pStyle w:val="legclearfix"/>
        <w:shd w:val="clear" w:color="auto" w:fill="FFFFFF"/>
        <w:spacing w:before="0" w:beforeAutospacing="0" w:after="0" w:afterAutospacing="0" w:line="276" w:lineRule="auto"/>
        <w:rPr>
          <w:rFonts w:ascii="Verdana" w:hAnsi="Verdana" w:cs="Calibri"/>
          <w:color w:val="1E1E1E"/>
          <w:sz w:val="22"/>
          <w:szCs w:val="22"/>
        </w:rPr>
      </w:pPr>
      <w:r w:rsidRPr="006A44C9">
        <w:rPr>
          <w:rStyle w:val="legds"/>
          <w:rFonts w:ascii="Verdana" w:hAnsi="Verdana" w:cs="Calibri" w:eastAsiaTheme="majorEastAsia"/>
          <w:color w:val="1E1E1E"/>
          <w:sz w:val="22"/>
          <w:szCs w:val="22"/>
        </w:rPr>
        <w:t xml:space="preserve">Duties </w:t>
      </w:r>
      <w:r w:rsidRPr="006A44C9" w:rsidR="00515509">
        <w:rPr>
          <w:rStyle w:val="legds"/>
          <w:rFonts w:ascii="Verdana" w:hAnsi="Verdana" w:cs="Calibri" w:eastAsiaTheme="majorEastAsia"/>
          <w:color w:val="1E1E1E"/>
          <w:sz w:val="22"/>
          <w:szCs w:val="22"/>
        </w:rPr>
        <w:t>imposed on providers by this Act seek to secure (among other things) that services regulated by this Act are</w:t>
      </w:r>
      <w:r w:rsidRPr="006A44C9">
        <w:rPr>
          <w:rStyle w:val="legds"/>
          <w:rFonts w:ascii="Verdana" w:hAnsi="Verdana" w:cs="Calibri" w:eastAsiaTheme="majorEastAsia"/>
          <w:color w:val="1E1E1E"/>
          <w:sz w:val="22"/>
          <w:szCs w:val="22"/>
        </w:rPr>
        <w:t xml:space="preserve">: </w:t>
      </w:r>
    </w:p>
    <w:p w:rsidRPr="006A44C9" w:rsidR="00515509" w:rsidP="00A50462" w:rsidRDefault="002601AD" w14:paraId="3AC737FF" w14:textId="1EE652F4">
      <w:pPr>
        <w:pStyle w:val="legclearfix"/>
        <w:shd w:val="clear" w:color="auto" w:fill="FFFFFF"/>
        <w:spacing w:before="0" w:beforeAutospacing="0" w:after="0" w:afterAutospacing="0" w:line="276" w:lineRule="auto"/>
        <w:rPr>
          <w:rFonts w:ascii="Verdana" w:hAnsi="Verdana" w:cs="Calibri"/>
          <w:color w:val="1E1E1E"/>
          <w:sz w:val="22"/>
          <w:szCs w:val="22"/>
        </w:rPr>
      </w:pPr>
      <w:r w:rsidRPr="006A44C9">
        <w:rPr>
          <w:rStyle w:val="legds"/>
          <w:rFonts w:ascii="Verdana" w:hAnsi="Verdana" w:cs="Calibri" w:eastAsiaTheme="majorEastAsia"/>
          <w:color w:val="1E1E1E"/>
          <w:sz w:val="22"/>
          <w:szCs w:val="22"/>
        </w:rPr>
        <w:t xml:space="preserve">a. </w:t>
      </w:r>
      <w:r w:rsidRPr="006A44C9" w:rsidR="00515509">
        <w:rPr>
          <w:rStyle w:val="legds"/>
          <w:rFonts w:ascii="Verdana" w:hAnsi="Verdana" w:cs="Calibri" w:eastAsiaTheme="majorEastAsia"/>
          <w:color w:val="1E1E1E"/>
          <w:sz w:val="22"/>
          <w:szCs w:val="22"/>
        </w:rPr>
        <w:t>safe by design, and</w:t>
      </w:r>
    </w:p>
    <w:p w:rsidRPr="006A44C9" w:rsidR="00515509" w:rsidP="00A50462" w:rsidRDefault="002601AD" w14:paraId="07BC02DD" w14:textId="016FFA4E">
      <w:pPr>
        <w:pStyle w:val="legclearfix"/>
        <w:shd w:val="clear" w:color="auto" w:fill="FFFFFF"/>
        <w:spacing w:before="0" w:beforeAutospacing="0" w:after="0" w:afterAutospacing="0" w:line="276" w:lineRule="auto"/>
        <w:rPr>
          <w:rFonts w:ascii="Verdana" w:hAnsi="Verdana" w:cs="Calibri"/>
          <w:color w:val="1E1E1E"/>
          <w:sz w:val="22"/>
          <w:szCs w:val="22"/>
        </w:rPr>
      </w:pPr>
      <w:r w:rsidRPr="006A44C9">
        <w:rPr>
          <w:rStyle w:val="legds"/>
          <w:rFonts w:ascii="Verdana" w:hAnsi="Verdana" w:cs="Calibri" w:eastAsiaTheme="majorEastAsia"/>
          <w:color w:val="1E1E1E"/>
          <w:sz w:val="22"/>
          <w:szCs w:val="22"/>
        </w:rPr>
        <w:t xml:space="preserve">b. </w:t>
      </w:r>
      <w:r w:rsidRPr="006A44C9" w:rsidR="00515509">
        <w:rPr>
          <w:rStyle w:val="legds"/>
          <w:rFonts w:ascii="Verdana" w:hAnsi="Verdana" w:cs="Calibri" w:eastAsiaTheme="majorEastAsia"/>
          <w:color w:val="1E1E1E"/>
          <w:sz w:val="22"/>
          <w:szCs w:val="22"/>
        </w:rPr>
        <w:t>designed and operated in such a way that</w:t>
      </w:r>
      <w:r w:rsidRPr="006A44C9" w:rsidR="002E0594">
        <w:rPr>
          <w:rStyle w:val="legds"/>
          <w:rFonts w:ascii="Verdana" w:hAnsi="Verdana" w:cs="Calibri" w:eastAsiaTheme="majorEastAsia"/>
          <w:color w:val="1E1E1E"/>
          <w:sz w:val="22"/>
          <w:szCs w:val="22"/>
        </w:rPr>
        <w:t>:</w:t>
      </w:r>
    </w:p>
    <w:p w:rsidRPr="006A44C9" w:rsidR="00515509" w:rsidP="00A50462" w:rsidRDefault="00C008DA" w14:paraId="52C687DD" w14:textId="1BCC43A9">
      <w:pPr>
        <w:pStyle w:val="legclearfix"/>
        <w:shd w:val="clear" w:color="auto" w:fill="FFFFFF"/>
        <w:spacing w:before="0" w:beforeAutospacing="0" w:after="0" w:afterAutospacing="0" w:line="276" w:lineRule="auto"/>
        <w:ind w:left="720"/>
        <w:rPr>
          <w:rStyle w:val="legds"/>
          <w:rFonts w:ascii="Verdana" w:hAnsi="Verdana" w:cs="Calibri" w:eastAsiaTheme="majorEastAsia"/>
          <w:color w:val="1E1E1E"/>
          <w:sz w:val="22"/>
          <w:szCs w:val="22"/>
        </w:rPr>
      </w:pPr>
      <w:proofErr w:type="spellStart"/>
      <w:r w:rsidRPr="006A44C9">
        <w:rPr>
          <w:rStyle w:val="legds"/>
          <w:rFonts w:ascii="Verdana" w:hAnsi="Verdana" w:cs="Calibri" w:eastAsiaTheme="majorEastAsia"/>
          <w:color w:val="1E1E1E"/>
          <w:sz w:val="22"/>
          <w:szCs w:val="22"/>
        </w:rPr>
        <w:t>i</w:t>
      </w:r>
      <w:proofErr w:type="spellEnd"/>
      <w:r w:rsidRPr="006A44C9">
        <w:rPr>
          <w:rStyle w:val="legds"/>
          <w:rFonts w:ascii="Verdana" w:hAnsi="Verdana" w:cs="Calibri" w:eastAsiaTheme="majorEastAsia"/>
          <w:color w:val="1E1E1E"/>
          <w:sz w:val="22"/>
          <w:szCs w:val="22"/>
        </w:rPr>
        <w:t xml:space="preserve">. </w:t>
      </w:r>
      <w:r w:rsidRPr="006A44C9" w:rsidR="00515509">
        <w:rPr>
          <w:rStyle w:val="legds"/>
          <w:rFonts w:ascii="Verdana" w:hAnsi="Verdana" w:cs="Calibri" w:eastAsiaTheme="majorEastAsia"/>
          <w:color w:val="1E1E1E"/>
          <w:sz w:val="22"/>
          <w:szCs w:val="22"/>
        </w:rPr>
        <w:t>a higher standard of protection is provided for children than for adults,</w:t>
      </w:r>
    </w:p>
    <w:p w:rsidRPr="006A44C9" w:rsidR="00515509" w:rsidP="00A50462" w:rsidRDefault="00C008DA" w14:paraId="2557103D" w14:textId="5167F4FE">
      <w:pPr>
        <w:pStyle w:val="legclearfix"/>
        <w:shd w:val="clear" w:color="auto" w:fill="FFFFFF"/>
        <w:spacing w:before="0" w:beforeAutospacing="0" w:after="0" w:afterAutospacing="0" w:line="276" w:lineRule="auto"/>
        <w:ind w:left="720"/>
        <w:rPr>
          <w:rStyle w:val="legds"/>
          <w:rFonts w:ascii="Verdana" w:hAnsi="Verdana" w:cs="Calibri" w:eastAsiaTheme="majorEastAsia"/>
          <w:color w:val="1E1E1E"/>
          <w:sz w:val="22"/>
          <w:szCs w:val="22"/>
        </w:rPr>
      </w:pPr>
      <w:r w:rsidRPr="006A44C9">
        <w:rPr>
          <w:rStyle w:val="legds"/>
          <w:rFonts w:ascii="Verdana" w:hAnsi="Verdana" w:cs="Calibri" w:eastAsiaTheme="majorEastAsia"/>
          <w:color w:val="1E1E1E"/>
          <w:sz w:val="22"/>
          <w:szCs w:val="22"/>
        </w:rPr>
        <w:t xml:space="preserve">ii. </w:t>
      </w:r>
      <w:r w:rsidRPr="006A44C9" w:rsidR="00515509">
        <w:rPr>
          <w:rStyle w:val="legds"/>
          <w:rFonts w:ascii="Verdana" w:hAnsi="Verdana" w:cs="Calibri" w:eastAsiaTheme="majorEastAsia"/>
          <w:color w:val="1E1E1E"/>
          <w:sz w:val="22"/>
          <w:szCs w:val="22"/>
        </w:rPr>
        <w:t>users’ rights to freedom of expression and privacy are protected, and</w:t>
      </w:r>
    </w:p>
    <w:p w:rsidRPr="006A44C9" w:rsidR="00515509" w:rsidP="00A50462" w:rsidRDefault="00C008DA" w14:paraId="1816BDAB" w14:textId="2CE1CA07">
      <w:pPr>
        <w:pStyle w:val="legclearfix"/>
        <w:shd w:val="clear" w:color="auto" w:fill="FFFFFF"/>
        <w:spacing w:before="0" w:beforeAutospacing="0" w:after="0" w:afterAutospacing="0" w:line="276" w:lineRule="auto"/>
        <w:ind w:left="720"/>
        <w:rPr>
          <w:rFonts w:ascii="Verdana" w:hAnsi="Verdana" w:cs="Calibri"/>
          <w:color w:val="1E1E1E"/>
          <w:sz w:val="22"/>
          <w:szCs w:val="22"/>
        </w:rPr>
      </w:pPr>
      <w:r w:rsidRPr="006A44C9">
        <w:rPr>
          <w:rStyle w:val="legds"/>
          <w:rFonts w:ascii="Verdana" w:hAnsi="Verdana" w:cs="Calibri" w:eastAsiaTheme="majorEastAsia"/>
          <w:color w:val="1E1E1E"/>
          <w:sz w:val="22"/>
          <w:szCs w:val="22"/>
        </w:rPr>
        <w:t xml:space="preserve">iii. </w:t>
      </w:r>
      <w:r w:rsidRPr="006A44C9" w:rsidR="00515509">
        <w:rPr>
          <w:rStyle w:val="legds"/>
          <w:rFonts w:ascii="Verdana" w:hAnsi="Verdana" w:cs="Calibri" w:eastAsiaTheme="majorEastAsia"/>
          <w:color w:val="1E1E1E"/>
          <w:sz w:val="22"/>
          <w:szCs w:val="22"/>
        </w:rPr>
        <w:t>transparency and accountability are provided in relation to those services.</w:t>
      </w:r>
    </w:p>
    <w:p w:rsidRPr="006A44C9" w:rsidR="00515509" w:rsidP="00AC5039" w:rsidRDefault="00515509" w14:paraId="2E5C999A" w14:textId="77777777">
      <w:pPr>
        <w:tabs>
          <w:tab w:val="left" w:pos="540"/>
        </w:tabs>
        <w:spacing w:line="276" w:lineRule="auto"/>
        <w:jc w:val="both"/>
        <w:rPr>
          <w:rFonts w:ascii="Verdana" w:hAnsi="Verdana" w:cs="Calibri"/>
          <w:bCs/>
          <w:iCs/>
          <w:color w:val="156082" w:themeColor="accent1"/>
          <w:sz w:val="22"/>
          <w:szCs w:val="22"/>
        </w:rPr>
      </w:pPr>
    </w:p>
    <w:p w:rsidRPr="006A44C9" w:rsidR="00515509" w:rsidP="00AC5039" w:rsidRDefault="00302699" w14:paraId="34660058" w14:textId="436B138A">
      <w:pPr>
        <w:tabs>
          <w:tab w:val="left" w:pos="540"/>
        </w:tabs>
        <w:spacing w:line="276" w:lineRule="auto"/>
        <w:jc w:val="both"/>
        <w:rPr>
          <w:rFonts w:ascii="Verdana" w:hAnsi="Verdana" w:cs="Calibri"/>
          <w:bCs/>
          <w:iCs/>
          <w:sz w:val="22"/>
          <w:szCs w:val="22"/>
        </w:rPr>
      </w:pPr>
      <w:r w:rsidRPr="006A44C9">
        <w:rPr>
          <w:rFonts w:ascii="Verdana" w:hAnsi="Verdana" w:cs="Calibri"/>
          <w:bCs/>
          <w:iCs/>
          <w:sz w:val="22"/>
          <w:szCs w:val="22"/>
        </w:rPr>
        <w:t>We expect our schools to give d</w:t>
      </w:r>
      <w:r w:rsidRPr="006A44C9" w:rsidR="009A2E5D">
        <w:rPr>
          <w:rFonts w:ascii="Verdana" w:hAnsi="Verdana" w:cs="Calibri"/>
          <w:bCs/>
          <w:iCs/>
          <w:sz w:val="22"/>
          <w:szCs w:val="22"/>
        </w:rPr>
        <w:t xml:space="preserve">ue regard </w:t>
      </w:r>
      <w:r w:rsidRPr="006A44C9">
        <w:rPr>
          <w:rFonts w:ascii="Verdana" w:hAnsi="Verdana" w:cs="Calibri"/>
          <w:bCs/>
          <w:iCs/>
          <w:sz w:val="22"/>
          <w:szCs w:val="22"/>
        </w:rPr>
        <w:t xml:space="preserve">to this Act and alert any provider of any harmful content immediately and where appropriate alert the </w:t>
      </w:r>
      <w:r w:rsidRPr="006A44C9" w:rsidR="00B23B05">
        <w:rPr>
          <w:rFonts w:ascii="Verdana" w:hAnsi="Verdana" w:cs="Calibri"/>
          <w:bCs/>
          <w:iCs/>
          <w:sz w:val="22"/>
          <w:szCs w:val="22"/>
        </w:rPr>
        <w:t xml:space="preserve">regulator.  </w:t>
      </w:r>
      <w:r w:rsidRPr="006A44C9" w:rsidR="00E051DD">
        <w:rPr>
          <w:rFonts w:ascii="Verdana" w:hAnsi="Verdana" w:cs="Calibri"/>
          <w:bCs/>
          <w:iCs/>
          <w:sz w:val="22"/>
          <w:szCs w:val="22"/>
        </w:rPr>
        <w:t xml:space="preserve">   </w:t>
      </w:r>
    </w:p>
    <w:p w:rsidRPr="006A44C9" w:rsidR="00E051DD" w:rsidP="00AC5039" w:rsidRDefault="00E051DD" w14:paraId="5C099696" w14:textId="77777777">
      <w:pPr>
        <w:tabs>
          <w:tab w:val="left" w:pos="540"/>
        </w:tabs>
        <w:spacing w:line="276" w:lineRule="auto"/>
        <w:jc w:val="both"/>
        <w:rPr>
          <w:rFonts w:ascii="Verdana" w:hAnsi="Verdana" w:cs="Calibri"/>
          <w:b/>
          <w:iCs/>
          <w:sz w:val="22"/>
          <w:szCs w:val="22"/>
        </w:rPr>
      </w:pPr>
    </w:p>
    <w:p w:rsidRPr="006A44C9" w:rsidR="00AC5039" w:rsidP="00AC5039" w:rsidRDefault="00AC5039" w14:paraId="2A33DAA4" w14:textId="1382F529">
      <w:pPr>
        <w:tabs>
          <w:tab w:val="left" w:pos="540"/>
        </w:tabs>
        <w:spacing w:line="276" w:lineRule="auto"/>
        <w:jc w:val="both"/>
        <w:rPr>
          <w:rFonts w:ascii="Verdana" w:hAnsi="Verdana" w:cs="Calibri"/>
          <w:bCs/>
          <w:iCs/>
          <w:sz w:val="22"/>
          <w:szCs w:val="22"/>
        </w:rPr>
      </w:pPr>
      <w:r w:rsidRPr="006A44C9">
        <w:rPr>
          <w:rFonts w:ascii="Verdana" w:hAnsi="Verdana" w:cs="Calibri"/>
          <w:bCs/>
          <w:iCs/>
          <w:sz w:val="22"/>
          <w:szCs w:val="22"/>
        </w:rPr>
        <w:t>Online</w:t>
      </w:r>
      <w:r w:rsidRPr="006A44C9" w:rsidR="00893CF8">
        <w:rPr>
          <w:rFonts w:ascii="Verdana" w:hAnsi="Verdana" w:cs="Calibri"/>
          <w:bCs/>
          <w:iCs/>
          <w:sz w:val="22"/>
          <w:szCs w:val="22"/>
        </w:rPr>
        <w:t>/E-</w:t>
      </w:r>
      <w:r w:rsidRPr="006A44C9">
        <w:rPr>
          <w:rFonts w:ascii="Verdana" w:hAnsi="Verdana" w:cs="Calibri"/>
          <w:bCs/>
          <w:iCs/>
          <w:sz w:val="22"/>
          <w:szCs w:val="22"/>
        </w:rPr>
        <w:t xml:space="preserve">safety is covered across the curriculum at </w:t>
      </w:r>
      <w:r w:rsidRPr="001D1892" w:rsidR="004D6D43">
        <w:rPr>
          <w:rFonts w:ascii="Verdana" w:hAnsi="Verdana" w:cs="Calibri"/>
          <w:color w:val="000000" w:themeColor="text1"/>
          <w:sz w:val="22"/>
          <w:szCs w:val="22"/>
        </w:rPr>
        <w:t xml:space="preserve">Brierley Forest Primary and Nursery School </w:t>
      </w:r>
      <w:proofErr w:type="gramStart"/>
      <w:r w:rsidRPr="006A44C9">
        <w:rPr>
          <w:rFonts w:ascii="Verdana" w:hAnsi="Verdana" w:cs="Calibri"/>
          <w:bCs/>
          <w:iCs/>
          <w:sz w:val="22"/>
          <w:szCs w:val="22"/>
        </w:rPr>
        <w:t>The</w:t>
      </w:r>
      <w:proofErr w:type="gramEnd"/>
      <w:r w:rsidRPr="006A44C9">
        <w:rPr>
          <w:rFonts w:ascii="Verdana" w:hAnsi="Verdana" w:cs="Calibri"/>
          <w:bCs/>
          <w:iCs/>
          <w:sz w:val="22"/>
          <w:szCs w:val="22"/>
        </w:rPr>
        <w:t xml:space="preserve"> Digital Lead</w:t>
      </w:r>
      <w:r w:rsidRPr="006A44C9" w:rsidR="00291024">
        <w:rPr>
          <w:rFonts w:ascii="Verdana" w:hAnsi="Verdana" w:cs="Calibri"/>
          <w:bCs/>
          <w:iCs/>
          <w:sz w:val="22"/>
          <w:szCs w:val="22"/>
        </w:rPr>
        <w:t xml:space="preserve">, </w:t>
      </w:r>
      <w:r w:rsidRPr="004D6D43" w:rsidR="004D6D43">
        <w:rPr>
          <w:rFonts w:ascii="Verdana" w:hAnsi="Verdana" w:cs="Calibri"/>
          <w:bCs/>
          <w:iCs/>
          <w:color w:val="000000" w:themeColor="text1"/>
          <w:sz w:val="22"/>
          <w:szCs w:val="22"/>
        </w:rPr>
        <w:t>Emma Smedley</w:t>
      </w:r>
      <w:r w:rsidRPr="004D6D43">
        <w:rPr>
          <w:rFonts w:ascii="Verdana" w:hAnsi="Verdana" w:cs="Calibri"/>
          <w:bCs/>
          <w:iCs/>
          <w:color w:val="000000" w:themeColor="text1"/>
          <w:sz w:val="22"/>
          <w:szCs w:val="22"/>
        </w:rPr>
        <w:t xml:space="preserve"> </w:t>
      </w:r>
      <w:proofErr w:type="gramStart"/>
      <w:r w:rsidRPr="006A44C9">
        <w:rPr>
          <w:rFonts w:ascii="Verdana" w:hAnsi="Verdana" w:cs="Calibri"/>
          <w:bCs/>
          <w:iCs/>
          <w:sz w:val="22"/>
          <w:szCs w:val="22"/>
        </w:rPr>
        <w:t>is able to</w:t>
      </w:r>
      <w:proofErr w:type="gramEnd"/>
      <w:r w:rsidRPr="006A44C9">
        <w:rPr>
          <w:rFonts w:ascii="Verdana" w:hAnsi="Verdana" w:cs="Calibri"/>
          <w:bCs/>
          <w:iCs/>
          <w:sz w:val="22"/>
          <w:szCs w:val="22"/>
        </w:rPr>
        <w:t xml:space="preserve"> provide more information about how we educate our children to be safe online and when different themes are taught. </w:t>
      </w:r>
    </w:p>
    <w:p w:rsidRPr="006A44C9" w:rsidR="00931AC4" w:rsidP="00AC5039" w:rsidRDefault="00931AC4" w14:paraId="77DE099F" w14:textId="77777777">
      <w:pPr>
        <w:tabs>
          <w:tab w:val="left" w:pos="540"/>
        </w:tabs>
        <w:spacing w:line="276" w:lineRule="auto"/>
        <w:jc w:val="both"/>
        <w:rPr>
          <w:rFonts w:ascii="Verdana" w:hAnsi="Verdana" w:cs="Calibri"/>
          <w:bCs/>
          <w:iCs/>
          <w:sz w:val="22"/>
          <w:szCs w:val="22"/>
        </w:rPr>
      </w:pPr>
    </w:p>
    <w:p w:rsidRPr="006A44C9" w:rsidR="00931AC4" w:rsidP="00893CF8" w:rsidRDefault="00931AC4" w14:paraId="30D5C25B" w14:textId="5E41240F">
      <w:pPr>
        <w:tabs>
          <w:tab w:val="left" w:pos="540"/>
        </w:tabs>
        <w:spacing w:line="276" w:lineRule="auto"/>
        <w:jc w:val="both"/>
        <w:rPr>
          <w:rFonts w:ascii="Verdana" w:hAnsi="Verdana" w:cs="Calibri"/>
          <w:bCs/>
          <w:iCs/>
          <w:sz w:val="22"/>
          <w:szCs w:val="22"/>
        </w:rPr>
      </w:pPr>
      <w:r w:rsidRPr="006A44C9">
        <w:rPr>
          <w:rFonts w:ascii="Verdana" w:hAnsi="Verdana" w:cs="Calibri"/>
          <w:bCs/>
          <w:iCs/>
          <w:sz w:val="22"/>
          <w:szCs w:val="22"/>
        </w:rPr>
        <w:t xml:space="preserve">All </w:t>
      </w:r>
      <w:r w:rsidRPr="006A44C9" w:rsidR="005B3B74">
        <w:rPr>
          <w:rFonts w:ascii="Verdana" w:hAnsi="Verdana" w:cs="Calibri"/>
          <w:bCs/>
          <w:iCs/>
          <w:sz w:val="22"/>
          <w:szCs w:val="22"/>
        </w:rPr>
        <w:t xml:space="preserve">Transform Trust schools </w:t>
      </w:r>
      <w:r w:rsidRPr="006A44C9" w:rsidR="0069505E">
        <w:rPr>
          <w:rFonts w:ascii="Verdana" w:hAnsi="Verdana" w:cs="Calibri"/>
          <w:bCs/>
          <w:iCs/>
          <w:sz w:val="22"/>
          <w:szCs w:val="22"/>
        </w:rPr>
        <w:t>have Smoothwall</w:t>
      </w:r>
      <w:r w:rsidRPr="006A44C9" w:rsidR="005B3B74">
        <w:rPr>
          <w:rFonts w:ascii="Verdana" w:hAnsi="Verdana" w:cs="Calibri"/>
          <w:bCs/>
          <w:iCs/>
          <w:sz w:val="22"/>
          <w:szCs w:val="22"/>
        </w:rPr>
        <w:t xml:space="preserve"> </w:t>
      </w:r>
      <w:r w:rsidRPr="006A44C9" w:rsidR="00B43262">
        <w:rPr>
          <w:rFonts w:ascii="Verdana" w:hAnsi="Verdana" w:cs="Calibri"/>
          <w:bCs/>
          <w:iCs/>
          <w:sz w:val="22"/>
          <w:szCs w:val="22"/>
        </w:rPr>
        <w:t xml:space="preserve">installed </w:t>
      </w:r>
      <w:r w:rsidRPr="006A44C9" w:rsidR="005B3B74">
        <w:rPr>
          <w:rFonts w:ascii="Verdana" w:hAnsi="Verdana" w:cs="Calibri"/>
          <w:bCs/>
          <w:iCs/>
          <w:sz w:val="22"/>
          <w:szCs w:val="22"/>
        </w:rPr>
        <w:t>as part of their filtering system</w:t>
      </w:r>
      <w:r w:rsidRPr="006A44C9" w:rsidR="00726A0B">
        <w:rPr>
          <w:rFonts w:ascii="Verdana" w:hAnsi="Verdana" w:cs="Calibri"/>
          <w:bCs/>
          <w:iCs/>
          <w:sz w:val="22"/>
          <w:szCs w:val="22"/>
        </w:rPr>
        <w:t>. This will</w:t>
      </w:r>
      <w:r w:rsidRPr="006A44C9" w:rsidR="0069505E">
        <w:rPr>
          <w:rFonts w:ascii="Verdana" w:hAnsi="Verdana" w:cs="Calibri"/>
          <w:bCs/>
          <w:iCs/>
          <w:sz w:val="22"/>
          <w:szCs w:val="22"/>
        </w:rPr>
        <w:t xml:space="preserve"> </w:t>
      </w:r>
      <w:r w:rsidRPr="006A44C9" w:rsidR="005B3B74">
        <w:rPr>
          <w:rFonts w:ascii="Verdana" w:hAnsi="Verdana" w:cs="Calibri"/>
          <w:bCs/>
          <w:iCs/>
          <w:sz w:val="22"/>
          <w:szCs w:val="22"/>
        </w:rPr>
        <w:t>block any inappropriate searches, such as those relating to self-harm, social media and adult content. In addition to Smoothwall all school child iPads have LightSpeed installed on them</w:t>
      </w:r>
      <w:r w:rsidRPr="006A44C9" w:rsidR="00726A0B">
        <w:rPr>
          <w:rFonts w:ascii="Verdana" w:hAnsi="Verdana" w:cs="Calibri"/>
          <w:bCs/>
          <w:iCs/>
          <w:sz w:val="22"/>
          <w:szCs w:val="22"/>
        </w:rPr>
        <w:t>. T</w:t>
      </w:r>
      <w:r w:rsidRPr="006A44C9" w:rsidR="005B3B74">
        <w:rPr>
          <w:rFonts w:ascii="Verdana" w:hAnsi="Verdana" w:cs="Calibri"/>
          <w:bCs/>
          <w:iCs/>
          <w:sz w:val="22"/>
          <w:szCs w:val="22"/>
        </w:rPr>
        <w:t xml:space="preserve">his is a real time monitoring background application which </w:t>
      </w:r>
      <w:proofErr w:type="gramStart"/>
      <w:r w:rsidRPr="006A44C9" w:rsidR="005B3B74">
        <w:rPr>
          <w:rFonts w:ascii="Verdana" w:hAnsi="Verdana" w:cs="Calibri"/>
          <w:bCs/>
          <w:iCs/>
          <w:sz w:val="22"/>
          <w:szCs w:val="22"/>
        </w:rPr>
        <w:t>is able to</w:t>
      </w:r>
      <w:proofErr w:type="gramEnd"/>
      <w:r w:rsidRPr="006A44C9" w:rsidR="005B3B74">
        <w:rPr>
          <w:rFonts w:ascii="Verdana" w:hAnsi="Verdana" w:cs="Calibri"/>
          <w:bCs/>
          <w:iCs/>
          <w:sz w:val="22"/>
          <w:szCs w:val="22"/>
        </w:rPr>
        <w:t xml:space="preserve"> alert the DSLs in school as well as the </w:t>
      </w:r>
      <w:r w:rsidRPr="006A44C9" w:rsidR="00F27B75">
        <w:rPr>
          <w:rFonts w:ascii="Verdana" w:hAnsi="Verdana" w:cs="Calibri"/>
          <w:bCs/>
          <w:iCs/>
          <w:sz w:val="22"/>
          <w:szCs w:val="22"/>
        </w:rPr>
        <w:t>Central Team,</w:t>
      </w:r>
      <w:r w:rsidRPr="006A44C9" w:rsidR="005B3B74">
        <w:rPr>
          <w:rFonts w:ascii="Verdana" w:hAnsi="Verdana" w:cs="Calibri"/>
          <w:bCs/>
          <w:iCs/>
          <w:sz w:val="22"/>
          <w:szCs w:val="22"/>
        </w:rPr>
        <w:t xml:space="preserve"> if a child has been trying to access inappropriate or harmful content (even though the content will be blocked). Th</w:t>
      </w:r>
      <w:r w:rsidRPr="006A44C9" w:rsidR="00633B7B">
        <w:rPr>
          <w:rFonts w:ascii="Verdana" w:hAnsi="Verdana" w:cs="Calibri"/>
          <w:bCs/>
          <w:iCs/>
          <w:sz w:val="22"/>
          <w:szCs w:val="22"/>
        </w:rPr>
        <w:t xml:space="preserve">e high-level data is then reported to Governors and Trustees. </w:t>
      </w:r>
    </w:p>
    <w:p w:rsidRPr="006A44C9" w:rsidR="00AC5039" w:rsidP="00893CF8" w:rsidRDefault="00AC5039" w14:paraId="22578D5D" w14:textId="77777777">
      <w:pPr>
        <w:tabs>
          <w:tab w:val="left" w:pos="540"/>
        </w:tabs>
        <w:spacing w:line="276" w:lineRule="auto"/>
        <w:jc w:val="both"/>
        <w:rPr>
          <w:rFonts w:ascii="Verdana" w:hAnsi="Verdana" w:cs="Calibri"/>
          <w:bCs/>
          <w:iCs/>
          <w:color w:val="FF0000"/>
          <w:sz w:val="22"/>
          <w:szCs w:val="22"/>
        </w:rPr>
      </w:pPr>
    </w:p>
    <w:p w:rsidRPr="006A44C9" w:rsidR="00AC5039" w:rsidP="00893CF8" w:rsidRDefault="00AC5039" w14:paraId="13D6DCB7" w14:textId="77777777">
      <w:pPr>
        <w:tabs>
          <w:tab w:val="left" w:pos="540"/>
        </w:tabs>
        <w:spacing w:line="276" w:lineRule="auto"/>
        <w:jc w:val="both"/>
        <w:rPr>
          <w:rFonts w:ascii="Verdana" w:hAnsi="Verdana" w:cs="Calibri"/>
          <w:bCs/>
          <w:iCs/>
          <w:sz w:val="22"/>
          <w:szCs w:val="22"/>
        </w:rPr>
      </w:pPr>
      <w:r w:rsidRPr="006A44C9">
        <w:rPr>
          <w:rFonts w:ascii="Verdana" w:hAnsi="Verdana" w:cs="Calibri"/>
          <w:bCs/>
          <w:iCs/>
          <w:sz w:val="22"/>
          <w:szCs w:val="22"/>
        </w:rPr>
        <w:t xml:space="preserve">In response to a number of extremely worrying hoaxes and online challenges there has been additional guidance published which can be found </w:t>
      </w:r>
      <w:hyperlink w:history="1" r:id="rId30">
        <w:r w:rsidRPr="006A44C9">
          <w:rPr>
            <w:rStyle w:val="Hyperlink"/>
            <w:rFonts w:ascii="Verdana" w:hAnsi="Verdana" w:cs="Calibri"/>
            <w:iCs/>
            <w:color w:val="auto"/>
            <w:sz w:val="22"/>
            <w:szCs w:val="22"/>
          </w:rPr>
          <w:t>here.</w:t>
        </w:r>
      </w:hyperlink>
    </w:p>
    <w:p w:rsidRPr="006A44C9" w:rsidR="00AC5039" w:rsidP="00AC5039" w:rsidRDefault="00AC5039" w14:paraId="34DE073D" w14:textId="77777777">
      <w:pPr>
        <w:pStyle w:val="default0"/>
        <w:spacing w:line="276" w:lineRule="auto"/>
        <w:jc w:val="both"/>
        <w:rPr>
          <w:rFonts w:ascii="Verdana" w:hAnsi="Verdana" w:cs="Calibri"/>
          <w:sz w:val="22"/>
          <w:szCs w:val="22"/>
          <w:lang w:val="en-US"/>
        </w:rPr>
      </w:pPr>
    </w:p>
    <w:p w:rsidRPr="006A44C9" w:rsidR="00AC5039" w:rsidP="00AC5039" w:rsidRDefault="00AC5039" w14:paraId="44C86FD3" w14:textId="0A430BE0">
      <w:pPr>
        <w:pStyle w:val="default0"/>
        <w:spacing w:line="276" w:lineRule="auto"/>
        <w:jc w:val="both"/>
        <w:rPr>
          <w:rFonts w:ascii="Verdana" w:hAnsi="Verdana" w:cs="Calibri"/>
          <w:sz w:val="22"/>
          <w:szCs w:val="22"/>
          <w:lang w:val="en-US"/>
        </w:rPr>
      </w:pPr>
      <w:r w:rsidRPr="006A44C9">
        <w:rPr>
          <w:rFonts w:ascii="Verdana" w:hAnsi="Verdana" w:cs="Calibri"/>
          <w:sz w:val="22"/>
          <w:szCs w:val="22"/>
          <w:lang w:val="en-US"/>
        </w:rPr>
        <w:t xml:space="preserve">Every opportunity should be taken to promote online safety with our children. The online world means that we all have access to material and people that we may not come across in everyday life. KCSIE </w:t>
      </w:r>
      <w:r w:rsidRPr="006A44C9" w:rsidR="007467DC">
        <w:rPr>
          <w:rFonts w:ascii="Verdana" w:hAnsi="Verdana" w:cs="Calibri"/>
          <w:sz w:val="22"/>
          <w:szCs w:val="22"/>
          <w:lang w:val="en-US"/>
        </w:rPr>
        <w:t>2025</w:t>
      </w:r>
      <w:r w:rsidRPr="006A44C9">
        <w:rPr>
          <w:rFonts w:ascii="Verdana" w:hAnsi="Verdana" w:cs="Calibri"/>
          <w:sz w:val="22"/>
          <w:szCs w:val="22"/>
          <w:lang w:val="en-US"/>
        </w:rPr>
        <w:t xml:space="preserve"> </w:t>
      </w:r>
      <w:r w:rsidRPr="006A44C9" w:rsidR="00415245">
        <w:rPr>
          <w:rFonts w:ascii="Verdana" w:hAnsi="Verdana" w:cs="Calibri"/>
          <w:sz w:val="22"/>
          <w:szCs w:val="22"/>
          <w:lang w:val="en-US"/>
        </w:rPr>
        <w:t>S134-136</w:t>
      </w:r>
      <w:r w:rsidRPr="006A44C9">
        <w:rPr>
          <w:rFonts w:ascii="Verdana" w:hAnsi="Verdana" w:cs="Calibri"/>
          <w:sz w:val="22"/>
          <w:szCs w:val="22"/>
          <w:lang w:val="en-US"/>
        </w:rPr>
        <w:t xml:space="preserve"> includes details for online safety and outlines the </w:t>
      </w:r>
      <w:r w:rsidRPr="006A44C9" w:rsidR="00F27B75">
        <w:rPr>
          <w:rFonts w:ascii="Verdana" w:hAnsi="Verdana" w:cs="Calibri"/>
          <w:sz w:val="22"/>
          <w:szCs w:val="22"/>
          <w:lang w:val="en-US"/>
        </w:rPr>
        <w:t xml:space="preserve">four </w:t>
      </w:r>
      <w:r w:rsidRPr="006A44C9">
        <w:rPr>
          <w:rFonts w:ascii="Verdana" w:hAnsi="Verdana" w:cs="Calibri"/>
          <w:sz w:val="22"/>
          <w:szCs w:val="22"/>
          <w:lang w:val="en-US"/>
        </w:rPr>
        <w:t xml:space="preserve">main risks: - </w:t>
      </w:r>
    </w:p>
    <w:p w:rsidRPr="006A44C9" w:rsidR="00AC5039" w:rsidP="00AC5039" w:rsidRDefault="00AC5039" w14:paraId="5876C220" w14:textId="77777777">
      <w:pPr>
        <w:autoSpaceDE w:val="0"/>
        <w:autoSpaceDN w:val="0"/>
        <w:adjustRightInd w:val="0"/>
        <w:spacing w:line="276" w:lineRule="auto"/>
        <w:rPr>
          <w:rFonts w:ascii="Verdana" w:hAnsi="Verdana" w:eastAsia="MS Mincho" w:cs="Calibri"/>
          <w:sz w:val="22"/>
          <w:szCs w:val="22"/>
        </w:rPr>
      </w:pPr>
    </w:p>
    <w:p w:rsidRPr="006A44C9" w:rsidR="00AC5039" w:rsidP="0069505E" w:rsidRDefault="00AC5039" w14:paraId="5F02229C" w14:textId="77777777">
      <w:pPr>
        <w:pStyle w:val="ListParagraph"/>
        <w:numPr>
          <w:ilvl w:val="0"/>
          <w:numId w:val="53"/>
        </w:numPr>
        <w:autoSpaceDE w:val="0"/>
        <w:autoSpaceDN w:val="0"/>
        <w:adjustRightInd w:val="0"/>
        <w:spacing w:after="105" w:line="276" w:lineRule="auto"/>
        <w:ind w:left="360"/>
        <w:contextualSpacing w:val="0"/>
        <w:jc w:val="both"/>
        <w:rPr>
          <w:rFonts w:ascii="Verdana" w:hAnsi="Verdana" w:eastAsia="MS Mincho" w:cs="Calibri"/>
          <w:sz w:val="22"/>
          <w:szCs w:val="22"/>
        </w:rPr>
      </w:pPr>
      <w:r w:rsidRPr="006A44C9">
        <w:rPr>
          <w:rFonts w:ascii="Verdana" w:hAnsi="Verdana" w:eastAsia="MS Mincho" w:cs="Calibri"/>
          <w:b/>
          <w:bCs/>
          <w:sz w:val="22"/>
          <w:szCs w:val="22"/>
        </w:rPr>
        <w:t xml:space="preserve">Content: </w:t>
      </w:r>
      <w:r w:rsidRPr="006A44C9">
        <w:rPr>
          <w:rFonts w:ascii="Verdana" w:hAnsi="Verdana" w:eastAsia="MS Mincho" w:cs="Calibri"/>
          <w:sz w:val="22"/>
          <w:szCs w:val="22"/>
        </w:rPr>
        <w:t>being exposed to illegal, inappropriate or harmful content, for example: pornography, fake news, racism, misogyny, self-harm, succedent-Semitism, radicalisation and extremism.</w:t>
      </w:r>
    </w:p>
    <w:p w:rsidRPr="006A44C9" w:rsidR="00AC5039" w:rsidP="0069505E" w:rsidRDefault="00AC5039" w14:paraId="6FF6A478" w14:textId="7AEC0F02">
      <w:pPr>
        <w:pStyle w:val="ListParagraph"/>
        <w:numPr>
          <w:ilvl w:val="0"/>
          <w:numId w:val="53"/>
        </w:numPr>
        <w:autoSpaceDE w:val="0"/>
        <w:autoSpaceDN w:val="0"/>
        <w:adjustRightInd w:val="0"/>
        <w:spacing w:after="105" w:line="276" w:lineRule="auto"/>
        <w:ind w:left="360"/>
        <w:contextualSpacing w:val="0"/>
        <w:jc w:val="both"/>
        <w:rPr>
          <w:rFonts w:ascii="Verdana" w:hAnsi="Verdana" w:eastAsia="MS Mincho" w:cs="Calibri"/>
          <w:sz w:val="22"/>
          <w:szCs w:val="22"/>
        </w:rPr>
      </w:pPr>
      <w:r w:rsidRPr="006A44C9">
        <w:rPr>
          <w:rFonts w:ascii="Verdana" w:hAnsi="Verdana" w:eastAsia="MS Mincho" w:cs="Calibri"/>
          <w:b/>
          <w:bCs/>
          <w:sz w:val="22"/>
          <w:szCs w:val="22"/>
        </w:rPr>
        <w:t xml:space="preserve">Contact: </w:t>
      </w:r>
      <w:r w:rsidRPr="006A44C9">
        <w:rPr>
          <w:rFonts w:ascii="Verdana" w:hAnsi="Verdana" w:eastAsia="MS Mincho" w:cs="Calibri"/>
          <w:sz w:val="22"/>
          <w:szCs w:val="22"/>
        </w:rPr>
        <w:t>being subjected to harmful online interaction with other users; for example: peer</w:t>
      </w:r>
      <w:r w:rsidRPr="006A44C9" w:rsidR="00CF676E">
        <w:rPr>
          <w:rFonts w:ascii="Verdana" w:hAnsi="Verdana" w:eastAsia="MS Mincho" w:cs="Calibri"/>
          <w:sz w:val="22"/>
          <w:szCs w:val="22"/>
        </w:rPr>
        <w:t xml:space="preserve"> </w:t>
      </w:r>
      <w:r w:rsidRPr="006A44C9">
        <w:rPr>
          <w:rFonts w:ascii="Verdana" w:hAnsi="Verdana" w:eastAsia="MS Mincho" w:cs="Calibri"/>
          <w:sz w:val="22"/>
          <w:szCs w:val="22"/>
        </w:rPr>
        <w:t>pressure, commercial advertising and adults posing as children or young adults with the intention to groom or exploit them for sexual, criminal, financial or other purposes.</w:t>
      </w:r>
    </w:p>
    <w:p w:rsidRPr="006A44C9" w:rsidR="00AC5039" w:rsidP="0069505E" w:rsidRDefault="00AC5039" w14:paraId="64107BB7" w14:textId="4F112837">
      <w:pPr>
        <w:pStyle w:val="ListParagraph"/>
        <w:numPr>
          <w:ilvl w:val="0"/>
          <w:numId w:val="53"/>
        </w:numPr>
        <w:autoSpaceDE w:val="0"/>
        <w:autoSpaceDN w:val="0"/>
        <w:adjustRightInd w:val="0"/>
        <w:spacing w:after="105" w:line="276" w:lineRule="auto"/>
        <w:ind w:left="360"/>
        <w:contextualSpacing w:val="0"/>
        <w:jc w:val="both"/>
        <w:rPr>
          <w:rFonts w:ascii="Verdana" w:hAnsi="Verdana" w:eastAsia="MS Mincho" w:cs="Calibri"/>
          <w:sz w:val="22"/>
          <w:szCs w:val="22"/>
        </w:rPr>
      </w:pPr>
      <w:r w:rsidRPr="006A44C9">
        <w:rPr>
          <w:rFonts w:ascii="Verdana" w:hAnsi="Verdana" w:eastAsia="MS Mincho" w:cs="Calibri"/>
          <w:b/>
          <w:bCs/>
          <w:sz w:val="22"/>
          <w:szCs w:val="22"/>
        </w:rPr>
        <w:t xml:space="preserve">Conduct: </w:t>
      </w:r>
      <w:r w:rsidRPr="006A44C9">
        <w:rPr>
          <w:rFonts w:ascii="Verdana" w:hAnsi="Verdana" w:eastAsia="MS Mincho" w:cs="Calibri"/>
          <w:sz w:val="22"/>
          <w:szCs w:val="22"/>
        </w:rPr>
        <w:t xml:space="preserve">personal online behaviour that increases the likelihood of, or causes, harm; for example, making, sending and receiving explicit </w:t>
      </w:r>
      <w:r w:rsidRPr="006A44C9" w:rsidR="007165F9">
        <w:rPr>
          <w:rFonts w:ascii="Verdana" w:hAnsi="Verdana" w:eastAsia="MS Mincho" w:cs="Calibri"/>
          <w:sz w:val="22"/>
          <w:szCs w:val="22"/>
        </w:rPr>
        <w:t>images (</w:t>
      </w:r>
      <w:r w:rsidRPr="006A44C9">
        <w:rPr>
          <w:rFonts w:ascii="Verdana" w:hAnsi="Verdana" w:eastAsia="MS Mincho" w:cs="Calibri"/>
          <w:sz w:val="22"/>
          <w:szCs w:val="22"/>
        </w:rPr>
        <w:t>e.g., consensual and non-consensual sharing of nudes and semi-nudes and/or pornography, sharing other explicit images and online bullying; and</w:t>
      </w:r>
    </w:p>
    <w:p w:rsidRPr="006A44C9" w:rsidR="00AC5039" w:rsidP="00893CF8" w:rsidRDefault="00AC5039" w14:paraId="6766F983" w14:textId="1C27636E">
      <w:pPr>
        <w:pStyle w:val="ListParagraph"/>
        <w:numPr>
          <w:ilvl w:val="0"/>
          <w:numId w:val="53"/>
        </w:numPr>
        <w:autoSpaceDE w:val="0"/>
        <w:autoSpaceDN w:val="0"/>
        <w:adjustRightInd w:val="0"/>
        <w:spacing w:line="276" w:lineRule="auto"/>
        <w:ind w:left="360"/>
        <w:contextualSpacing w:val="0"/>
        <w:jc w:val="both"/>
        <w:rPr>
          <w:rFonts w:ascii="Verdana" w:hAnsi="Verdana" w:eastAsia="MS Mincho" w:cs="Calibri"/>
          <w:sz w:val="22"/>
          <w:szCs w:val="22"/>
        </w:rPr>
      </w:pPr>
      <w:r w:rsidRPr="006A44C9">
        <w:rPr>
          <w:rFonts w:ascii="Verdana" w:hAnsi="Verdana" w:eastAsia="MS Mincho" w:cs="Calibri"/>
          <w:b/>
          <w:bCs/>
          <w:sz w:val="22"/>
          <w:szCs w:val="22"/>
        </w:rPr>
        <w:t xml:space="preserve">Commerce </w:t>
      </w:r>
      <w:r w:rsidRPr="006A44C9">
        <w:rPr>
          <w:rFonts w:ascii="Verdana" w:hAnsi="Verdana" w:eastAsia="MS Mincho" w:cs="Calibri"/>
          <w:sz w:val="22"/>
          <w:szCs w:val="22"/>
        </w:rPr>
        <w:t xml:space="preserve">- risks such as online gambling, inappropriate advertising, phishing and or financial scams. If you feel your </w:t>
      </w:r>
      <w:r w:rsidRPr="006A44C9" w:rsidR="001844D9">
        <w:rPr>
          <w:rFonts w:ascii="Verdana" w:hAnsi="Verdana" w:eastAsia="MS Mincho" w:cs="Calibri"/>
          <w:sz w:val="22"/>
          <w:szCs w:val="22"/>
        </w:rPr>
        <w:t>child’s</w:t>
      </w:r>
      <w:r w:rsidRPr="006A44C9">
        <w:rPr>
          <w:rFonts w:ascii="Verdana" w:hAnsi="Verdana" w:eastAsia="MS Mincho" w:cs="Calibri"/>
          <w:sz w:val="22"/>
          <w:szCs w:val="22"/>
        </w:rPr>
        <w:t>, students or staff are at risk, please report it to the Anti-Phishing Working Group(</w:t>
      </w:r>
      <w:hyperlink w:history="1" r:id="rId31">
        <w:r w:rsidRPr="006A44C9">
          <w:rPr>
            <w:rStyle w:val="Hyperlink"/>
            <w:rFonts w:ascii="Verdana" w:hAnsi="Verdana" w:eastAsia="MS Mincho" w:cs="Calibri"/>
            <w:sz w:val="22"/>
            <w:szCs w:val="22"/>
          </w:rPr>
          <w:t>https://apwg.org/</w:t>
        </w:r>
      </w:hyperlink>
      <w:r w:rsidRPr="006A44C9">
        <w:rPr>
          <w:rFonts w:ascii="Verdana" w:hAnsi="Verdana" w:eastAsia="MS Mincho" w:cs="Calibri"/>
          <w:sz w:val="22"/>
          <w:szCs w:val="22"/>
        </w:rPr>
        <w:t>).</w:t>
      </w:r>
    </w:p>
    <w:p w:rsidRPr="006A44C9" w:rsidR="007165F9" w:rsidP="00893CF8" w:rsidRDefault="007165F9" w14:paraId="19AD5B21" w14:textId="77777777">
      <w:pPr>
        <w:tabs>
          <w:tab w:val="left" w:pos="540"/>
        </w:tabs>
        <w:spacing w:line="276" w:lineRule="auto"/>
        <w:rPr>
          <w:rFonts w:ascii="Verdana" w:hAnsi="Verdana" w:cs="Calibri"/>
          <w:b/>
          <w:iCs/>
          <w:color w:val="156082" w:themeColor="accent1"/>
          <w:sz w:val="22"/>
          <w:szCs w:val="22"/>
        </w:rPr>
      </w:pPr>
    </w:p>
    <w:p w:rsidRPr="006A44C9" w:rsidR="007165F9" w:rsidP="00893CF8" w:rsidRDefault="007165F9" w14:paraId="25059291" w14:textId="2FDF5950">
      <w:pPr>
        <w:tabs>
          <w:tab w:val="left" w:pos="540"/>
        </w:tabs>
        <w:spacing w:line="276" w:lineRule="auto"/>
        <w:rPr>
          <w:rFonts w:ascii="Verdana" w:hAnsi="Verdana" w:cs="Calibri"/>
          <w:b/>
          <w:iCs/>
          <w:color w:val="156082" w:themeColor="accent1"/>
          <w:sz w:val="22"/>
          <w:szCs w:val="22"/>
        </w:rPr>
      </w:pPr>
      <w:r w:rsidRPr="006A44C9">
        <w:rPr>
          <w:rFonts w:ascii="Verdana" w:hAnsi="Verdana" w:cs="Calibri"/>
          <w:b/>
          <w:iCs/>
          <w:color w:val="156082" w:themeColor="accent1"/>
          <w:sz w:val="22"/>
          <w:szCs w:val="22"/>
        </w:rPr>
        <w:t xml:space="preserve">Remote Learning </w:t>
      </w:r>
    </w:p>
    <w:p w:rsidRPr="006A44C9" w:rsidR="007165F9" w:rsidP="0069505E" w:rsidRDefault="000F6626" w14:paraId="05054EDA" w14:textId="01C43A85">
      <w:pPr>
        <w:tabs>
          <w:tab w:val="left" w:pos="540"/>
        </w:tabs>
        <w:spacing w:line="276" w:lineRule="auto"/>
        <w:jc w:val="both"/>
        <w:rPr>
          <w:rFonts w:ascii="Verdana" w:hAnsi="Verdana" w:cs="Calibri"/>
          <w:bCs/>
          <w:iCs/>
          <w:color w:val="000000" w:themeColor="text1"/>
          <w:sz w:val="22"/>
          <w:szCs w:val="22"/>
        </w:rPr>
      </w:pPr>
      <w:r w:rsidRPr="006A44C9">
        <w:rPr>
          <w:rFonts w:ascii="Verdana" w:hAnsi="Verdana" w:cs="Calibri"/>
          <w:bCs/>
          <w:iCs/>
          <w:color w:val="000000" w:themeColor="text1"/>
          <w:sz w:val="22"/>
          <w:szCs w:val="22"/>
        </w:rPr>
        <w:t xml:space="preserve">In exceptional circumstances it may be necessary to provide remote learning to a child. There are very clear guidelines set out in </w:t>
      </w:r>
      <w:r w:rsidRPr="006A44C9" w:rsidR="001A4791">
        <w:rPr>
          <w:rFonts w:ascii="Verdana" w:hAnsi="Verdana" w:cs="Calibri"/>
          <w:bCs/>
          <w:iCs/>
          <w:color w:val="000000" w:themeColor="text1"/>
          <w:sz w:val="22"/>
          <w:szCs w:val="22"/>
        </w:rPr>
        <w:t xml:space="preserve">the DfE document, </w:t>
      </w:r>
      <w:hyperlink w:history="1" r:id="rId32">
        <w:r w:rsidRPr="006A44C9" w:rsidR="001A4791">
          <w:rPr>
            <w:rStyle w:val="Hyperlink"/>
            <w:rFonts w:ascii="Verdana" w:hAnsi="Verdana" w:cs="Calibri"/>
            <w:bCs/>
            <w:iCs/>
            <w:sz w:val="22"/>
            <w:szCs w:val="22"/>
          </w:rPr>
          <w:t xml:space="preserve">Providing </w:t>
        </w:r>
        <w:r w:rsidRPr="006A44C9" w:rsidR="00477F35">
          <w:rPr>
            <w:rStyle w:val="Hyperlink"/>
            <w:rFonts w:ascii="Verdana" w:hAnsi="Verdana" w:cs="Calibri"/>
            <w:bCs/>
            <w:iCs/>
            <w:sz w:val="22"/>
            <w:szCs w:val="22"/>
          </w:rPr>
          <w:t>remote education (January 2023)</w:t>
        </w:r>
      </w:hyperlink>
      <w:r w:rsidRPr="006A44C9" w:rsidR="00477F35">
        <w:rPr>
          <w:rFonts w:ascii="Verdana" w:hAnsi="Verdana" w:cs="Calibri"/>
          <w:bCs/>
          <w:iCs/>
          <w:color w:val="000000" w:themeColor="text1"/>
          <w:sz w:val="22"/>
          <w:szCs w:val="22"/>
        </w:rPr>
        <w:t>. Although this is not a statutory guidance document, Transform Trust does expect schools to follow this guidance when considering remote education. Whe</w:t>
      </w:r>
      <w:r w:rsidRPr="006A44C9" w:rsidR="00F93A36">
        <w:rPr>
          <w:rFonts w:ascii="Verdana" w:hAnsi="Verdana" w:cs="Calibri"/>
          <w:bCs/>
          <w:iCs/>
          <w:color w:val="000000" w:themeColor="text1"/>
          <w:sz w:val="22"/>
          <w:szCs w:val="22"/>
        </w:rPr>
        <w:t xml:space="preserve">n a need for </w:t>
      </w:r>
      <w:r w:rsidRPr="006A44C9" w:rsidR="00F93A36">
        <w:rPr>
          <w:rFonts w:ascii="Verdana" w:hAnsi="Verdana" w:cs="Calibri"/>
          <w:bCs/>
          <w:iCs/>
          <w:color w:val="000000" w:themeColor="text1"/>
          <w:sz w:val="22"/>
          <w:szCs w:val="22"/>
        </w:rPr>
        <w:t>remote education has been identified this should be discussed with</w:t>
      </w:r>
      <w:r w:rsidRPr="006A44C9" w:rsidR="00FE1034">
        <w:rPr>
          <w:rFonts w:ascii="Verdana" w:hAnsi="Verdana" w:cs="Calibri"/>
          <w:bCs/>
          <w:iCs/>
          <w:color w:val="000000" w:themeColor="text1"/>
          <w:sz w:val="22"/>
          <w:szCs w:val="22"/>
        </w:rPr>
        <w:t xml:space="preserve"> Kelly Lee, Chief School Improvement Officer</w:t>
      </w:r>
      <w:r w:rsidRPr="006A44C9" w:rsidR="00DA7AE3">
        <w:rPr>
          <w:rFonts w:ascii="Verdana" w:hAnsi="Verdana" w:cs="Calibri"/>
          <w:bCs/>
          <w:iCs/>
          <w:color w:val="000000" w:themeColor="text1"/>
          <w:sz w:val="22"/>
          <w:szCs w:val="22"/>
        </w:rPr>
        <w:t>,</w:t>
      </w:r>
      <w:r w:rsidRPr="006A44C9" w:rsidR="00FF7C4D">
        <w:rPr>
          <w:rFonts w:ascii="Verdana" w:hAnsi="Verdana" w:cs="Calibri"/>
          <w:bCs/>
          <w:iCs/>
          <w:color w:val="000000" w:themeColor="text1"/>
          <w:sz w:val="22"/>
          <w:szCs w:val="22"/>
        </w:rPr>
        <w:t xml:space="preserve"> to ensure that it complies with the school improvement expectations.  </w:t>
      </w:r>
    </w:p>
    <w:p w:rsidRPr="006A44C9" w:rsidR="00604FF5" w:rsidP="007165F9" w:rsidRDefault="00604FF5" w14:paraId="64BF7209" w14:textId="77777777">
      <w:pPr>
        <w:tabs>
          <w:tab w:val="left" w:pos="540"/>
        </w:tabs>
        <w:spacing w:line="276" w:lineRule="auto"/>
        <w:rPr>
          <w:rFonts w:ascii="Verdana" w:hAnsi="Verdana" w:cs="Calibri"/>
          <w:bCs/>
          <w:iCs/>
          <w:color w:val="000000" w:themeColor="text1"/>
          <w:sz w:val="22"/>
          <w:szCs w:val="22"/>
        </w:rPr>
      </w:pPr>
    </w:p>
    <w:p w:rsidRPr="006A44C9" w:rsidR="00604FF5" w:rsidP="007C259A" w:rsidRDefault="00604FF5" w14:paraId="0E39F654" w14:textId="303E3361">
      <w:pPr>
        <w:tabs>
          <w:tab w:val="left" w:pos="540"/>
        </w:tabs>
        <w:spacing w:line="276" w:lineRule="auto"/>
        <w:jc w:val="both"/>
        <w:rPr>
          <w:rFonts w:ascii="Verdana" w:hAnsi="Verdana" w:cs="Calibri"/>
          <w:bCs/>
          <w:iCs/>
          <w:color w:val="000000" w:themeColor="text1"/>
          <w:sz w:val="22"/>
          <w:szCs w:val="22"/>
        </w:rPr>
      </w:pPr>
      <w:r w:rsidRPr="006A44C9">
        <w:rPr>
          <w:rFonts w:ascii="Verdana" w:hAnsi="Verdana" w:cs="Calibri"/>
          <w:bCs/>
          <w:iCs/>
          <w:color w:val="000000" w:themeColor="text1"/>
          <w:sz w:val="22"/>
          <w:szCs w:val="22"/>
        </w:rPr>
        <w:t xml:space="preserve">In addition to the guidance above, the Trust also expects schools to carefully consider the safeguarding implications of a child not being in school. </w:t>
      </w:r>
      <w:r w:rsidRPr="006A44C9" w:rsidR="002C3F04">
        <w:rPr>
          <w:rFonts w:ascii="Verdana" w:hAnsi="Verdana" w:cs="Calibri"/>
          <w:bCs/>
          <w:iCs/>
          <w:color w:val="000000" w:themeColor="text1"/>
          <w:sz w:val="22"/>
          <w:szCs w:val="22"/>
        </w:rPr>
        <w:t xml:space="preserve">There is </w:t>
      </w:r>
      <w:hyperlink w:history="1" r:id="rId33">
        <w:r w:rsidRPr="006A44C9" w:rsidR="002C3F04">
          <w:rPr>
            <w:rStyle w:val="Hyperlink"/>
            <w:rFonts w:ascii="Verdana" w:hAnsi="Verdana" w:cs="Calibri"/>
            <w:bCs/>
            <w:iCs/>
            <w:sz w:val="22"/>
            <w:szCs w:val="22"/>
          </w:rPr>
          <w:t>DfE guidance</w:t>
        </w:r>
      </w:hyperlink>
      <w:r w:rsidRPr="006A44C9" w:rsidR="0034623F">
        <w:rPr>
          <w:rFonts w:ascii="Verdana" w:hAnsi="Verdana" w:cs="Calibri"/>
          <w:bCs/>
          <w:iCs/>
          <w:color w:val="000000" w:themeColor="text1"/>
          <w:sz w:val="22"/>
          <w:szCs w:val="22"/>
        </w:rPr>
        <w:t xml:space="preserve"> and in addition to this, we expect </w:t>
      </w:r>
      <w:r w:rsidRPr="006A44C9" w:rsidR="004D3973">
        <w:rPr>
          <w:rFonts w:ascii="Verdana" w:hAnsi="Verdana" w:cs="Calibri"/>
          <w:bCs/>
          <w:iCs/>
          <w:color w:val="000000" w:themeColor="text1"/>
          <w:sz w:val="22"/>
          <w:szCs w:val="22"/>
        </w:rPr>
        <w:t xml:space="preserve">a plan of how the child will be ‘visible’ during the period that they are not in school. </w:t>
      </w:r>
      <w:r w:rsidRPr="006A44C9" w:rsidR="002C3F04">
        <w:rPr>
          <w:rFonts w:ascii="Verdana" w:hAnsi="Verdana" w:cs="Calibri"/>
          <w:bCs/>
          <w:iCs/>
          <w:color w:val="000000" w:themeColor="text1"/>
          <w:sz w:val="22"/>
          <w:szCs w:val="22"/>
        </w:rPr>
        <w:t xml:space="preserve"> </w:t>
      </w:r>
    </w:p>
    <w:p w:rsidRPr="006A44C9" w:rsidR="007165F9" w:rsidP="00AC5039" w:rsidRDefault="007165F9" w14:paraId="1661123E" w14:textId="77777777">
      <w:pPr>
        <w:tabs>
          <w:tab w:val="left" w:pos="540"/>
        </w:tabs>
        <w:spacing w:line="276" w:lineRule="auto"/>
        <w:rPr>
          <w:rFonts w:ascii="Verdana" w:hAnsi="Verdana" w:cs="Calibri"/>
          <w:bCs/>
          <w:iCs/>
          <w:sz w:val="22"/>
          <w:szCs w:val="22"/>
        </w:rPr>
      </w:pPr>
    </w:p>
    <w:p w:rsidRPr="006A44C9" w:rsidR="00AC5039" w:rsidP="00AC5039" w:rsidRDefault="00AC5039" w14:paraId="0E1FA1A3" w14:textId="36E550FF">
      <w:pPr>
        <w:tabs>
          <w:tab w:val="left" w:pos="540"/>
        </w:tabs>
        <w:spacing w:line="276" w:lineRule="auto"/>
        <w:rPr>
          <w:rFonts w:ascii="Verdana" w:hAnsi="Verdana" w:cs="Calibri"/>
          <w:b/>
          <w:iCs/>
          <w:color w:val="0070C0"/>
          <w:sz w:val="22"/>
          <w:szCs w:val="22"/>
        </w:rPr>
      </w:pPr>
      <w:r w:rsidRPr="006A44C9">
        <w:rPr>
          <w:rFonts w:ascii="Verdana" w:hAnsi="Verdana" w:cs="Calibri"/>
          <w:b/>
          <w:iCs/>
          <w:color w:val="0070C0"/>
          <w:sz w:val="22"/>
          <w:szCs w:val="22"/>
        </w:rPr>
        <w:t>Mental Health</w:t>
      </w:r>
    </w:p>
    <w:p w:rsidRPr="006A44C9" w:rsidR="00AC5039" w:rsidP="00AC5039" w:rsidRDefault="00AC5039" w14:paraId="6E88912D" w14:textId="013B01DC">
      <w:pPr>
        <w:tabs>
          <w:tab w:val="left" w:pos="540"/>
        </w:tabs>
        <w:spacing w:line="276" w:lineRule="auto"/>
        <w:jc w:val="both"/>
        <w:rPr>
          <w:rFonts w:ascii="Verdana" w:hAnsi="Verdana" w:cs="Calibri"/>
          <w:b/>
          <w:bCs/>
          <w:i/>
          <w:iCs/>
          <w:color w:val="FF0000"/>
          <w:sz w:val="22"/>
          <w:szCs w:val="22"/>
        </w:rPr>
      </w:pPr>
      <w:r w:rsidRPr="006A44C9">
        <w:rPr>
          <w:rFonts w:ascii="Verdana" w:hAnsi="Verdana" w:cs="Calibri"/>
          <w:bCs/>
          <w:iCs/>
          <w:color w:val="000000" w:themeColor="text1"/>
          <w:sz w:val="22"/>
          <w:szCs w:val="22"/>
        </w:rPr>
        <w:t xml:space="preserve">Schools have an important role to play in supporting the mental health and wellbeing of our </w:t>
      </w:r>
      <w:r w:rsidRPr="006A44C9" w:rsidR="005D4C7C">
        <w:rPr>
          <w:rFonts w:ascii="Verdana" w:hAnsi="Verdana" w:cs="Calibri"/>
          <w:bCs/>
          <w:iCs/>
          <w:color w:val="000000" w:themeColor="text1"/>
          <w:sz w:val="22"/>
          <w:szCs w:val="22"/>
        </w:rPr>
        <w:t>child</w:t>
      </w:r>
      <w:r w:rsidRPr="006A44C9" w:rsidR="00E249D6">
        <w:rPr>
          <w:rFonts w:ascii="Verdana" w:hAnsi="Verdana" w:cs="Calibri"/>
          <w:bCs/>
          <w:iCs/>
          <w:color w:val="000000" w:themeColor="text1"/>
          <w:sz w:val="22"/>
          <w:szCs w:val="22"/>
        </w:rPr>
        <w:t>ren</w:t>
      </w:r>
      <w:r w:rsidRPr="006A44C9">
        <w:rPr>
          <w:rFonts w:ascii="Verdana" w:hAnsi="Verdana" w:cs="Calibri"/>
          <w:bCs/>
          <w:iCs/>
          <w:color w:val="000000" w:themeColor="text1"/>
          <w:sz w:val="22"/>
          <w:szCs w:val="22"/>
        </w:rPr>
        <w:t xml:space="preserve">. In some </w:t>
      </w:r>
      <w:r w:rsidRPr="006A44C9" w:rsidR="00727409">
        <w:rPr>
          <w:rFonts w:ascii="Verdana" w:hAnsi="Verdana" w:cs="Calibri"/>
          <w:bCs/>
          <w:iCs/>
          <w:color w:val="000000" w:themeColor="text1"/>
          <w:sz w:val="22"/>
          <w:szCs w:val="22"/>
        </w:rPr>
        <w:t>cases,</w:t>
      </w:r>
      <w:r w:rsidRPr="006A44C9">
        <w:rPr>
          <w:rFonts w:ascii="Verdana" w:hAnsi="Verdana" w:cs="Calibri"/>
          <w:bCs/>
          <w:iCs/>
          <w:color w:val="000000" w:themeColor="text1"/>
          <w:sz w:val="22"/>
          <w:szCs w:val="22"/>
        </w:rPr>
        <w:t xml:space="preserve"> mental health concerns can be an indicator that the child has or is at risk of suffering some form of abuse, neglect or exploitation. Schools should be familiar with the guidance document Mental Health and Behaviour in schools</w:t>
      </w:r>
      <w:r w:rsidRPr="006A44C9" w:rsidR="00E249D6">
        <w:rPr>
          <w:rFonts w:ascii="Verdana" w:hAnsi="Verdana" w:cs="Calibri"/>
          <w:bCs/>
          <w:iCs/>
          <w:color w:val="000000" w:themeColor="text1"/>
          <w:sz w:val="22"/>
          <w:szCs w:val="22"/>
        </w:rPr>
        <w:t xml:space="preserve"> (2018)</w:t>
      </w:r>
      <w:r w:rsidRPr="006A44C9">
        <w:rPr>
          <w:rFonts w:ascii="Verdana" w:hAnsi="Verdana" w:cs="Calibri"/>
          <w:bCs/>
          <w:iCs/>
          <w:color w:val="000000" w:themeColor="text1"/>
          <w:sz w:val="22"/>
          <w:szCs w:val="22"/>
        </w:rPr>
        <w:t xml:space="preserve">. </w:t>
      </w:r>
      <w:r w:rsidRPr="006A44C9">
        <w:rPr>
          <w:rFonts w:ascii="Verdana" w:hAnsi="Verdana" w:cs="Calibri"/>
          <w:b/>
          <w:bCs/>
          <w:i/>
          <w:iCs/>
          <w:color w:val="FF0000"/>
          <w:sz w:val="22"/>
          <w:szCs w:val="22"/>
        </w:rPr>
        <w:t xml:space="preserve"> </w:t>
      </w:r>
    </w:p>
    <w:p w:rsidRPr="006A44C9" w:rsidR="00AC5039" w:rsidP="00AC5039" w:rsidRDefault="00AC5039" w14:paraId="08365693" w14:textId="77777777">
      <w:pPr>
        <w:tabs>
          <w:tab w:val="left" w:pos="540"/>
        </w:tabs>
        <w:spacing w:line="276" w:lineRule="auto"/>
        <w:jc w:val="both"/>
        <w:rPr>
          <w:rFonts w:ascii="Verdana" w:hAnsi="Verdana" w:cs="Calibri"/>
          <w:bCs/>
          <w:iCs/>
          <w:color w:val="000000" w:themeColor="text1"/>
          <w:sz w:val="22"/>
          <w:szCs w:val="22"/>
        </w:rPr>
      </w:pPr>
      <w:hyperlink w:history="1" r:id="rId34">
        <w:r w:rsidRPr="006A44C9">
          <w:rPr>
            <w:rStyle w:val="Hyperlink"/>
            <w:rFonts w:ascii="Verdana" w:hAnsi="Verdana" w:cs="Calibri"/>
            <w:iCs/>
            <w:sz w:val="22"/>
            <w:szCs w:val="22"/>
          </w:rPr>
          <w:t>https://www.gov.uk/government/publications/mental-health-and-behaviour-in-schools--2</w:t>
        </w:r>
      </w:hyperlink>
      <w:r w:rsidRPr="006A44C9">
        <w:rPr>
          <w:rFonts w:ascii="Verdana" w:hAnsi="Verdana" w:cs="Calibri"/>
          <w:bCs/>
          <w:iCs/>
          <w:color w:val="000000" w:themeColor="text1"/>
          <w:sz w:val="22"/>
          <w:szCs w:val="22"/>
        </w:rPr>
        <w:t>.</w:t>
      </w:r>
    </w:p>
    <w:p w:rsidRPr="006A44C9" w:rsidR="00B8354A" w:rsidP="00AC5039" w:rsidRDefault="00B8354A" w14:paraId="24371EC3" w14:textId="77777777">
      <w:pPr>
        <w:tabs>
          <w:tab w:val="left" w:pos="540"/>
        </w:tabs>
        <w:spacing w:line="276" w:lineRule="auto"/>
        <w:jc w:val="both"/>
        <w:rPr>
          <w:rFonts w:ascii="Verdana" w:hAnsi="Verdana" w:cs="Calibri"/>
          <w:bCs/>
          <w:iCs/>
          <w:color w:val="000000" w:themeColor="text1"/>
          <w:sz w:val="22"/>
          <w:szCs w:val="22"/>
        </w:rPr>
      </w:pPr>
    </w:p>
    <w:p w:rsidRPr="006A44C9" w:rsidR="00AC5039" w:rsidP="00AC5039" w:rsidRDefault="00AC5039" w14:paraId="27A3F62F" w14:textId="5E9F66C9">
      <w:pPr>
        <w:tabs>
          <w:tab w:val="left" w:pos="540"/>
        </w:tabs>
        <w:spacing w:line="276" w:lineRule="auto"/>
        <w:jc w:val="both"/>
        <w:rPr>
          <w:rFonts w:ascii="Verdana" w:hAnsi="Verdana" w:cs="Calibri"/>
          <w:bCs/>
          <w:iCs/>
          <w:color w:val="000000" w:themeColor="text1"/>
          <w:sz w:val="22"/>
          <w:szCs w:val="22"/>
        </w:rPr>
      </w:pPr>
      <w:r w:rsidRPr="006A44C9">
        <w:rPr>
          <w:rFonts w:ascii="Verdana" w:hAnsi="Verdana" w:cs="Calibri"/>
          <w:bCs/>
          <w:iCs/>
          <w:color w:val="000000" w:themeColor="text1"/>
          <w:sz w:val="22"/>
          <w:szCs w:val="22"/>
        </w:rPr>
        <w:t xml:space="preserve">Only appropriately trained professionals should attempt to make a diagnosis of a mental health problem. However, school staff are well placed to observe children day-to-day and identify those whose behaviour suggests that they may be experiencing a mental health problem or be at risk of developing one.  Staff need to be aware of how past experiences can impact on mental health, behaviour and education. </w:t>
      </w:r>
    </w:p>
    <w:p w:rsidRPr="006A44C9" w:rsidR="00AC5039" w:rsidP="00AC5039" w:rsidRDefault="00AC5039" w14:paraId="58282611" w14:textId="77777777">
      <w:pPr>
        <w:tabs>
          <w:tab w:val="left" w:pos="540"/>
        </w:tabs>
        <w:spacing w:line="276" w:lineRule="auto"/>
        <w:jc w:val="both"/>
        <w:rPr>
          <w:rFonts w:ascii="Verdana" w:hAnsi="Verdana" w:cs="Calibri"/>
          <w:bCs/>
          <w:iCs/>
          <w:color w:val="000000" w:themeColor="text1"/>
          <w:sz w:val="22"/>
          <w:szCs w:val="22"/>
        </w:rPr>
      </w:pPr>
    </w:p>
    <w:p w:rsidRPr="006A44C9" w:rsidR="00AC5039" w:rsidP="00AC5039" w:rsidRDefault="00AC5039" w14:paraId="17492E79" w14:textId="77777777">
      <w:pPr>
        <w:tabs>
          <w:tab w:val="left" w:pos="540"/>
        </w:tabs>
        <w:spacing w:line="276" w:lineRule="auto"/>
        <w:jc w:val="both"/>
        <w:rPr>
          <w:rFonts w:ascii="Verdana" w:hAnsi="Verdana" w:cs="Calibri"/>
          <w:bCs/>
          <w:iCs/>
          <w:color w:val="000000" w:themeColor="text1"/>
          <w:sz w:val="22"/>
          <w:szCs w:val="22"/>
        </w:rPr>
      </w:pPr>
      <w:r w:rsidRPr="006A44C9">
        <w:rPr>
          <w:rFonts w:ascii="Verdana" w:hAnsi="Verdana" w:cs="Calibri"/>
          <w:bCs/>
          <w:iCs/>
          <w:color w:val="000000" w:themeColor="text1"/>
          <w:sz w:val="22"/>
          <w:szCs w:val="22"/>
        </w:rPr>
        <w:t xml:space="preserve">If staff have a mental health concern about a child that is also a safeguarding concern, immediate action should be taken by speaking to the DSLs. </w:t>
      </w:r>
    </w:p>
    <w:p w:rsidRPr="006A44C9" w:rsidR="00AC5039" w:rsidP="00AC5039" w:rsidRDefault="00AC5039" w14:paraId="6D8898B1" w14:textId="77777777">
      <w:pPr>
        <w:tabs>
          <w:tab w:val="left" w:pos="540"/>
        </w:tabs>
        <w:spacing w:line="276" w:lineRule="auto"/>
        <w:jc w:val="both"/>
        <w:rPr>
          <w:rFonts w:ascii="Verdana" w:hAnsi="Verdana" w:cs="Calibri"/>
          <w:b/>
          <w:bCs/>
          <w:iCs/>
          <w:color w:val="0070C0"/>
          <w:sz w:val="22"/>
          <w:szCs w:val="22"/>
        </w:rPr>
      </w:pPr>
    </w:p>
    <w:p w:rsidRPr="006A44C9" w:rsidR="00AC5039" w:rsidP="00AC5039" w:rsidRDefault="00AC5039" w14:paraId="2C56BC1B" w14:textId="77777777">
      <w:pPr>
        <w:tabs>
          <w:tab w:val="left" w:pos="540"/>
        </w:tabs>
        <w:spacing w:line="276" w:lineRule="auto"/>
        <w:rPr>
          <w:rFonts w:ascii="Verdana" w:hAnsi="Verdana" w:cs="Calibri"/>
          <w:b/>
          <w:bCs/>
          <w:iCs/>
          <w:color w:val="0070C0"/>
          <w:sz w:val="22"/>
          <w:szCs w:val="22"/>
        </w:rPr>
      </w:pPr>
      <w:r w:rsidRPr="006A44C9">
        <w:rPr>
          <w:rFonts w:ascii="Verdana" w:hAnsi="Verdana" w:cs="Calibri"/>
          <w:b/>
          <w:bCs/>
          <w:iCs/>
          <w:color w:val="0070C0"/>
          <w:sz w:val="22"/>
          <w:szCs w:val="22"/>
        </w:rPr>
        <w:t>Definitions, Signs and Symptoms of the four kinds of Abuse and Neglect</w:t>
      </w:r>
    </w:p>
    <w:p w:rsidRPr="006A44C9" w:rsidR="00160ACF" w:rsidP="00AC5039" w:rsidRDefault="00AC5039" w14:paraId="796C6110" w14:textId="00D6F98B">
      <w:pPr>
        <w:tabs>
          <w:tab w:val="left" w:pos="540"/>
        </w:tabs>
        <w:spacing w:line="276" w:lineRule="auto"/>
        <w:jc w:val="both"/>
        <w:rPr>
          <w:rFonts w:ascii="Verdana" w:hAnsi="Verdana" w:cs="Calibri"/>
          <w:sz w:val="22"/>
          <w:szCs w:val="22"/>
        </w:rPr>
      </w:pPr>
      <w:r w:rsidRPr="006A44C9">
        <w:rPr>
          <w:rFonts w:ascii="Verdana" w:hAnsi="Verdana" w:cs="Calibri"/>
          <w:b/>
          <w:sz w:val="22"/>
          <w:szCs w:val="22"/>
        </w:rPr>
        <w:t>Abuse,</w:t>
      </w:r>
      <w:r w:rsidRPr="006A44C9">
        <w:rPr>
          <w:rFonts w:ascii="Verdana" w:hAnsi="Verdana" w:cs="Calibri"/>
          <w:sz w:val="22"/>
          <w:szCs w:val="22"/>
        </w:rPr>
        <w:t xml:space="preserve"> including neglect, and safeguarding issues are rarely standalone events that can be covered by one definition or label. In most cases, multiple issues will overlap. </w:t>
      </w:r>
      <w:r w:rsidRPr="006A44C9" w:rsidR="00160ACF">
        <w:rPr>
          <w:rFonts w:ascii="Verdana" w:hAnsi="Verdana" w:cs="Calibri"/>
          <w:sz w:val="22"/>
          <w:szCs w:val="22"/>
        </w:rPr>
        <w:t>Abuse is a form of maltreatment of a child. Somebody may abuse of negle</w:t>
      </w:r>
      <w:r w:rsidRPr="006A44C9" w:rsidR="005D2076">
        <w:rPr>
          <w:rFonts w:ascii="Verdana" w:hAnsi="Verdana" w:cs="Calibri"/>
          <w:sz w:val="22"/>
          <w:szCs w:val="22"/>
        </w:rPr>
        <w:t xml:space="preserve">ct a child by inflicting harm or by failing to act to prevent harm. Children may be abused by </w:t>
      </w:r>
      <w:r w:rsidRPr="006A44C9" w:rsidR="004769DD">
        <w:rPr>
          <w:rFonts w:ascii="Verdana" w:hAnsi="Verdana" w:cs="Calibri"/>
          <w:sz w:val="22"/>
          <w:szCs w:val="22"/>
        </w:rPr>
        <w:t xml:space="preserve">other children or adults, in a family or in </w:t>
      </w:r>
      <w:r w:rsidRPr="006A44C9" w:rsidR="00633B7B">
        <w:rPr>
          <w:rFonts w:ascii="Verdana" w:hAnsi="Verdana" w:cs="Calibri"/>
          <w:sz w:val="22"/>
          <w:szCs w:val="22"/>
        </w:rPr>
        <w:t>an</w:t>
      </w:r>
      <w:r w:rsidRPr="006A44C9" w:rsidR="004769DD">
        <w:rPr>
          <w:rFonts w:ascii="Verdana" w:hAnsi="Verdana" w:cs="Calibri"/>
          <w:sz w:val="22"/>
          <w:szCs w:val="22"/>
        </w:rPr>
        <w:t xml:space="preserve"> institutional or community setting by those known to them, or rarely, by others. </w:t>
      </w:r>
    </w:p>
    <w:p w:rsidRPr="006A44C9" w:rsidR="00AC5039" w:rsidP="00AC5039" w:rsidRDefault="00AC5039" w14:paraId="0F0A0088" w14:textId="77777777">
      <w:pPr>
        <w:tabs>
          <w:tab w:val="left" w:pos="540"/>
        </w:tabs>
        <w:spacing w:line="276" w:lineRule="auto"/>
        <w:jc w:val="both"/>
        <w:rPr>
          <w:rFonts w:ascii="Verdana" w:hAnsi="Verdana" w:cs="Calibri"/>
          <w:b/>
          <w:bCs/>
          <w:iCs/>
          <w:sz w:val="22"/>
          <w:szCs w:val="22"/>
        </w:rPr>
      </w:pPr>
    </w:p>
    <w:p w:rsidRPr="006A44C9" w:rsidR="00AC5039" w:rsidP="00AC5039" w:rsidRDefault="00AC5039" w14:paraId="0DC31F86" w14:textId="77777777">
      <w:pPr>
        <w:tabs>
          <w:tab w:val="left" w:pos="540"/>
        </w:tabs>
        <w:spacing w:line="276" w:lineRule="auto"/>
        <w:jc w:val="both"/>
        <w:rPr>
          <w:rFonts w:ascii="Verdana" w:hAnsi="Verdana" w:cs="Calibri"/>
          <w:sz w:val="22"/>
          <w:szCs w:val="22"/>
        </w:rPr>
      </w:pPr>
      <w:r w:rsidRPr="006A44C9">
        <w:rPr>
          <w:rFonts w:ascii="Verdana" w:hAnsi="Verdana" w:cs="Calibri"/>
          <w:b/>
          <w:bCs/>
          <w:sz w:val="22"/>
          <w:szCs w:val="22"/>
        </w:rPr>
        <w:t>Physical abuse</w:t>
      </w:r>
      <w:r w:rsidRPr="006A44C9">
        <w:rPr>
          <w:rFonts w:ascii="Verdana" w:hAnsi="Verdana" w:cs="Calibri"/>
          <w:sz w:val="22"/>
          <w:szCs w:val="22"/>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rsidRPr="006A44C9" w:rsidR="00AC5039" w:rsidP="00AC5039" w:rsidRDefault="00AC5039" w14:paraId="119D216A" w14:textId="77777777">
      <w:pPr>
        <w:tabs>
          <w:tab w:val="left" w:pos="540"/>
        </w:tabs>
        <w:spacing w:line="276" w:lineRule="auto"/>
        <w:jc w:val="both"/>
        <w:rPr>
          <w:rFonts w:ascii="Verdana" w:hAnsi="Verdana" w:cs="Calibri"/>
          <w:sz w:val="22"/>
          <w:szCs w:val="22"/>
        </w:rPr>
      </w:pPr>
      <w:r w:rsidRPr="006A44C9">
        <w:rPr>
          <w:rFonts w:ascii="Verdana" w:hAnsi="Verdana" w:cs="Calibri"/>
          <w:sz w:val="22"/>
          <w:szCs w:val="22"/>
        </w:rPr>
        <w:t>(See appendix 2 for signs and symptoms of physical abuse)</w:t>
      </w:r>
    </w:p>
    <w:p w:rsidRPr="006A44C9" w:rsidR="00AC5039" w:rsidP="00AC5039" w:rsidRDefault="00AC5039" w14:paraId="541788CB" w14:textId="77777777">
      <w:pPr>
        <w:tabs>
          <w:tab w:val="left" w:pos="540"/>
        </w:tabs>
        <w:spacing w:line="276" w:lineRule="auto"/>
        <w:jc w:val="both"/>
        <w:rPr>
          <w:rFonts w:ascii="Verdana" w:hAnsi="Verdana" w:cs="Calibri"/>
          <w:sz w:val="22"/>
          <w:szCs w:val="22"/>
        </w:rPr>
      </w:pPr>
    </w:p>
    <w:p w:rsidRPr="006A44C9" w:rsidR="00AC5039" w:rsidP="00AC5039" w:rsidRDefault="00AC5039" w14:paraId="25E7B0CF" w14:textId="77777777">
      <w:pPr>
        <w:tabs>
          <w:tab w:val="left" w:pos="540"/>
        </w:tabs>
        <w:spacing w:line="276" w:lineRule="auto"/>
        <w:jc w:val="both"/>
        <w:rPr>
          <w:rFonts w:ascii="Verdana" w:hAnsi="Verdana" w:cs="Calibri"/>
          <w:b/>
          <w:bCs/>
          <w:iCs/>
          <w:sz w:val="22"/>
          <w:szCs w:val="22"/>
        </w:rPr>
      </w:pPr>
      <w:r w:rsidRPr="006A44C9">
        <w:rPr>
          <w:rFonts w:ascii="Verdana" w:hAnsi="Verdana" w:cs="Calibri"/>
          <w:b/>
          <w:bCs/>
          <w:sz w:val="22"/>
          <w:szCs w:val="22"/>
        </w:rPr>
        <w:t>Emotional abuse</w:t>
      </w:r>
      <w:r w:rsidRPr="006A44C9">
        <w:rPr>
          <w:rFonts w:ascii="Verdana" w:hAnsi="Verdana" w:cs="Calibri"/>
          <w:sz w:val="22"/>
          <w:szCs w:val="22"/>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rsidRPr="006A44C9" w:rsidR="00AC5039" w:rsidP="00AC5039" w:rsidRDefault="00AC5039" w14:paraId="4476BF9A" w14:textId="77777777">
      <w:pPr>
        <w:tabs>
          <w:tab w:val="left" w:pos="540"/>
        </w:tabs>
        <w:spacing w:line="276" w:lineRule="auto"/>
        <w:jc w:val="both"/>
        <w:rPr>
          <w:rFonts w:ascii="Verdana" w:hAnsi="Verdana" w:cs="Calibri"/>
          <w:b/>
          <w:bCs/>
          <w:iCs/>
          <w:sz w:val="22"/>
          <w:szCs w:val="22"/>
        </w:rPr>
      </w:pPr>
    </w:p>
    <w:p w:rsidRPr="006A44C9" w:rsidR="00AC5039" w:rsidP="00AC5039" w:rsidRDefault="00AC5039" w14:paraId="1AA15EF3" w14:textId="77777777">
      <w:pPr>
        <w:tabs>
          <w:tab w:val="left" w:pos="540"/>
        </w:tabs>
        <w:spacing w:line="276" w:lineRule="auto"/>
        <w:jc w:val="both"/>
        <w:rPr>
          <w:rFonts w:ascii="Verdana" w:hAnsi="Verdana" w:cs="Calibri"/>
          <w:b/>
          <w:bCs/>
          <w:iCs/>
          <w:sz w:val="22"/>
          <w:szCs w:val="22"/>
        </w:rPr>
      </w:pPr>
      <w:r w:rsidRPr="006A44C9">
        <w:rPr>
          <w:rFonts w:ascii="Verdana" w:hAnsi="Verdana" w:cs="Calibri"/>
          <w:b/>
          <w:sz w:val="22"/>
          <w:szCs w:val="22"/>
        </w:rPr>
        <w:t>Emotional abuse</w:t>
      </w:r>
      <w:r w:rsidRPr="006A44C9">
        <w:rPr>
          <w:rFonts w:ascii="Verdana" w:hAnsi="Verdana" w:cs="Calibri"/>
          <w:sz w:val="22"/>
          <w:szCs w:val="22"/>
        </w:rPr>
        <w:t xml:space="preserve"> may involve:</w:t>
      </w:r>
    </w:p>
    <w:p w:rsidRPr="006A44C9" w:rsidR="00AC5039" w:rsidP="00DC042D" w:rsidRDefault="00AC5039" w14:paraId="3BC44840"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Conveying to a child that they are worthless or unloved, inadequate, or valued only insofar as they meet the needs of another person.</w:t>
      </w:r>
    </w:p>
    <w:p w:rsidRPr="006A44C9" w:rsidR="00AC5039" w:rsidP="00DC042D" w:rsidRDefault="00AC5039" w14:paraId="74148D06"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Not giving the child opportunities to express their views, deliberately silencing them or ‘making fun’ of what they say or how they communicate.</w:t>
      </w:r>
    </w:p>
    <w:p w:rsidRPr="006A44C9" w:rsidR="00AC5039" w:rsidP="00DC042D" w:rsidRDefault="00AC5039" w14:paraId="53730DD9"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 xml:space="preserve">Age or developmentally inappropriate expectations being imposed on children. These may include interactions that are beyond a child’s developmental capability, as well as </w:t>
      </w:r>
      <w:r w:rsidRPr="006A44C9">
        <w:rPr>
          <w:rFonts w:ascii="Verdana" w:hAnsi="Verdana" w:eastAsia="Arial" w:cs="Calibri"/>
          <w:sz w:val="22"/>
          <w:szCs w:val="22"/>
        </w:rPr>
        <w:t>overprotection and limitation of exploration and learning, or preventing the child participating in normal social interaction.</w:t>
      </w:r>
    </w:p>
    <w:p w:rsidRPr="006A44C9" w:rsidR="00AC5039" w:rsidP="00DC042D" w:rsidRDefault="00AC5039" w14:paraId="7FE7229B"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Seeing or hearing the ill-treatment of another.</w:t>
      </w:r>
    </w:p>
    <w:p w:rsidRPr="006A44C9" w:rsidR="00AC5039" w:rsidP="00DC042D" w:rsidRDefault="00AC5039" w14:paraId="6127A046"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Serious bullying (including cyberbullying), causing children frequently to feel frightened or in danger, or the exploitation or corruption of children.</w:t>
      </w:r>
    </w:p>
    <w:p w:rsidRPr="006A44C9" w:rsidR="00AC5039" w:rsidP="00AC5039" w:rsidRDefault="00AC5039" w14:paraId="483C82F5" w14:textId="77777777">
      <w:pPr>
        <w:tabs>
          <w:tab w:val="left" w:pos="540"/>
        </w:tabs>
        <w:spacing w:line="276" w:lineRule="auto"/>
        <w:jc w:val="both"/>
        <w:rPr>
          <w:rFonts w:ascii="Verdana" w:hAnsi="Verdana" w:cs="Calibri"/>
          <w:sz w:val="22"/>
          <w:szCs w:val="22"/>
        </w:rPr>
      </w:pPr>
      <w:r w:rsidRPr="006A44C9">
        <w:rPr>
          <w:rFonts w:ascii="Verdana" w:hAnsi="Verdana" w:cs="Calibri"/>
          <w:sz w:val="22"/>
          <w:szCs w:val="22"/>
        </w:rPr>
        <w:t>(See Appendix 3 for signs and symptoms of emotional abuse).</w:t>
      </w:r>
    </w:p>
    <w:p w:rsidRPr="006A44C9" w:rsidR="00AC5039" w:rsidP="00AC5039" w:rsidRDefault="00AC5039" w14:paraId="5478CF90" w14:textId="77777777">
      <w:pPr>
        <w:spacing w:before="120" w:after="120" w:line="276" w:lineRule="auto"/>
        <w:jc w:val="both"/>
        <w:rPr>
          <w:rFonts w:ascii="Verdana" w:hAnsi="Verdana" w:eastAsia="Arial" w:cs="Calibri"/>
          <w:sz w:val="22"/>
          <w:szCs w:val="22"/>
        </w:rPr>
      </w:pPr>
      <w:r w:rsidRPr="006A44C9">
        <w:rPr>
          <w:rFonts w:ascii="Verdana" w:hAnsi="Verdana" w:cs="Calibri"/>
          <w:b/>
          <w:bCs/>
          <w:sz w:val="22"/>
          <w:szCs w:val="22"/>
        </w:rPr>
        <w:t>Sexual abuse</w:t>
      </w:r>
      <w:r w:rsidRPr="006A44C9">
        <w:rPr>
          <w:rFonts w:ascii="Verdana" w:hAnsi="Verdana" w:cs="Calibri"/>
          <w:sz w:val="22"/>
          <w:szCs w:val="22"/>
        </w:rPr>
        <w:t xml:space="preserve"> involves forcing or enticing a child or young person to take part in sexual activities, not necessarily involving a high level of violence, </w:t>
      </w:r>
      <w:proofErr w:type="gramStart"/>
      <w:r w:rsidRPr="006A44C9">
        <w:rPr>
          <w:rFonts w:ascii="Verdana" w:hAnsi="Verdana" w:cs="Calibri"/>
          <w:sz w:val="22"/>
          <w:szCs w:val="22"/>
        </w:rPr>
        <w:t>whether or not</w:t>
      </w:r>
      <w:proofErr w:type="gramEnd"/>
      <w:r w:rsidRPr="006A44C9">
        <w:rPr>
          <w:rFonts w:ascii="Verdana" w:hAnsi="Verdana" w:cs="Calibri"/>
          <w:sz w:val="22"/>
          <w:szCs w:val="22"/>
        </w:rPr>
        <w:t xml:space="preserve"> the child is aware of what is happening. The activities may involve:</w:t>
      </w:r>
    </w:p>
    <w:p w:rsidRPr="006A44C9" w:rsidR="00AC5039" w:rsidP="00DC042D" w:rsidRDefault="00AC5039" w14:paraId="39BFA9FE" w14:textId="77777777">
      <w:pPr>
        <w:numPr>
          <w:ilvl w:val="0"/>
          <w:numId w:val="21"/>
        </w:numPr>
        <w:spacing w:before="120" w:after="120"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Physical contact, including assault by penetration (for example rape or oral sex) or non-penetrative acts such as masturbation, kissing, rubbing and touching outside of clothing.</w:t>
      </w:r>
    </w:p>
    <w:p w:rsidRPr="006A44C9" w:rsidR="00AC5039" w:rsidP="00DC042D" w:rsidRDefault="00AC5039" w14:paraId="08E95795" w14:textId="77777777">
      <w:pPr>
        <w:numPr>
          <w:ilvl w:val="0"/>
          <w:numId w:val="21"/>
        </w:numPr>
        <w:spacing w:before="120" w:after="120"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rsidRPr="006A44C9" w:rsidR="00AC5039" w:rsidP="00DC042D" w:rsidRDefault="00AC5039" w14:paraId="7AD1AE97" w14:textId="77777777">
      <w:pPr>
        <w:numPr>
          <w:ilvl w:val="0"/>
          <w:numId w:val="21"/>
        </w:numPr>
        <w:spacing w:before="120" w:after="120" w:line="276" w:lineRule="auto"/>
        <w:ind w:left="284" w:hanging="284"/>
        <w:jc w:val="both"/>
        <w:rPr>
          <w:rFonts w:ascii="Verdana" w:hAnsi="Verdana" w:eastAsia="Arial" w:cs="Calibri"/>
          <w:sz w:val="22"/>
          <w:szCs w:val="22"/>
        </w:rPr>
      </w:pPr>
      <w:r w:rsidRPr="006A44C9">
        <w:rPr>
          <w:rFonts w:ascii="Verdana" w:hAnsi="Verdana" w:cs="Calibri"/>
          <w:sz w:val="22"/>
          <w:szCs w:val="22"/>
        </w:rPr>
        <w:t>Sexual abuse is not solely perpetrated by adult males. Women can also commit acts of sexual abuse, as can other children.</w:t>
      </w:r>
    </w:p>
    <w:p w:rsidRPr="006A44C9" w:rsidR="00AC5039" w:rsidP="00DA7AE3" w:rsidRDefault="00AC5039" w14:paraId="5923D149" w14:textId="77777777">
      <w:pPr>
        <w:spacing w:line="276" w:lineRule="auto"/>
        <w:jc w:val="both"/>
        <w:rPr>
          <w:rFonts w:ascii="Verdana" w:hAnsi="Verdana" w:cs="Calibri"/>
          <w:sz w:val="22"/>
          <w:szCs w:val="22"/>
        </w:rPr>
      </w:pPr>
      <w:r w:rsidRPr="006A44C9">
        <w:rPr>
          <w:rFonts w:ascii="Verdana" w:hAnsi="Verdana" w:cs="Calibri"/>
          <w:sz w:val="22"/>
          <w:szCs w:val="22"/>
        </w:rPr>
        <w:t>(See Appendix 4 for signs and symptoms of sexual abuse).</w:t>
      </w:r>
    </w:p>
    <w:p w:rsidRPr="006A44C9" w:rsidR="00AC5039" w:rsidP="00DA7AE3" w:rsidRDefault="00AC5039" w14:paraId="4E20D614" w14:textId="77777777">
      <w:pPr>
        <w:spacing w:line="276" w:lineRule="auto"/>
        <w:jc w:val="both"/>
        <w:rPr>
          <w:rFonts w:ascii="Verdana" w:hAnsi="Verdana" w:cs="Calibri"/>
          <w:sz w:val="22"/>
          <w:szCs w:val="22"/>
        </w:rPr>
      </w:pPr>
    </w:p>
    <w:p w:rsidRPr="006A44C9" w:rsidR="00AC5039" w:rsidP="00DA7AE3" w:rsidRDefault="00AC5039" w14:paraId="5CC1A112" w14:textId="77777777">
      <w:pPr>
        <w:spacing w:line="276" w:lineRule="auto"/>
        <w:jc w:val="both"/>
        <w:rPr>
          <w:rFonts w:ascii="Verdana" w:hAnsi="Verdana" w:eastAsia="Arial" w:cs="Calibri"/>
          <w:sz w:val="22"/>
          <w:szCs w:val="22"/>
        </w:rPr>
      </w:pPr>
      <w:r w:rsidRPr="006A44C9">
        <w:rPr>
          <w:rFonts w:ascii="Verdana" w:hAnsi="Verdana" w:cs="Calibri"/>
          <w:b/>
          <w:sz w:val="22"/>
          <w:szCs w:val="22"/>
        </w:rPr>
        <w:t>Neglect</w:t>
      </w:r>
      <w:r w:rsidRPr="006A44C9">
        <w:rPr>
          <w:rFonts w:ascii="Verdana" w:hAnsi="Verdana" w:cs="Calibri"/>
          <w:sz w:val="22"/>
          <w:szCs w:val="22"/>
        </w:rPr>
        <w:t xml:space="preserve"> is the persistent failure to meet a child’s basic physical and/or psychological needs, likely to result in the serious impairment of the child’s health or development. Neglect may occur during pregnancy </w:t>
      </w:r>
      <w:proofErr w:type="gramStart"/>
      <w:r w:rsidRPr="006A44C9">
        <w:rPr>
          <w:rFonts w:ascii="Verdana" w:hAnsi="Verdana" w:cs="Calibri"/>
          <w:sz w:val="22"/>
          <w:szCs w:val="22"/>
        </w:rPr>
        <w:t>as a result of</w:t>
      </w:r>
      <w:proofErr w:type="gramEnd"/>
      <w:r w:rsidRPr="006A44C9">
        <w:rPr>
          <w:rFonts w:ascii="Verdana" w:hAnsi="Verdana" w:cs="Calibri"/>
          <w:sz w:val="22"/>
          <w:szCs w:val="22"/>
        </w:rPr>
        <w:t xml:space="preserve"> maternal substance abuse. </w:t>
      </w:r>
    </w:p>
    <w:p w:rsidRPr="006A44C9" w:rsidR="00AC5039" w:rsidP="00AC5039" w:rsidRDefault="00AC5039" w14:paraId="0B4D0749" w14:textId="77777777">
      <w:pPr>
        <w:spacing w:line="276" w:lineRule="auto"/>
        <w:jc w:val="both"/>
        <w:rPr>
          <w:rFonts w:ascii="Verdana" w:hAnsi="Verdana" w:eastAsia="Arial" w:cs="Calibri"/>
          <w:sz w:val="22"/>
          <w:szCs w:val="22"/>
        </w:rPr>
      </w:pPr>
      <w:r w:rsidRPr="006A44C9">
        <w:rPr>
          <w:rFonts w:ascii="Verdana" w:hAnsi="Verdana" w:cs="Calibri"/>
          <w:sz w:val="22"/>
          <w:szCs w:val="22"/>
        </w:rPr>
        <w:t>Once a child is born, neglect may involve a parent or carer failing to:</w:t>
      </w:r>
    </w:p>
    <w:p w:rsidRPr="006A44C9" w:rsidR="00AC5039" w:rsidP="00DC042D" w:rsidRDefault="00AC5039" w14:paraId="251D2389"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Provide adequate food, clothing and shelter (including exclusion from home or abandonment).</w:t>
      </w:r>
    </w:p>
    <w:p w:rsidRPr="006A44C9" w:rsidR="00AC5039" w:rsidP="00DC042D" w:rsidRDefault="00AC5039" w14:paraId="69E8F218"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Protect a child from physical and emotional harm or danger.</w:t>
      </w:r>
    </w:p>
    <w:p w:rsidRPr="006A44C9" w:rsidR="00AC5039" w:rsidP="00DC042D" w:rsidRDefault="00AC5039" w14:paraId="289C6CD2" w14:textId="186CF296">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 xml:space="preserve">Ensure adequate supervision (including the use of inadequate </w:t>
      </w:r>
      <w:r w:rsidRPr="006A44C9" w:rsidR="00633B7B">
        <w:rPr>
          <w:rFonts w:ascii="Verdana" w:hAnsi="Verdana" w:eastAsia="Arial" w:cs="Calibri"/>
          <w:sz w:val="22"/>
          <w:szCs w:val="22"/>
        </w:rPr>
        <w:t>caregivers</w:t>
      </w:r>
      <w:r w:rsidRPr="006A44C9">
        <w:rPr>
          <w:rFonts w:ascii="Verdana" w:hAnsi="Verdana" w:eastAsia="Arial" w:cs="Calibri"/>
          <w:sz w:val="22"/>
          <w:szCs w:val="22"/>
        </w:rPr>
        <w:t>).</w:t>
      </w:r>
    </w:p>
    <w:p w:rsidRPr="006A44C9" w:rsidR="00AC5039" w:rsidP="00DC042D" w:rsidRDefault="00AC5039" w14:paraId="14076F8F"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Ensure access to appropriate medical care or treatment.</w:t>
      </w:r>
    </w:p>
    <w:p w:rsidRPr="006A44C9" w:rsidR="00AC5039" w:rsidP="00AC5039" w:rsidRDefault="00AC5039" w14:paraId="7C4F8E6C" w14:textId="77777777">
      <w:pPr>
        <w:spacing w:line="276" w:lineRule="auto"/>
        <w:jc w:val="both"/>
        <w:rPr>
          <w:rFonts w:ascii="Verdana" w:hAnsi="Verdana" w:eastAsia="Arial" w:cs="Calibri"/>
          <w:sz w:val="22"/>
          <w:szCs w:val="22"/>
        </w:rPr>
      </w:pPr>
    </w:p>
    <w:p w:rsidRPr="006A44C9" w:rsidR="00571752" w:rsidP="00571752" w:rsidRDefault="00AC5039" w14:paraId="70EEEEE6" w14:textId="77777777">
      <w:pPr>
        <w:spacing w:line="276" w:lineRule="auto"/>
        <w:jc w:val="both"/>
        <w:rPr>
          <w:rFonts w:ascii="Verdana" w:hAnsi="Verdana" w:cs="Calibri"/>
          <w:color w:val="000000" w:themeColor="text1"/>
          <w:sz w:val="22"/>
          <w:szCs w:val="22"/>
        </w:rPr>
      </w:pPr>
      <w:r w:rsidRPr="006A44C9">
        <w:rPr>
          <w:rFonts w:ascii="Verdana" w:hAnsi="Verdana" w:cs="Calibri"/>
          <w:sz w:val="22"/>
          <w:szCs w:val="22"/>
        </w:rPr>
        <w:t xml:space="preserve">It may also include neglect of, or unresponsiveness to, a child’s basic emotional needs. </w:t>
      </w:r>
      <w:r w:rsidRPr="006A44C9">
        <w:rPr>
          <w:rFonts w:ascii="Verdana" w:hAnsi="Verdana" w:cs="Calibri"/>
          <w:color w:val="000000" w:themeColor="text1"/>
          <w:sz w:val="22"/>
          <w:szCs w:val="22"/>
        </w:rPr>
        <w:t>It can be difficult to know when to take action to protect a child from neglect, ensure that staff know who they can approach to voice their concerns and discuss next steps.</w:t>
      </w:r>
    </w:p>
    <w:p w:rsidRPr="006A44C9" w:rsidR="00571752" w:rsidP="00571752" w:rsidRDefault="00571752" w14:paraId="25EBDC08" w14:textId="77777777">
      <w:pPr>
        <w:spacing w:line="276" w:lineRule="auto"/>
        <w:jc w:val="both"/>
        <w:rPr>
          <w:rFonts w:ascii="Verdana" w:hAnsi="Verdana" w:cs="Calibri"/>
          <w:color w:val="000000" w:themeColor="text1"/>
          <w:sz w:val="22"/>
          <w:szCs w:val="22"/>
        </w:rPr>
      </w:pPr>
    </w:p>
    <w:p w:rsidRPr="006A44C9" w:rsidR="008B6783" w:rsidP="00571752" w:rsidRDefault="00AC5039" w14:paraId="6B5F69E2" w14:textId="068CB59C">
      <w:pPr>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 xml:space="preserve">One off </w:t>
      </w:r>
      <w:proofErr w:type="gramStart"/>
      <w:r w:rsidRPr="006A44C9" w:rsidR="00954205">
        <w:rPr>
          <w:rFonts w:ascii="Verdana" w:hAnsi="Verdana" w:cs="Calibri"/>
          <w:color w:val="000000" w:themeColor="text1"/>
          <w:sz w:val="22"/>
          <w:szCs w:val="22"/>
        </w:rPr>
        <w:t>signs</w:t>
      </w:r>
      <w:proofErr w:type="gramEnd"/>
      <w:r w:rsidRPr="006A44C9" w:rsidR="00571752">
        <w:rPr>
          <w:rFonts w:ascii="Verdana" w:hAnsi="Verdana" w:cs="Calibri"/>
          <w:color w:val="000000" w:themeColor="text1"/>
          <w:sz w:val="22"/>
          <w:szCs w:val="22"/>
        </w:rPr>
        <w:t xml:space="preserve"> </w:t>
      </w:r>
      <w:r w:rsidRPr="006A44C9">
        <w:rPr>
          <w:rFonts w:ascii="Verdana" w:hAnsi="Verdana" w:cs="Calibri"/>
          <w:color w:val="000000" w:themeColor="text1"/>
          <w:sz w:val="22"/>
          <w:szCs w:val="22"/>
        </w:rPr>
        <w:t>may not mean that a child is being neglected. Knowing when a child or family need help requires someone to recognise that there are ongoing or persistent patterns of neglect.</w:t>
      </w:r>
    </w:p>
    <w:p w:rsidRPr="006A44C9" w:rsidR="00571752" w:rsidP="00571752" w:rsidRDefault="00571752" w14:paraId="0E65C30E" w14:textId="77777777">
      <w:pPr>
        <w:spacing w:line="276" w:lineRule="auto"/>
        <w:jc w:val="both"/>
        <w:rPr>
          <w:rFonts w:ascii="Verdana" w:hAnsi="Verdana" w:cs="Calibri"/>
          <w:sz w:val="22"/>
          <w:szCs w:val="22"/>
        </w:rPr>
      </w:pPr>
    </w:p>
    <w:p w:rsidRPr="006A44C9" w:rsidR="00AC5039" w:rsidP="008B6783" w:rsidRDefault="00AC5039" w14:paraId="7B748D9D" w14:textId="77777777">
      <w:pPr>
        <w:pStyle w:val="NormalWeb"/>
        <w:shd w:val="clear" w:color="auto" w:fill="FAFAFA"/>
        <w:spacing w:before="0" w:beforeAutospacing="0" w:after="0" w:afterAutospacing="0"/>
        <w:jc w:val="both"/>
        <w:rPr>
          <w:rFonts w:ascii="Verdana" w:hAnsi="Verdana" w:cs="Calibri"/>
          <w:color w:val="000000" w:themeColor="text1"/>
          <w:sz w:val="22"/>
          <w:szCs w:val="22"/>
        </w:rPr>
      </w:pPr>
      <w:r w:rsidRPr="006A44C9">
        <w:rPr>
          <w:rFonts w:ascii="Verdana" w:hAnsi="Verdana" w:cs="Calibri"/>
          <w:b/>
          <w:bCs/>
          <w:color w:val="000000" w:themeColor="text1"/>
          <w:sz w:val="22"/>
          <w:szCs w:val="22"/>
        </w:rPr>
        <w:t>Child on child abuse</w:t>
      </w:r>
      <w:r w:rsidRPr="006A44C9">
        <w:rPr>
          <w:rFonts w:ascii="Verdana" w:hAnsi="Verdana" w:cs="Calibri"/>
          <w:color w:val="000000" w:themeColor="text1"/>
          <w:sz w:val="22"/>
          <w:szCs w:val="22"/>
        </w:rPr>
        <w:t xml:space="preserve"> is most likely to include, but may not be limited to: </w:t>
      </w:r>
    </w:p>
    <w:p w:rsidRPr="006A44C9" w:rsidR="009B5D10" w:rsidP="000477D2" w:rsidRDefault="008B6783" w14:paraId="2207E644" w14:textId="77777777">
      <w:pPr>
        <w:pStyle w:val="NormalWeb"/>
        <w:numPr>
          <w:ilvl w:val="0"/>
          <w:numId w:val="55"/>
        </w:numPr>
        <w:shd w:val="clear" w:color="auto" w:fill="FAFAFA"/>
        <w:spacing w:before="0" w:beforeAutospacing="0" w:after="0" w:afterAutospacing="0" w:line="276" w:lineRule="auto"/>
        <w:ind w:left="357" w:hanging="357"/>
        <w:jc w:val="both"/>
        <w:rPr>
          <w:rFonts w:ascii="Verdana" w:hAnsi="Verdana" w:cs="Calibri"/>
          <w:color w:val="000000" w:themeColor="text1"/>
          <w:sz w:val="22"/>
          <w:szCs w:val="22"/>
        </w:rPr>
      </w:pPr>
      <w:r w:rsidRPr="006A44C9">
        <w:rPr>
          <w:rFonts w:ascii="Verdana" w:hAnsi="Verdana" w:cs="Calibri"/>
          <w:color w:val="000000" w:themeColor="text1"/>
          <w:sz w:val="22"/>
          <w:szCs w:val="22"/>
        </w:rPr>
        <w:t>Bullying (including cyber-bullying, prejudice-based and discriminatory bullying).</w:t>
      </w:r>
    </w:p>
    <w:p w:rsidRPr="006A44C9" w:rsidR="009B5D10" w:rsidP="000477D2" w:rsidRDefault="00AC5039" w14:paraId="074202F1" w14:textId="77777777">
      <w:pPr>
        <w:pStyle w:val="NormalWeb"/>
        <w:numPr>
          <w:ilvl w:val="0"/>
          <w:numId w:val="55"/>
        </w:numPr>
        <w:shd w:val="clear" w:color="auto" w:fill="FAFAFA"/>
        <w:spacing w:before="0" w:beforeAutospacing="0" w:after="0" w:afterAutospacing="0" w:line="276" w:lineRule="auto"/>
        <w:ind w:left="357" w:hanging="357"/>
        <w:jc w:val="both"/>
        <w:rPr>
          <w:rFonts w:ascii="Verdana" w:hAnsi="Verdana" w:cs="Calibri"/>
          <w:color w:val="000000" w:themeColor="text1"/>
          <w:sz w:val="22"/>
          <w:szCs w:val="22"/>
        </w:rPr>
      </w:pPr>
      <w:r w:rsidRPr="006A44C9">
        <w:rPr>
          <w:rFonts w:ascii="Verdana" w:hAnsi="Verdana" w:cs="Calibri"/>
          <w:color w:val="000000" w:themeColor="text1"/>
          <w:sz w:val="22"/>
          <w:szCs w:val="22"/>
        </w:rPr>
        <w:t>Physical abuse such as hitting, kicking, shaking, biting, hair pulling, or otherwise causing physical harm (this may include an online element which facilitates, threatens and/or encourages physical abuse).</w:t>
      </w:r>
    </w:p>
    <w:p w:rsidRPr="006A44C9" w:rsidR="009B5D10" w:rsidP="000477D2" w:rsidRDefault="00AC5039" w14:paraId="20048BAE" w14:textId="77777777">
      <w:pPr>
        <w:pStyle w:val="NormalWeb"/>
        <w:numPr>
          <w:ilvl w:val="0"/>
          <w:numId w:val="55"/>
        </w:numPr>
        <w:shd w:val="clear" w:color="auto" w:fill="FAFAFA"/>
        <w:spacing w:before="0" w:beforeAutospacing="0" w:after="0" w:afterAutospacing="0" w:line="276" w:lineRule="auto"/>
        <w:ind w:left="357" w:hanging="357"/>
        <w:jc w:val="both"/>
        <w:rPr>
          <w:rFonts w:ascii="Verdana" w:hAnsi="Verdana" w:cs="Calibri"/>
          <w:color w:val="000000" w:themeColor="text1"/>
          <w:sz w:val="22"/>
          <w:szCs w:val="22"/>
        </w:rPr>
      </w:pPr>
      <w:r w:rsidRPr="006A44C9">
        <w:rPr>
          <w:rFonts w:ascii="Verdana" w:hAnsi="Verdana" w:cs="Calibri"/>
          <w:color w:val="000000" w:themeColor="text1"/>
          <w:sz w:val="22"/>
          <w:szCs w:val="22"/>
        </w:rPr>
        <w:t xml:space="preserve">Sexual harassment, such as sexual comments, remarks, jokes and online sexual harassment which may be standalone or part of a broader pattern of abuse. Causing someone to engage in sexual activity without consent, such as forcing someone to remove their clothes, touch themselves sexually or to engage in sexual activity with a third party. </w:t>
      </w:r>
    </w:p>
    <w:p w:rsidRPr="006A44C9" w:rsidR="009B5D10" w:rsidP="000477D2" w:rsidRDefault="00AC5039" w14:paraId="13ED94EA" w14:textId="77777777">
      <w:pPr>
        <w:pStyle w:val="NormalWeb"/>
        <w:numPr>
          <w:ilvl w:val="0"/>
          <w:numId w:val="55"/>
        </w:numPr>
        <w:shd w:val="clear" w:color="auto" w:fill="FAFAFA"/>
        <w:spacing w:before="0" w:beforeAutospacing="0" w:after="0" w:afterAutospacing="0" w:line="276" w:lineRule="auto"/>
        <w:ind w:left="357" w:hanging="357"/>
        <w:jc w:val="both"/>
        <w:rPr>
          <w:rFonts w:ascii="Verdana" w:hAnsi="Verdana" w:cs="Calibri"/>
          <w:color w:val="000000" w:themeColor="text1"/>
          <w:sz w:val="22"/>
          <w:szCs w:val="22"/>
        </w:rPr>
      </w:pPr>
      <w:r w:rsidRPr="006A44C9">
        <w:rPr>
          <w:rFonts w:ascii="Verdana" w:hAnsi="Verdana" w:cs="Calibri"/>
          <w:color w:val="000000" w:themeColor="text1"/>
          <w:sz w:val="22"/>
          <w:szCs w:val="22"/>
        </w:rPr>
        <w:t>Consensual and non-consensual sexting (also known as youth produced sexual imagery).</w:t>
      </w:r>
    </w:p>
    <w:p w:rsidRPr="006A44C9" w:rsidR="009B5D10" w:rsidP="000477D2" w:rsidRDefault="00AC5039" w14:paraId="01170B05" w14:textId="77777777">
      <w:pPr>
        <w:pStyle w:val="NormalWeb"/>
        <w:numPr>
          <w:ilvl w:val="0"/>
          <w:numId w:val="55"/>
        </w:numPr>
        <w:shd w:val="clear" w:color="auto" w:fill="FAFAFA"/>
        <w:spacing w:before="0" w:beforeAutospacing="0" w:after="0" w:afterAutospacing="0" w:line="276" w:lineRule="auto"/>
        <w:ind w:left="357" w:hanging="357"/>
        <w:jc w:val="both"/>
        <w:rPr>
          <w:rFonts w:ascii="Verdana" w:hAnsi="Verdana" w:cs="Calibri"/>
          <w:color w:val="000000" w:themeColor="text1"/>
          <w:sz w:val="22"/>
          <w:szCs w:val="22"/>
        </w:rPr>
      </w:pPr>
      <w:r w:rsidRPr="006A44C9">
        <w:rPr>
          <w:rFonts w:ascii="Verdana" w:hAnsi="Verdana" w:cs="Calibri"/>
          <w:color w:val="000000" w:themeColor="text1"/>
          <w:sz w:val="22"/>
          <w:szCs w:val="22"/>
        </w:rPr>
        <w:t xml:space="preserve">Upskirting, which typically involves taking a picture under a person’s clothing without their permission, with the intention of viewing their genitals or buttocks to obtain sexual gratification, or cause the victim humiliation, distress or alarm.  </w:t>
      </w:r>
    </w:p>
    <w:p w:rsidRPr="006A44C9" w:rsidR="00AC5039" w:rsidP="000477D2" w:rsidRDefault="00AC5039" w14:paraId="0B6C0D7A" w14:textId="74A88C30">
      <w:pPr>
        <w:pStyle w:val="NormalWeb"/>
        <w:numPr>
          <w:ilvl w:val="0"/>
          <w:numId w:val="55"/>
        </w:numPr>
        <w:shd w:val="clear" w:color="auto" w:fill="FAFAFA"/>
        <w:spacing w:before="0" w:beforeAutospacing="0" w:after="0" w:afterAutospacing="0" w:line="276" w:lineRule="auto"/>
        <w:ind w:left="357" w:hanging="357"/>
        <w:jc w:val="both"/>
        <w:rPr>
          <w:rFonts w:ascii="Verdana" w:hAnsi="Verdana" w:cs="Calibri"/>
          <w:color w:val="000000" w:themeColor="text1"/>
          <w:sz w:val="22"/>
          <w:szCs w:val="22"/>
        </w:rPr>
      </w:pPr>
      <w:r w:rsidRPr="006A44C9">
        <w:rPr>
          <w:rFonts w:ascii="Verdana" w:hAnsi="Verdana" w:cs="Calibri"/>
          <w:color w:val="000000" w:themeColor="text1"/>
          <w:sz w:val="22"/>
          <w:szCs w:val="22"/>
        </w:rPr>
        <w:t xml:space="preserve">Initiation/hazing type violence and rituals (this could include activities involving harassment, abuse or humiliation used as a way of initiating a person into a group and may also include an online element).  </w:t>
      </w:r>
    </w:p>
    <w:p w:rsidRPr="006A44C9" w:rsidR="009B5D10" w:rsidP="008B6783" w:rsidRDefault="009B5D10" w14:paraId="03BBDC79" w14:textId="77777777">
      <w:pPr>
        <w:pStyle w:val="NormalWeb"/>
        <w:shd w:val="clear" w:color="auto" w:fill="FAFAFA"/>
        <w:spacing w:before="0" w:beforeAutospacing="0" w:after="0" w:afterAutospacing="0"/>
        <w:jc w:val="both"/>
        <w:rPr>
          <w:rFonts w:ascii="Verdana" w:hAnsi="Verdana" w:cs="Calibri"/>
          <w:color w:val="000000" w:themeColor="text1"/>
          <w:sz w:val="22"/>
          <w:szCs w:val="22"/>
        </w:rPr>
      </w:pPr>
    </w:p>
    <w:p w:rsidRPr="006A44C9" w:rsidR="00AC5039" w:rsidP="008B6783" w:rsidRDefault="00AC5039" w14:paraId="4B4DB3AC" w14:textId="6C0E82C6">
      <w:pPr>
        <w:pStyle w:val="NormalWeb"/>
        <w:shd w:val="clear" w:color="auto" w:fill="FAFAFA"/>
        <w:spacing w:before="0" w:beforeAutospacing="0" w:after="0" w:afterAutospacing="0"/>
        <w:jc w:val="both"/>
        <w:rPr>
          <w:rFonts w:ascii="Verdana" w:hAnsi="Verdana" w:cs="Calibri"/>
          <w:color w:val="000000" w:themeColor="text1"/>
          <w:sz w:val="22"/>
          <w:szCs w:val="22"/>
        </w:rPr>
      </w:pPr>
      <w:r w:rsidRPr="006A44C9">
        <w:rPr>
          <w:rFonts w:ascii="Verdana" w:hAnsi="Verdana" w:cs="Calibri"/>
          <w:color w:val="000000" w:themeColor="text1"/>
          <w:sz w:val="22"/>
          <w:szCs w:val="22"/>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rsidRPr="006A44C9" w:rsidR="00AC5039" w:rsidP="00AC5039" w:rsidRDefault="00AC5039" w14:paraId="7EF2A9B8" w14:textId="77777777">
      <w:pPr>
        <w:pStyle w:val="NormalWeb"/>
        <w:shd w:val="clear" w:color="auto" w:fill="FAFAFA"/>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 xml:space="preserve">If staff have any concerns about child-on-child abuse, or a child makes a report to them, they should follow the standard reporting procedures, speaking to a DSL and adding to </w:t>
      </w:r>
      <w:proofErr w:type="spellStart"/>
      <w:r w:rsidRPr="006A44C9">
        <w:rPr>
          <w:rFonts w:ascii="Verdana" w:hAnsi="Verdana" w:cs="Calibri"/>
          <w:color w:val="000000" w:themeColor="text1"/>
          <w:sz w:val="22"/>
          <w:szCs w:val="22"/>
        </w:rPr>
        <w:t>MyConcern</w:t>
      </w:r>
      <w:proofErr w:type="spellEnd"/>
      <w:r w:rsidRPr="006A44C9">
        <w:rPr>
          <w:rFonts w:ascii="Verdana" w:hAnsi="Verdana" w:cs="Calibri"/>
          <w:color w:val="000000" w:themeColor="text1"/>
          <w:sz w:val="22"/>
          <w:szCs w:val="22"/>
        </w:rPr>
        <w:t xml:space="preserve">. </w:t>
      </w:r>
    </w:p>
    <w:p w:rsidRPr="006A44C9" w:rsidR="1056AAF4" w:rsidP="1056AAF4" w:rsidRDefault="00AC5039" w14:paraId="40C9AA85" w14:textId="18DF2498">
      <w:pPr>
        <w:pStyle w:val="NormalWeb"/>
        <w:shd w:val="clear" w:color="auto" w:fill="FAFAFA"/>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rsidRPr="006A44C9" w:rsidR="00AC5039" w:rsidP="00AC5039" w:rsidRDefault="00AC5039" w14:paraId="669C708A" w14:textId="77777777">
      <w:pPr>
        <w:pStyle w:val="NoSpacing"/>
        <w:spacing w:line="276" w:lineRule="auto"/>
        <w:rPr>
          <w:rFonts w:ascii="Verdana" w:hAnsi="Verdana" w:cs="Calibri"/>
          <w:b/>
          <w:color w:val="0070C0"/>
        </w:rPr>
      </w:pPr>
      <w:r w:rsidRPr="006A44C9">
        <w:rPr>
          <w:rFonts w:ascii="Verdana" w:hAnsi="Verdana" w:cs="Calibri"/>
          <w:b/>
          <w:color w:val="0070C0"/>
        </w:rPr>
        <w:t>Particularly Vulnerable Groups</w:t>
      </w:r>
    </w:p>
    <w:p w:rsidRPr="006A44C9" w:rsidR="00AC5039" w:rsidP="00AC5039" w:rsidRDefault="00AC5039" w14:paraId="1A965EB6" w14:textId="262F1E1D">
      <w:pPr>
        <w:pStyle w:val="NoSpacing"/>
        <w:spacing w:line="276" w:lineRule="auto"/>
        <w:jc w:val="both"/>
        <w:rPr>
          <w:rFonts w:ascii="Verdana" w:hAnsi="Verdana" w:cs="Calibri"/>
        </w:rPr>
      </w:pPr>
      <w:r w:rsidRPr="006A44C9">
        <w:rPr>
          <w:rFonts w:ascii="Verdana" w:hAnsi="Verdana" w:cs="Calibri"/>
        </w:rPr>
        <w:t xml:space="preserve">Some children and young people may be particularly vulnerable to abuse and harm, which is documented in Section 35 of the Safeguarding Vulnerable Groups Act 2006. This includes for example privately fostered children, children with a disability, children with communication needs. Certain forms of behaviour can also increase the vulnerability of a young person such as drug or alcohol misuse. The DSLs should be aware of the range of guidance that is available and vigilant to concerns being raised by staff and children which need to be reported in accordance with national (Government) and </w:t>
      </w:r>
      <w:r w:rsidRPr="006A44C9" w:rsidR="007C454C">
        <w:rPr>
          <w:rFonts w:ascii="Verdana" w:hAnsi="Verdana" w:cs="Calibri"/>
        </w:rPr>
        <w:t xml:space="preserve">local </w:t>
      </w:r>
      <w:r w:rsidRPr="004D6D43" w:rsidR="004D6D43">
        <w:rPr>
          <w:rFonts w:ascii="Verdana" w:hAnsi="Verdana" w:cs="Calibri"/>
          <w:color w:val="000000" w:themeColor="text1"/>
        </w:rPr>
        <w:t>Nottinghamshire County Council</w:t>
      </w:r>
      <w:r w:rsidRPr="004D6D43">
        <w:rPr>
          <w:rFonts w:ascii="Verdana" w:hAnsi="Verdana" w:cs="Calibri"/>
          <w:color w:val="000000" w:themeColor="text1"/>
        </w:rPr>
        <w:t xml:space="preserve"> procedures without delay. The lead should also ens</w:t>
      </w:r>
      <w:r w:rsidRPr="006A44C9">
        <w:rPr>
          <w:rFonts w:ascii="Verdana" w:hAnsi="Verdana" w:cs="Calibri"/>
        </w:rPr>
        <w:t xml:space="preserve">ure staff working with children are alert to signs which may indicate possible abuse or harm. </w:t>
      </w:r>
    </w:p>
    <w:p w:rsidRPr="006A44C9" w:rsidR="00AC5039" w:rsidP="00AC5039" w:rsidRDefault="00AC5039" w14:paraId="15BC3A45" w14:textId="77777777">
      <w:pPr>
        <w:pStyle w:val="NoSpacing"/>
        <w:spacing w:line="276" w:lineRule="auto"/>
        <w:jc w:val="both"/>
        <w:rPr>
          <w:rFonts w:ascii="Verdana" w:hAnsi="Verdana" w:cs="Calibri"/>
        </w:rPr>
      </w:pPr>
    </w:p>
    <w:p w:rsidRPr="006A44C9" w:rsidR="00AC5039" w:rsidP="00AC5039" w:rsidRDefault="00AC5039" w14:paraId="71142DD9" w14:textId="77777777">
      <w:pPr>
        <w:pStyle w:val="NoSpacing"/>
        <w:spacing w:line="276" w:lineRule="auto"/>
        <w:rPr>
          <w:rFonts w:ascii="Verdana" w:hAnsi="Verdana" w:cs="Calibri"/>
          <w:b/>
          <w:bCs/>
          <w:color w:val="0070C0"/>
        </w:rPr>
      </w:pPr>
      <w:r w:rsidRPr="006A44C9">
        <w:rPr>
          <w:rFonts w:ascii="Verdana" w:hAnsi="Verdana" w:cs="Calibri"/>
          <w:b/>
          <w:bCs/>
          <w:color w:val="0070C0"/>
        </w:rPr>
        <w:t>Child Sexual Exploitation (CSE) and Child Criminal Exploitation (CCE)</w:t>
      </w:r>
    </w:p>
    <w:p w:rsidRPr="006A44C9" w:rsidR="00AC5039" w:rsidP="00AC5039" w:rsidRDefault="00AC5039" w14:paraId="2E2FD44C"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bCs/>
          <w:sz w:val="22"/>
          <w:szCs w:val="22"/>
        </w:rPr>
      </w:pPr>
      <w:r w:rsidRPr="006A44C9">
        <w:rPr>
          <w:rFonts w:ascii="Verdana" w:hAnsi="Verdana" w:cs="Calibri"/>
          <w:bCs/>
          <w:sz w:val="22"/>
          <w:szCs w:val="22"/>
        </w:rPr>
        <w:t xml:space="preserve">Both CSE and CCE are forms of abuse and both occur where an individual or group takes advantage of an imbalance in power to coerce, manipulate or deceive a child into sexual or criminal activity.  CSE and CCE can affect children, both male and female and can include children who have been moved (commonly referred to as trafficking) for the purpose of exploitation. </w:t>
      </w:r>
    </w:p>
    <w:p w:rsidRPr="006A44C9" w:rsidR="00AC5039" w:rsidP="00AC5039" w:rsidRDefault="00AC5039" w14:paraId="7BF021D3"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bCs/>
          <w:sz w:val="22"/>
          <w:szCs w:val="22"/>
        </w:rPr>
      </w:pPr>
    </w:p>
    <w:p w:rsidRPr="006A44C9" w:rsidR="00AC5039" w:rsidP="00AC5039" w:rsidRDefault="00AC5039" w14:paraId="464EA106"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b/>
          <w:color w:val="0070C0"/>
          <w:sz w:val="22"/>
          <w:szCs w:val="22"/>
        </w:rPr>
      </w:pPr>
      <w:r w:rsidRPr="006A44C9">
        <w:rPr>
          <w:rFonts w:ascii="Verdana" w:hAnsi="Verdana" w:cs="Calibri"/>
          <w:b/>
          <w:color w:val="0070C0"/>
          <w:sz w:val="22"/>
          <w:szCs w:val="22"/>
        </w:rPr>
        <w:t>Child Sexual Exploitation</w:t>
      </w:r>
    </w:p>
    <w:p w:rsidRPr="006A44C9" w:rsidR="00AC5039" w:rsidP="00AC5039" w:rsidRDefault="00AC5039" w14:paraId="5184494E"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rPr>
      </w:pPr>
      <w:r w:rsidRPr="006A44C9">
        <w:rPr>
          <w:rFonts w:ascii="Verdana" w:hAnsi="Verdana" w:cs="Calibri"/>
          <w:sz w:val="22"/>
          <w:szCs w:val="22"/>
        </w:rPr>
        <w:t>The sexual exploitation of children and young people (CSE) under 18 is defined as that which:</w:t>
      </w:r>
    </w:p>
    <w:p w:rsidRPr="006A44C9" w:rsidR="00AC5039" w:rsidP="00AC5039" w:rsidRDefault="00AC5039" w14:paraId="5AFD2547" w14:textId="62D80662">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i/>
          <w:sz w:val="22"/>
          <w:szCs w:val="22"/>
        </w:rPr>
      </w:pPr>
      <w:r w:rsidRPr="006A44C9">
        <w:rPr>
          <w:rFonts w:ascii="Verdana" w:hAnsi="Verdana" w:cs="Calibri"/>
          <w:i/>
          <w:sz w:val="22"/>
          <w:szCs w:val="22"/>
        </w:rPr>
        <w:t>‘</w:t>
      </w:r>
      <w:r w:rsidRPr="006A44C9" w:rsidR="00571752">
        <w:rPr>
          <w:rFonts w:ascii="Verdana" w:hAnsi="Verdana" w:cs="Calibri"/>
          <w:i/>
          <w:sz w:val="22"/>
          <w:szCs w:val="22"/>
        </w:rPr>
        <w:t>Involves</w:t>
      </w:r>
      <w:r w:rsidRPr="006A44C9">
        <w:rPr>
          <w:rFonts w:ascii="Verdana" w:hAnsi="Verdana" w:cs="Calibri"/>
          <w:i/>
          <w:sz w:val="22"/>
          <w:szCs w:val="22"/>
        </w:rPr>
        <w:t xml:space="preserve"> exploitative situations, contexts and relationships where young people (or a third person or persons) receive ‘something’ (e.g. food, accommodation, drugs, alcohol, cigarettes, affection, gifts, money) </w:t>
      </w:r>
      <w:proofErr w:type="gramStart"/>
      <w:r w:rsidRPr="006A44C9">
        <w:rPr>
          <w:rFonts w:ascii="Verdana" w:hAnsi="Verdana" w:cs="Calibri"/>
          <w:i/>
          <w:sz w:val="22"/>
          <w:szCs w:val="22"/>
        </w:rPr>
        <w:t>as a result of</w:t>
      </w:r>
      <w:proofErr w:type="gramEnd"/>
      <w:r w:rsidRPr="006A44C9">
        <w:rPr>
          <w:rFonts w:ascii="Verdana" w:hAnsi="Verdana" w:cs="Calibri"/>
          <w:i/>
          <w:sz w:val="22"/>
          <w:szCs w:val="22"/>
        </w:rPr>
        <w:t xml:space="preserve"> them performing, and/or another or others performing on them, sexual activities.” </w:t>
      </w:r>
    </w:p>
    <w:p w:rsidRPr="006A44C9" w:rsidR="00AC5039" w:rsidP="00AC5039" w:rsidRDefault="00AC5039" w14:paraId="3C8BFCDE"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rPr>
      </w:pPr>
    </w:p>
    <w:p w:rsidRPr="006A44C9" w:rsidR="00AC5039" w:rsidP="00AC5039" w:rsidRDefault="00AC5039" w14:paraId="6170B5F3"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rPr>
      </w:pPr>
      <w:r w:rsidRPr="006A44C9">
        <w:rPr>
          <w:rFonts w:ascii="Verdana" w:hAnsi="Verdana" w:cs="Calibri"/>
          <w:sz w:val="22"/>
          <w:szCs w:val="22"/>
        </w:rPr>
        <w:t xml:space="preserve">Child sexual exploitation can occur </w:t>
      </w:r>
      <w:proofErr w:type="gramStart"/>
      <w:r w:rsidRPr="006A44C9">
        <w:rPr>
          <w:rFonts w:ascii="Verdana" w:hAnsi="Verdana" w:cs="Calibri"/>
          <w:sz w:val="22"/>
          <w:szCs w:val="22"/>
        </w:rPr>
        <w:t>through the use of</w:t>
      </w:r>
      <w:proofErr w:type="gramEnd"/>
      <w:r w:rsidRPr="006A44C9">
        <w:rPr>
          <w:rFonts w:ascii="Verdana" w:hAnsi="Verdana" w:cs="Calibri"/>
          <w:sz w:val="22"/>
          <w:szCs w:val="22"/>
        </w:rPr>
        <w:t xml:space="preserve"> technology without the child’s immediate recognition; for example, being persuaded to post sexual images on the Internet/mobile phones without immediate payment or gain. In all cases, those exploiting the child/young person have power over them by virtue of their age, gender, intellect, </w:t>
      </w:r>
      <w:r w:rsidRPr="006A44C9">
        <w:rPr>
          <w:rFonts w:ascii="Verdana" w:hAnsi="Verdana" w:cs="Calibri"/>
          <w:sz w:val="22"/>
          <w:szCs w:val="22"/>
        </w:rPr>
        <w:t xml:space="preserve">physical strength and/or economic or other resources. Violence, coercion, and intimidation are common, involvement in exploitative relationships being </w:t>
      </w:r>
      <w:proofErr w:type="spellStart"/>
      <w:r w:rsidRPr="006A44C9">
        <w:rPr>
          <w:rFonts w:ascii="Verdana" w:hAnsi="Verdana" w:cs="Calibri"/>
          <w:sz w:val="22"/>
          <w:szCs w:val="22"/>
        </w:rPr>
        <w:t>characterised</w:t>
      </w:r>
      <w:proofErr w:type="spellEnd"/>
      <w:r w:rsidRPr="006A44C9">
        <w:rPr>
          <w:rFonts w:ascii="Verdana" w:hAnsi="Verdana" w:cs="Calibri"/>
          <w:sz w:val="22"/>
          <w:szCs w:val="22"/>
        </w:rPr>
        <w:t xml:space="preserve"> in the main by the child or young person’s limited availability of choice resulting from their social/economic and/or emotional vulnerability’ (Department for Education, 2012).</w:t>
      </w:r>
    </w:p>
    <w:p w:rsidRPr="006A44C9" w:rsidR="00AC5039" w:rsidP="00AC5039" w:rsidRDefault="00AC5039" w14:paraId="3C011B4C"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rPr>
      </w:pPr>
    </w:p>
    <w:p w:rsidRPr="006A44C9" w:rsidR="00AC5039" w:rsidP="00AC5039" w:rsidRDefault="00AC5039" w14:paraId="1180FB4B"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lang w:val="en"/>
        </w:rPr>
      </w:pPr>
      <w:r w:rsidRPr="006A44C9">
        <w:rPr>
          <w:rFonts w:ascii="Verdana" w:hAnsi="Verdana" w:cs="Calibri"/>
          <w:sz w:val="22"/>
          <w:szCs w:val="22"/>
          <w:lang w:val="en"/>
        </w:rPr>
        <w:t>Child sexual exploitation is a form of abuse which involves children (male and female, of different ethnic origins and of different ages) receiving something in exchange for sexual activity.</w:t>
      </w:r>
      <w:r w:rsidRPr="006A44C9">
        <w:rPr>
          <w:rFonts w:ascii="Verdana" w:hAnsi="Verdana" w:cs="Calibri"/>
          <w:bCs/>
          <w:sz w:val="22"/>
          <w:szCs w:val="22"/>
        </w:rPr>
        <w:t xml:space="preserve"> Schools are well placed to prevent, identify and respond to children at risk of sexual exploitation.</w:t>
      </w:r>
      <w:r w:rsidRPr="006A44C9">
        <w:rPr>
          <w:rFonts w:ascii="Verdana" w:hAnsi="Verdana" w:cs="Calibri"/>
          <w:sz w:val="22"/>
          <w:szCs w:val="22"/>
          <w:lang w:val="en"/>
        </w:rPr>
        <w:t xml:space="preserve"> </w:t>
      </w:r>
    </w:p>
    <w:p w:rsidRPr="006A44C9" w:rsidR="00AC5039" w:rsidP="00AC5039" w:rsidRDefault="00AC5039" w14:paraId="1C352711"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lang w:val="en"/>
        </w:rPr>
      </w:pPr>
    </w:p>
    <w:p w:rsidRPr="006A44C9" w:rsidR="00AC5039" w:rsidP="00AC5039" w:rsidRDefault="00AC5039" w14:paraId="3E288135"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b/>
          <w:bCs/>
          <w:color w:val="0070C0"/>
          <w:sz w:val="22"/>
          <w:szCs w:val="22"/>
        </w:rPr>
      </w:pPr>
      <w:r w:rsidRPr="006A44C9">
        <w:rPr>
          <w:rFonts w:ascii="Verdana" w:hAnsi="Verdana" w:cs="Calibri"/>
          <w:b/>
          <w:bCs/>
          <w:color w:val="0070C0"/>
          <w:sz w:val="22"/>
          <w:szCs w:val="22"/>
        </w:rPr>
        <w:t>Who is at risk?</w:t>
      </w:r>
    </w:p>
    <w:p w:rsidRPr="006A44C9" w:rsidR="00AC5039" w:rsidP="00AC5039" w:rsidRDefault="00AC5039" w14:paraId="32F1936A"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rPr>
      </w:pPr>
      <w:r w:rsidRPr="006A44C9">
        <w:rPr>
          <w:rFonts w:ascii="Verdana" w:hAnsi="Verdana" w:cs="Calibri"/>
          <w:sz w:val="22"/>
          <w:szCs w:val="22"/>
        </w:rPr>
        <w:t xml:space="preserve">Child sexual exploitation can happen to any young person from any background. Although the research suggests that the females are more vulnerable to CSE, boys and young men are also victims of this type of abuse. </w:t>
      </w:r>
    </w:p>
    <w:p w:rsidRPr="006A44C9" w:rsidR="00AC5039" w:rsidP="00AC5039" w:rsidRDefault="00AC5039" w14:paraId="78B11615"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rPr>
      </w:pPr>
    </w:p>
    <w:p w:rsidRPr="006A44C9" w:rsidR="00AC5039" w:rsidP="00AC5039" w:rsidRDefault="00AC5039" w14:paraId="3CA915E5" w14:textId="6B382FB8">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lang w:val="en"/>
        </w:rPr>
      </w:pPr>
      <w:r w:rsidRPr="006A44C9">
        <w:rPr>
          <w:rFonts w:ascii="Verdana" w:hAnsi="Verdana" w:cs="Calibri"/>
          <w:sz w:val="22"/>
          <w:szCs w:val="22"/>
        </w:rPr>
        <w:t xml:space="preserve">The characteristics common to all victims of CSE are not those of age, ethnicity or gender, rather their powerlessness and vulnerability. Victims often do not </w:t>
      </w:r>
      <w:proofErr w:type="spellStart"/>
      <w:r w:rsidRPr="006A44C9">
        <w:rPr>
          <w:rFonts w:ascii="Verdana" w:hAnsi="Verdana" w:cs="Calibri"/>
          <w:sz w:val="22"/>
          <w:szCs w:val="22"/>
        </w:rPr>
        <w:t>recognise</w:t>
      </w:r>
      <w:proofErr w:type="spellEnd"/>
      <w:r w:rsidRPr="006A44C9">
        <w:rPr>
          <w:rFonts w:ascii="Verdana" w:hAnsi="Verdana" w:cs="Calibri"/>
          <w:sz w:val="22"/>
          <w:szCs w:val="22"/>
        </w:rPr>
        <w:t xml:space="preserve"> that </w:t>
      </w:r>
      <w:r w:rsidRPr="006A44C9">
        <w:rPr>
          <w:rFonts w:ascii="Verdana" w:hAnsi="Verdana" w:cs="Calibri"/>
          <w:bCs/>
          <w:color w:val="000000" w:themeColor="text1"/>
          <w:sz w:val="22"/>
          <w:szCs w:val="22"/>
        </w:rPr>
        <w:t>they</w:t>
      </w:r>
      <w:r w:rsidRPr="006A44C9">
        <w:rPr>
          <w:rFonts w:ascii="Verdana" w:hAnsi="Verdana" w:cs="Calibri"/>
          <w:b/>
          <w:sz w:val="22"/>
          <w:szCs w:val="22"/>
        </w:rPr>
        <w:t xml:space="preserve"> </w:t>
      </w:r>
      <w:r w:rsidRPr="006A44C9">
        <w:rPr>
          <w:rFonts w:ascii="Verdana" w:hAnsi="Verdana" w:cs="Calibri"/>
          <w:sz w:val="22"/>
          <w:szCs w:val="22"/>
        </w:rPr>
        <w:t xml:space="preserve">are being exploited because they will have been groomed by their abuser(s). As a result, victims do not make informed choices to </w:t>
      </w:r>
      <w:proofErr w:type="gramStart"/>
      <w:r w:rsidRPr="006A44C9">
        <w:rPr>
          <w:rFonts w:ascii="Verdana" w:hAnsi="Verdana" w:cs="Calibri"/>
          <w:sz w:val="22"/>
          <w:szCs w:val="22"/>
        </w:rPr>
        <w:t>enter into</w:t>
      </w:r>
      <w:proofErr w:type="gramEnd"/>
      <w:r w:rsidRPr="006A44C9">
        <w:rPr>
          <w:rFonts w:ascii="Verdana" w:hAnsi="Verdana" w:cs="Calibri"/>
          <w:sz w:val="22"/>
          <w:szCs w:val="22"/>
        </w:rPr>
        <w:t xml:space="preserve">, or remain involved in, sexually exploitative situations but do so from coercion, enticement, manipulation or fear. Sexual exploitation </w:t>
      </w:r>
      <w:r w:rsidRPr="006A44C9">
        <w:rPr>
          <w:rFonts w:ascii="Verdana" w:hAnsi="Verdana" w:cs="Calibri"/>
          <w:sz w:val="22"/>
          <w:szCs w:val="22"/>
          <w:lang w:val="en"/>
        </w:rPr>
        <w:t xml:space="preserve">can happen face to </w:t>
      </w:r>
      <w:r w:rsidRPr="006A44C9" w:rsidR="00B16FDA">
        <w:rPr>
          <w:rFonts w:ascii="Verdana" w:hAnsi="Verdana" w:cs="Calibri"/>
          <w:sz w:val="22"/>
          <w:szCs w:val="22"/>
          <w:lang w:val="en"/>
        </w:rPr>
        <w:t>face,</w:t>
      </w:r>
      <w:r w:rsidRPr="006A44C9">
        <w:rPr>
          <w:rFonts w:ascii="Verdana" w:hAnsi="Verdana" w:cs="Calibri"/>
          <w:sz w:val="22"/>
          <w:szCs w:val="22"/>
          <w:lang w:val="en"/>
        </w:rPr>
        <w:t xml:space="preserve"> and it can happen online. It can also occur between young people. </w:t>
      </w:r>
    </w:p>
    <w:p w:rsidRPr="006A44C9" w:rsidR="00AC5039" w:rsidP="00AC5039" w:rsidRDefault="00AC5039" w14:paraId="3DB9CC2E"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lang w:val="en"/>
        </w:rPr>
      </w:pPr>
    </w:p>
    <w:p w:rsidRPr="006A44C9" w:rsidR="00AC5039" w:rsidP="745F8DAD" w:rsidRDefault="00AC5039" w14:paraId="1BDAE052" w14:textId="559CB811">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rPr>
      </w:pPr>
      <w:r w:rsidRPr="006A44C9">
        <w:rPr>
          <w:rFonts w:ascii="Verdana" w:hAnsi="Verdana" w:cs="Calibri"/>
          <w:sz w:val="22"/>
          <w:szCs w:val="22"/>
        </w:rPr>
        <w:t xml:space="preserve">In all its forms, CSE is child abuse and should be treated as a child safeguarding issue. </w:t>
      </w:r>
      <w:r w:rsidRPr="006A44C9">
        <w:rPr>
          <w:rFonts w:ascii="Verdana" w:hAnsi="Verdana" w:cs="Calibri"/>
          <w:b/>
          <w:bCs/>
          <w:sz w:val="22"/>
          <w:szCs w:val="22"/>
        </w:rPr>
        <w:t xml:space="preserve"> </w:t>
      </w:r>
      <w:r w:rsidRPr="006A44C9">
        <w:rPr>
          <w:rFonts w:ascii="Verdana" w:hAnsi="Verdana" w:cs="Calibri"/>
          <w:sz w:val="22"/>
          <w:szCs w:val="22"/>
        </w:rPr>
        <w:t xml:space="preserve">of KCSIE </w:t>
      </w:r>
      <w:r w:rsidRPr="006A44C9" w:rsidR="007467DC">
        <w:rPr>
          <w:rFonts w:ascii="Verdana" w:hAnsi="Verdana" w:cs="Calibri"/>
          <w:sz w:val="22"/>
          <w:szCs w:val="22"/>
        </w:rPr>
        <w:t>2025</w:t>
      </w:r>
      <w:r w:rsidRPr="006A44C9">
        <w:rPr>
          <w:rFonts w:ascii="Verdana" w:hAnsi="Verdana" w:cs="Calibri"/>
          <w:sz w:val="22"/>
          <w:szCs w:val="22"/>
        </w:rPr>
        <w:t xml:space="preserve">, </w:t>
      </w:r>
      <w:r w:rsidRPr="006A44C9" w:rsidR="00653D59">
        <w:rPr>
          <w:rFonts w:ascii="Verdana" w:hAnsi="Verdana" w:cs="Calibri"/>
          <w:sz w:val="22"/>
          <w:szCs w:val="22"/>
        </w:rPr>
        <w:t>34</w:t>
      </w:r>
      <w:r w:rsidRPr="006A44C9">
        <w:rPr>
          <w:rFonts w:ascii="Verdana" w:hAnsi="Verdana" w:cs="Calibri"/>
          <w:sz w:val="22"/>
          <w:szCs w:val="22"/>
        </w:rPr>
        <w:t>-4</w:t>
      </w:r>
      <w:r w:rsidRPr="006A44C9" w:rsidR="00653D59">
        <w:rPr>
          <w:rFonts w:ascii="Verdana" w:hAnsi="Verdana" w:cs="Calibri"/>
          <w:sz w:val="22"/>
          <w:szCs w:val="22"/>
        </w:rPr>
        <w:t>0</w:t>
      </w:r>
      <w:r w:rsidRPr="006A44C9">
        <w:rPr>
          <w:rFonts w:ascii="Verdana" w:hAnsi="Verdana" w:cs="Calibri"/>
          <w:sz w:val="22"/>
          <w:szCs w:val="22"/>
        </w:rPr>
        <w:t xml:space="preserve"> which gives further guidance.</w:t>
      </w:r>
    </w:p>
    <w:p w:rsidRPr="006A44C9" w:rsidR="00AC5039" w:rsidP="00AC5039" w:rsidRDefault="00AC5039" w14:paraId="36DC7AF0"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lang w:val="en"/>
        </w:rPr>
      </w:pPr>
    </w:p>
    <w:p w:rsidRPr="006A44C9" w:rsidR="00AC5039" w:rsidP="00AC5039" w:rsidRDefault="00AC5039" w14:paraId="43651829"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b/>
          <w:color w:val="0070C0"/>
          <w:sz w:val="22"/>
          <w:szCs w:val="22"/>
        </w:rPr>
      </w:pPr>
      <w:r w:rsidRPr="006A44C9">
        <w:rPr>
          <w:rFonts w:ascii="Verdana" w:hAnsi="Verdana" w:cs="Calibri"/>
          <w:b/>
          <w:color w:val="0070C0"/>
          <w:sz w:val="22"/>
          <w:szCs w:val="22"/>
        </w:rPr>
        <w:t>Child Criminal Exploitation</w:t>
      </w:r>
    </w:p>
    <w:p w:rsidRPr="006A44C9" w:rsidR="00AC5039" w:rsidP="00AC5039" w:rsidRDefault="00AC5039" w14:paraId="185CC7F8"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color w:val="000000" w:themeColor="text1"/>
          <w:sz w:val="22"/>
          <w:szCs w:val="22"/>
          <w:lang w:val="en"/>
        </w:rPr>
      </w:pPr>
      <w:r w:rsidRPr="006A44C9">
        <w:rPr>
          <w:rFonts w:ascii="Verdana" w:hAnsi="Verdana" w:cs="Calibri"/>
          <w:color w:val="000000" w:themeColor="text1"/>
          <w:sz w:val="22"/>
          <w:szCs w:val="22"/>
          <w:lang w:val="en"/>
        </w:rPr>
        <w:t xml:space="preserve">CCE is where an individual or group takes advantage of an imbalance of power to coerce, control, manipulate or deceive a child into any criminal activity for: </w:t>
      </w:r>
    </w:p>
    <w:p w:rsidRPr="006A44C9" w:rsidR="00AC5039" w:rsidP="00166F66" w:rsidRDefault="00AC5039" w14:paraId="3A703E39" w14:textId="77777777">
      <w:pPr>
        <w:pStyle w:val="Default"/>
        <w:numPr>
          <w:ilvl w:val="0"/>
          <w:numId w:val="61"/>
        </w:numPr>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color w:val="000000" w:themeColor="text1"/>
          <w:sz w:val="22"/>
          <w:szCs w:val="22"/>
          <w:lang w:val="en"/>
        </w:rPr>
      </w:pPr>
      <w:r w:rsidRPr="006A44C9">
        <w:rPr>
          <w:rFonts w:ascii="Verdana" w:hAnsi="Verdana" w:cs="Calibri"/>
          <w:color w:val="000000" w:themeColor="text1"/>
          <w:sz w:val="22"/>
          <w:szCs w:val="22"/>
          <w:lang w:val="en"/>
        </w:rPr>
        <w:t xml:space="preserve">in exchange for something the victim needs or wants, and/ or </w:t>
      </w:r>
    </w:p>
    <w:p w:rsidRPr="006A44C9" w:rsidR="00AC5039" w:rsidP="00166F66" w:rsidRDefault="00AC5039" w14:paraId="7F0FF555" w14:textId="77777777">
      <w:pPr>
        <w:pStyle w:val="Default"/>
        <w:numPr>
          <w:ilvl w:val="0"/>
          <w:numId w:val="61"/>
        </w:numPr>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color w:val="000000" w:themeColor="text1"/>
          <w:sz w:val="22"/>
          <w:szCs w:val="22"/>
          <w:lang w:val="en"/>
        </w:rPr>
      </w:pPr>
      <w:r w:rsidRPr="006A44C9">
        <w:rPr>
          <w:rFonts w:ascii="Verdana" w:hAnsi="Verdana" w:cs="Calibri"/>
          <w:color w:val="000000" w:themeColor="text1"/>
          <w:sz w:val="22"/>
          <w:szCs w:val="22"/>
          <w:lang w:val="en"/>
        </w:rPr>
        <w:t xml:space="preserve">for the financial or other advantage of the perpetrator or facilitator and/or </w:t>
      </w:r>
    </w:p>
    <w:p w:rsidRPr="006A44C9" w:rsidR="00AC5039" w:rsidP="00166F66" w:rsidRDefault="00AC5039" w14:paraId="2243BBE9" w14:textId="77777777">
      <w:pPr>
        <w:pStyle w:val="Default"/>
        <w:numPr>
          <w:ilvl w:val="0"/>
          <w:numId w:val="61"/>
        </w:numPr>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color w:val="000000" w:themeColor="text1"/>
          <w:sz w:val="22"/>
          <w:szCs w:val="22"/>
          <w:lang w:val="en"/>
        </w:rPr>
      </w:pPr>
      <w:r w:rsidRPr="006A44C9">
        <w:rPr>
          <w:rFonts w:ascii="Verdana" w:hAnsi="Verdana" w:cs="Calibri"/>
          <w:color w:val="000000" w:themeColor="text1"/>
          <w:sz w:val="22"/>
          <w:szCs w:val="22"/>
          <w:lang w:val="en"/>
        </w:rPr>
        <w:t>through violence or the threat of violence.</w:t>
      </w:r>
    </w:p>
    <w:p w:rsidRPr="006A44C9" w:rsidR="00AC5039" w:rsidP="56315EA1" w:rsidRDefault="00AC5039" w14:paraId="1B8CA10E" w14:textId="77777777" w14:noSpellErr="1">
      <w:pPr>
        <w:pStyle w:val="Default"/>
        <w:pBdr>
          <w:top w:val="none" w:color="FF000000" w:sz="0" w:space="0"/>
          <w:left w:val="none" w:color="FF000000" w:sz="0" w:space="0"/>
          <w:bottom w:val="none" w:color="FF000000" w:sz="0" w:space="0"/>
          <w:right w:val="none" w:color="FF000000" w:sz="0" w:space="0"/>
          <w:bar w:val="none" w:color="FF000000" w:sz="0" w:space="0"/>
        </w:pBdr>
        <w:tabs>
          <w:tab w:val="left" w:pos="540"/>
        </w:tabs>
        <w:spacing w:line="276" w:lineRule="auto"/>
        <w:jc w:val="both"/>
        <w:rPr>
          <w:rFonts w:ascii="Verdana" w:hAnsi="Verdana" w:cs="Calibri"/>
          <w:color w:val="000000" w:themeColor="text1"/>
          <w:sz w:val="22"/>
          <w:szCs w:val="22"/>
          <w:lang w:val="en-US"/>
        </w:rPr>
      </w:pPr>
      <w:r w:rsidRPr="56315EA1" w:rsidR="00AC5039">
        <w:rPr>
          <w:rFonts w:ascii="Verdana" w:hAnsi="Verdana" w:cs="Calibri"/>
          <w:color w:val="000000" w:themeColor="text1" w:themeTint="FF" w:themeShade="FF"/>
          <w:sz w:val="22"/>
          <w:szCs w:val="22"/>
          <w:lang w:val="en-US"/>
        </w:rPr>
        <w:t xml:space="preserve">Data shows children as young as 8 can become victims of CCE, however staff should be vigilant for all children and families regardless of age. </w:t>
      </w:r>
    </w:p>
    <w:p w:rsidRPr="006A44C9" w:rsidR="00AC5039" w:rsidP="00AC5039" w:rsidRDefault="00AC5039" w14:paraId="7D0B4D88"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color w:val="000000" w:themeColor="text1"/>
          <w:sz w:val="22"/>
          <w:szCs w:val="22"/>
          <w:lang w:val="en"/>
        </w:rPr>
      </w:pPr>
    </w:p>
    <w:p w:rsidRPr="006A44C9" w:rsidR="00AC5039" w:rsidP="745F8DAD" w:rsidRDefault="00AC5039" w14:paraId="35AA4422" w14:textId="35A257D2">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 xml:space="preserve">Children can become trapped by this type of exploitation as perpetrators can threaten victims (and their families) with </w:t>
      </w:r>
      <w:r w:rsidRPr="006A44C9" w:rsidR="00B16FDA">
        <w:rPr>
          <w:rFonts w:ascii="Verdana" w:hAnsi="Verdana" w:cs="Calibri"/>
          <w:color w:val="000000" w:themeColor="text1"/>
          <w:sz w:val="22"/>
          <w:szCs w:val="22"/>
        </w:rPr>
        <w:t>violence or</w:t>
      </w:r>
      <w:r w:rsidRPr="006A44C9">
        <w:rPr>
          <w:rFonts w:ascii="Verdana" w:hAnsi="Verdana" w:cs="Calibri"/>
          <w:color w:val="000000" w:themeColor="text1"/>
          <w:sz w:val="22"/>
          <w:szCs w:val="22"/>
        </w:rPr>
        <w:t xml:space="preserve"> entrap and coerce them into debt. As children involved in criminal exploitation often commit crimes themselves, their vulnerability as victims is not always </w:t>
      </w:r>
      <w:proofErr w:type="spellStart"/>
      <w:r w:rsidRPr="006A44C9">
        <w:rPr>
          <w:rFonts w:ascii="Verdana" w:hAnsi="Verdana" w:cs="Calibri"/>
          <w:color w:val="000000" w:themeColor="text1"/>
          <w:sz w:val="22"/>
          <w:szCs w:val="22"/>
        </w:rPr>
        <w:t>recognised</w:t>
      </w:r>
      <w:proofErr w:type="spellEnd"/>
      <w:r w:rsidRPr="006A44C9">
        <w:rPr>
          <w:rFonts w:ascii="Verdana" w:hAnsi="Verdana" w:cs="Calibri"/>
          <w:color w:val="000000" w:themeColor="text1"/>
          <w:sz w:val="22"/>
          <w:szCs w:val="22"/>
        </w:rPr>
        <w:t xml:space="preserve"> by adults and professionals. They may still have been criminally exploited even if the activity appears to be something they have agreed to or consented to. </w:t>
      </w:r>
    </w:p>
    <w:p w:rsidRPr="006A44C9" w:rsidR="00AC5039" w:rsidP="00AC5039" w:rsidRDefault="00AC5039" w14:paraId="60048B37"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color w:val="000000" w:themeColor="text1"/>
          <w:sz w:val="22"/>
          <w:szCs w:val="22"/>
          <w:lang w:val="en"/>
        </w:rPr>
      </w:pPr>
    </w:p>
    <w:p w:rsidRPr="006A44C9" w:rsidR="00AC5039" w:rsidP="745F8DAD" w:rsidRDefault="00AC5039" w14:paraId="295DA608" w14:textId="7A143D15">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boys and girls being criminally exploited may be at higher risk of sexual exploitation. KCSIE</w:t>
      </w:r>
      <w:r w:rsidRPr="006A44C9" w:rsidR="00487D6A">
        <w:rPr>
          <w:rFonts w:ascii="Verdana" w:hAnsi="Verdana" w:cs="Calibri"/>
          <w:color w:val="000000" w:themeColor="text1"/>
          <w:sz w:val="22"/>
          <w:szCs w:val="22"/>
        </w:rPr>
        <w:t xml:space="preserve"> </w:t>
      </w:r>
      <w:r w:rsidRPr="006A44C9" w:rsidR="007467DC">
        <w:rPr>
          <w:rFonts w:ascii="Verdana" w:hAnsi="Verdana" w:cs="Calibri"/>
          <w:color w:val="000000" w:themeColor="text1"/>
          <w:sz w:val="22"/>
          <w:szCs w:val="22"/>
        </w:rPr>
        <w:t>2025</w:t>
      </w:r>
      <w:r w:rsidRPr="006A44C9">
        <w:rPr>
          <w:rFonts w:ascii="Verdana" w:hAnsi="Verdana" w:cs="Calibri"/>
          <w:color w:val="000000" w:themeColor="text1"/>
          <w:sz w:val="22"/>
          <w:szCs w:val="22"/>
        </w:rPr>
        <w:t xml:space="preserve"> </w:t>
      </w:r>
      <w:r w:rsidRPr="006A44C9" w:rsidR="00650414">
        <w:rPr>
          <w:rFonts w:ascii="Verdana" w:hAnsi="Verdana" w:cs="Calibri"/>
          <w:color w:val="000000" w:themeColor="text1"/>
          <w:sz w:val="22"/>
          <w:szCs w:val="22"/>
        </w:rPr>
        <w:t>p14</w:t>
      </w:r>
      <w:r w:rsidRPr="006A44C9" w:rsidR="009C6FC3">
        <w:rPr>
          <w:rFonts w:ascii="Verdana" w:hAnsi="Verdana" w:cs="Calibri"/>
          <w:color w:val="000000" w:themeColor="text1"/>
          <w:sz w:val="22"/>
          <w:szCs w:val="22"/>
        </w:rPr>
        <w:t>8</w:t>
      </w:r>
      <w:r w:rsidRPr="006A44C9" w:rsidR="00650414">
        <w:rPr>
          <w:rFonts w:ascii="Verdana" w:hAnsi="Verdana" w:cs="Calibri"/>
          <w:color w:val="000000" w:themeColor="text1"/>
          <w:sz w:val="22"/>
          <w:szCs w:val="22"/>
        </w:rPr>
        <w:t>-1</w:t>
      </w:r>
      <w:r w:rsidRPr="006A44C9" w:rsidR="009C6FC3">
        <w:rPr>
          <w:rFonts w:ascii="Verdana" w:hAnsi="Verdana" w:cs="Calibri"/>
          <w:color w:val="000000" w:themeColor="text1"/>
          <w:sz w:val="22"/>
          <w:szCs w:val="22"/>
        </w:rPr>
        <w:t>50</w:t>
      </w:r>
      <w:r w:rsidRPr="006A44C9">
        <w:rPr>
          <w:rFonts w:ascii="Verdana" w:hAnsi="Verdana" w:cs="Calibri"/>
          <w:color w:val="000000" w:themeColor="text1"/>
          <w:sz w:val="22"/>
          <w:szCs w:val="22"/>
        </w:rPr>
        <w:t>.</w:t>
      </w:r>
    </w:p>
    <w:p w:rsidRPr="006A44C9" w:rsidR="00AC5039" w:rsidP="00AC5039" w:rsidRDefault="00AC5039" w14:paraId="08B74DB6"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color w:val="7030A0"/>
          <w:sz w:val="22"/>
          <w:szCs w:val="22"/>
          <w:lang w:val="en"/>
        </w:rPr>
      </w:pPr>
    </w:p>
    <w:p w:rsidRPr="006A44C9" w:rsidR="00AC5039" w:rsidP="00AC5039" w:rsidRDefault="00AC5039" w14:paraId="7B2CF98F"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rPr>
          <w:rFonts w:ascii="Verdana" w:hAnsi="Verdana" w:cs="Calibri"/>
          <w:b/>
          <w:bCs/>
          <w:color w:val="0070C0"/>
          <w:sz w:val="22"/>
          <w:szCs w:val="22"/>
        </w:rPr>
      </w:pPr>
      <w:r w:rsidRPr="006A44C9">
        <w:rPr>
          <w:rFonts w:ascii="Verdana" w:hAnsi="Verdana" w:cs="Calibri"/>
          <w:b/>
          <w:bCs/>
          <w:color w:val="0070C0"/>
          <w:sz w:val="22"/>
          <w:szCs w:val="22"/>
        </w:rPr>
        <w:t>County Lines</w:t>
      </w:r>
    </w:p>
    <w:p w:rsidRPr="006A44C9" w:rsidR="00AC5039" w:rsidP="00AC5039" w:rsidRDefault="00AC5039" w14:paraId="076ED6DE" w14:textId="74B32152">
      <w:pPr>
        <w:pStyle w:val="NormalWeb"/>
        <w:spacing w:before="0" w:beforeAutospacing="0" w:after="0" w:afterAutospacing="0" w:line="276" w:lineRule="auto"/>
        <w:jc w:val="both"/>
        <w:rPr>
          <w:rFonts w:ascii="Verdana" w:hAnsi="Verdana" w:cs="Calibri"/>
          <w:sz w:val="22"/>
          <w:szCs w:val="22"/>
          <w:lang w:eastAsia="en-US"/>
        </w:rPr>
      </w:pPr>
      <w:r w:rsidRPr="006A44C9">
        <w:rPr>
          <w:rFonts w:ascii="Verdana" w:hAnsi="Verdana" w:cs="Calibri"/>
          <w:bCs/>
          <w:color w:val="000000" w:themeColor="text1"/>
          <w:sz w:val="22"/>
          <w:szCs w:val="22"/>
        </w:rPr>
        <w:t xml:space="preserve">KCSIE </w:t>
      </w:r>
      <w:r w:rsidRPr="006A44C9" w:rsidR="007467DC">
        <w:rPr>
          <w:rFonts w:ascii="Verdana" w:hAnsi="Verdana" w:cs="Calibri"/>
          <w:bCs/>
          <w:color w:val="000000" w:themeColor="text1"/>
          <w:sz w:val="22"/>
          <w:szCs w:val="22"/>
        </w:rPr>
        <w:t>2025</w:t>
      </w:r>
      <w:r w:rsidRPr="006A44C9">
        <w:rPr>
          <w:rFonts w:ascii="Verdana" w:hAnsi="Verdana" w:cs="Calibri"/>
          <w:bCs/>
          <w:color w:val="000000" w:themeColor="text1"/>
          <w:sz w:val="22"/>
          <w:szCs w:val="22"/>
        </w:rPr>
        <w:t xml:space="preserve"> (</w:t>
      </w:r>
      <w:r w:rsidRPr="006A44C9" w:rsidR="00650414">
        <w:rPr>
          <w:rFonts w:ascii="Verdana" w:hAnsi="Verdana" w:cs="Calibri"/>
          <w:bCs/>
          <w:color w:val="000000" w:themeColor="text1"/>
          <w:sz w:val="22"/>
          <w:szCs w:val="22"/>
        </w:rPr>
        <w:t>p15</w:t>
      </w:r>
      <w:r w:rsidRPr="006A44C9" w:rsidR="009C6FC3">
        <w:rPr>
          <w:rFonts w:ascii="Verdana" w:hAnsi="Verdana" w:cs="Calibri"/>
          <w:bCs/>
          <w:color w:val="000000" w:themeColor="text1"/>
          <w:sz w:val="22"/>
          <w:szCs w:val="22"/>
        </w:rPr>
        <w:t>1</w:t>
      </w:r>
      <w:r w:rsidRPr="006A44C9" w:rsidR="00650414">
        <w:rPr>
          <w:rFonts w:ascii="Verdana" w:hAnsi="Verdana" w:cs="Calibri"/>
          <w:bCs/>
          <w:color w:val="000000" w:themeColor="text1"/>
          <w:sz w:val="22"/>
          <w:szCs w:val="22"/>
        </w:rPr>
        <w:t>-15</w:t>
      </w:r>
      <w:r w:rsidRPr="006A44C9" w:rsidR="009C6FC3">
        <w:rPr>
          <w:rFonts w:ascii="Verdana" w:hAnsi="Verdana" w:cs="Calibri"/>
          <w:bCs/>
          <w:color w:val="000000" w:themeColor="text1"/>
          <w:sz w:val="22"/>
          <w:szCs w:val="22"/>
        </w:rPr>
        <w:t>2</w:t>
      </w:r>
      <w:r w:rsidRPr="006A44C9">
        <w:rPr>
          <w:rFonts w:ascii="Verdana" w:hAnsi="Verdana" w:cs="Calibri"/>
          <w:b/>
          <w:color w:val="000000" w:themeColor="text1"/>
          <w:sz w:val="22"/>
          <w:szCs w:val="22"/>
        </w:rPr>
        <w:t>)</w:t>
      </w:r>
      <w:r w:rsidRPr="006A44C9">
        <w:rPr>
          <w:rFonts w:ascii="Verdana" w:hAnsi="Verdana" w:cs="Calibri"/>
          <w:bCs/>
          <w:color w:val="000000" w:themeColor="text1"/>
          <w:sz w:val="22"/>
          <w:szCs w:val="22"/>
        </w:rPr>
        <w:t xml:space="preserve"> documents how children can be at risk of exploitation in a geographically widespread form of abuse relating to drug and gang cultures. Children are </w:t>
      </w:r>
      <w:r w:rsidRPr="006A44C9">
        <w:rPr>
          <w:rFonts w:ascii="Verdana" w:hAnsi="Verdana" w:cs="Calibri"/>
          <w:bCs/>
          <w:color w:val="000000" w:themeColor="text1"/>
          <w:sz w:val="22"/>
          <w:szCs w:val="22"/>
        </w:rPr>
        <w:t xml:space="preserve">moved around the area and in some cases across the country to carry drugs, money and other illegal activities.  Further information is available in the document produced by the Home Office - </w:t>
      </w:r>
      <w:hyperlink w:history="1" r:id="rId35">
        <w:r w:rsidRPr="006A44C9">
          <w:rPr>
            <w:rStyle w:val="Hyperlink"/>
            <w:rFonts w:ascii="Verdana" w:hAnsi="Verdana" w:cs="Calibri"/>
            <w:sz w:val="22"/>
            <w:szCs w:val="22"/>
            <w:lang w:eastAsia="en-US"/>
          </w:rPr>
          <w:t>Criminal Exploitation of children and vulnerable adults: County Lines guidance</w:t>
        </w:r>
      </w:hyperlink>
      <w:r w:rsidRPr="006A44C9">
        <w:rPr>
          <w:rStyle w:val="Hyperlink"/>
          <w:rFonts w:ascii="Verdana" w:hAnsi="Verdana" w:cs="Calibri"/>
          <w:sz w:val="22"/>
          <w:szCs w:val="22"/>
          <w:lang w:eastAsia="en-US"/>
        </w:rPr>
        <w:t>.</w:t>
      </w:r>
      <w:r w:rsidRPr="006A44C9">
        <w:rPr>
          <w:rFonts w:ascii="Verdana" w:hAnsi="Verdana" w:cs="Calibri"/>
          <w:sz w:val="22"/>
          <w:szCs w:val="22"/>
          <w:lang w:eastAsia="en-US"/>
        </w:rPr>
        <w:t xml:space="preserve"> </w:t>
      </w:r>
    </w:p>
    <w:p w:rsidRPr="006A44C9" w:rsidR="00AC5039" w:rsidP="00AC5039" w:rsidRDefault="00AC5039" w14:paraId="4235B620"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eastAsia="Times New Roman" w:cs="Calibri"/>
          <w:bCs/>
          <w:color w:val="7030A0"/>
          <w:sz w:val="22"/>
          <w:szCs w:val="22"/>
        </w:rPr>
      </w:pPr>
    </w:p>
    <w:p w:rsidRPr="006A44C9" w:rsidR="00AC5039" w:rsidP="00AC5039" w:rsidRDefault="00AC5039" w14:paraId="2198BB4D"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rPr>
          <w:rFonts w:ascii="Verdana" w:hAnsi="Verdana" w:cs="Calibri"/>
          <w:b/>
          <w:color w:val="0070C0"/>
          <w:sz w:val="22"/>
          <w:szCs w:val="22"/>
        </w:rPr>
      </w:pPr>
      <w:r w:rsidRPr="006A44C9">
        <w:rPr>
          <w:rFonts w:ascii="Verdana" w:hAnsi="Verdana" w:cs="Calibri"/>
          <w:b/>
          <w:color w:val="0070C0"/>
          <w:sz w:val="22"/>
          <w:szCs w:val="22"/>
        </w:rPr>
        <w:t xml:space="preserve">Preventing </w:t>
      </w:r>
      <w:proofErr w:type="spellStart"/>
      <w:r w:rsidRPr="006A44C9">
        <w:rPr>
          <w:rFonts w:ascii="Verdana" w:hAnsi="Verdana" w:cs="Calibri"/>
          <w:b/>
          <w:color w:val="0070C0"/>
          <w:sz w:val="22"/>
          <w:szCs w:val="22"/>
        </w:rPr>
        <w:t>Radicalisation</w:t>
      </w:r>
      <w:proofErr w:type="spellEnd"/>
    </w:p>
    <w:p w:rsidRPr="006A44C9" w:rsidR="00AC5039" w:rsidP="00AC5039" w:rsidRDefault="00AC5039" w14:paraId="7B562BFF" w14:textId="36D83259">
      <w:pPr>
        <w:pStyle w:val="default0"/>
        <w:spacing w:line="276" w:lineRule="auto"/>
        <w:jc w:val="both"/>
        <w:rPr>
          <w:rFonts w:ascii="Verdana" w:hAnsi="Verdana" w:cs="Calibri"/>
          <w:sz w:val="22"/>
          <w:szCs w:val="22"/>
          <w:lang w:val="en-US"/>
        </w:rPr>
      </w:pPr>
      <w:r w:rsidRPr="006A44C9">
        <w:rPr>
          <w:rFonts w:ascii="Verdana" w:hAnsi="Verdana" w:cs="Calibri"/>
          <w:sz w:val="22"/>
          <w:szCs w:val="22"/>
          <w:lang w:val="en-US"/>
        </w:rPr>
        <w:t xml:space="preserve">Preventing violent extremism by countering the ideology of extremism and by identifying those who are being drawn into radicalism has for some time formed part of our approach to safeguarding.  The Counterterrorism and Security Act 2015 now imposes a duty on a wide range of bodies including all schools to respond when they become concerned that a child is being, or is at risk of, becoming </w:t>
      </w:r>
      <w:proofErr w:type="spellStart"/>
      <w:r w:rsidRPr="006A44C9">
        <w:rPr>
          <w:rFonts w:ascii="Verdana" w:hAnsi="Verdana" w:cs="Calibri"/>
          <w:sz w:val="22"/>
          <w:szCs w:val="22"/>
          <w:lang w:val="en-US"/>
        </w:rPr>
        <w:t>radicalised</w:t>
      </w:r>
      <w:proofErr w:type="spellEnd"/>
      <w:r w:rsidRPr="006A44C9">
        <w:rPr>
          <w:rFonts w:ascii="Verdana" w:hAnsi="Verdana" w:cs="Calibri"/>
          <w:sz w:val="22"/>
          <w:szCs w:val="22"/>
          <w:lang w:val="en-US"/>
        </w:rPr>
        <w:t xml:space="preserve">. Compliance will be monitored through various inspection regimes such as Ofsted that will be looking to see that </w:t>
      </w:r>
      <w:proofErr w:type="spellStart"/>
      <w:r w:rsidRPr="006A44C9">
        <w:rPr>
          <w:rFonts w:ascii="Verdana" w:hAnsi="Verdana" w:cs="Calibri"/>
          <w:sz w:val="22"/>
          <w:szCs w:val="22"/>
          <w:lang w:val="en-US"/>
        </w:rPr>
        <w:t>organisations</w:t>
      </w:r>
      <w:proofErr w:type="spellEnd"/>
      <w:r w:rsidRPr="006A44C9">
        <w:rPr>
          <w:rFonts w:ascii="Verdana" w:hAnsi="Verdana" w:cs="Calibri"/>
          <w:sz w:val="22"/>
          <w:szCs w:val="22"/>
          <w:lang w:val="en-US"/>
        </w:rPr>
        <w:t xml:space="preserve"> have assessed the level of </w:t>
      </w:r>
      <w:r w:rsidRPr="006A44C9" w:rsidR="00B56B79">
        <w:rPr>
          <w:rFonts w:ascii="Verdana" w:hAnsi="Verdana" w:cs="Calibri"/>
          <w:sz w:val="22"/>
          <w:szCs w:val="22"/>
          <w:lang w:val="en-US"/>
        </w:rPr>
        <w:t>risk,</w:t>
      </w:r>
      <w:r w:rsidRPr="006A44C9">
        <w:rPr>
          <w:rFonts w:ascii="Verdana" w:hAnsi="Verdana" w:cs="Calibri"/>
          <w:sz w:val="22"/>
          <w:szCs w:val="22"/>
          <w:lang w:val="en-US"/>
        </w:rPr>
        <w:t xml:space="preserve"> and that staff are appropriately trained to look out for signs of </w:t>
      </w:r>
      <w:proofErr w:type="spellStart"/>
      <w:r w:rsidRPr="006A44C9">
        <w:rPr>
          <w:rFonts w:ascii="Verdana" w:hAnsi="Verdana" w:cs="Calibri"/>
          <w:sz w:val="22"/>
          <w:szCs w:val="22"/>
          <w:lang w:val="en-US"/>
        </w:rPr>
        <w:t>radicalisation</w:t>
      </w:r>
      <w:proofErr w:type="spellEnd"/>
      <w:r w:rsidRPr="006A44C9">
        <w:rPr>
          <w:rFonts w:ascii="Verdana" w:hAnsi="Verdana" w:cs="Calibri"/>
          <w:sz w:val="22"/>
          <w:szCs w:val="22"/>
          <w:lang w:val="en-US"/>
        </w:rPr>
        <w:t xml:space="preserve">. </w:t>
      </w:r>
      <w:r w:rsidRPr="006A44C9" w:rsidR="00B56B79">
        <w:rPr>
          <w:rFonts w:ascii="Verdana" w:hAnsi="Verdana" w:cs="Calibri"/>
          <w:sz w:val="22"/>
          <w:szCs w:val="22"/>
          <w:lang w:val="en-US"/>
        </w:rPr>
        <w:t>Also,</w:t>
      </w:r>
      <w:r w:rsidRPr="006A44C9">
        <w:rPr>
          <w:rFonts w:ascii="Verdana" w:hAnsi="Verdana" w:cs="Calibri"/>
          <w:sz w:val="22"/>
          <w:szCs w:val="22"/>
          <w:lang w:val="en-US"/>
        </w:rPr>
        <w:t xml:space="preserve"> schools will be monitored to ensure they are aware of the process for making referrals to Channel, the panel that reviews and refers individuals to </w:t>
      </w:r>
      <w:proofErr w:type="spellStart"/>
      <w:r w:rsidRPr="006A44C9">
        <w:rPr>
          <w:rFonts w:ascii="Verdana" w:hAnsi="Verdana" w:cs="Calibri"/>
          <w:sz w:val="22"/>
          <w:szCs w:val="22"/>
          <w:lang w:val="en-US"/>
        </w:rPr>
        <w:t>programmes</w:t>
      </w:r>
      <w:proofErr w:type="spellEnd"/>
      <w:r w:rsidRPr="006A44C9">
        <w:rPr>
          <w:rFonts w:ascii="Verdana" w:hAnsi="Verdana" w:cs="Calibri"/>
          <w:sz w:val="22"/>
          <w:szCs w:val="22"/>
          <w:lang w:val="en-US"/>
        </w:rPr>
        <w:t xml:space="preserve"> to challenge extremist ideology. </w:t>
      </w:r>
    </w:p>
    <w:p w:rsidRPr="006A44C9" w:rsidR="00AC5039" w:rsidP="00AC5039" w:rsidRDefault="00AC5039" w14:paraId="33E2CA3A" w14:textId="77777777">
      <w:pPr>
        <w:pStyle w:val="default0"/>
        <w:spacing w:line="276" w:lineRule="auto"/>
        <w:jc w:val="both"/>
        <w:rPr>
          <w:rFonts w:ascii="Verdana" w:hAnsi="Verdana" w:cs="Calibri"/>
          <w:sz w:val="22"/>
          <w:szCs w:val="22"/>
          <w:lang w:val="en-US"/>
        </w:rPr>
      </w:pPr>
      <w:r w:rsidRPr="006A44C9">
        <w:rPr>
          <w:rFonts w:ascii="Verdana" w:hAnsi="Verdana" w:cs="Calibri"/>
          <w:sz w:val="22"/>
          <w:szCs w:val="22"/>
          <w:lang w:val="en-US"/>
        </w:rPr>
        <w:br/>
      </w:r>
      <w:r w:rsidRPr="006A44C9">
        <w:rPr>
          <w:rFonts w:ascii="Verdana" w:hAnsi="Verdana" w:cs="Calibri"/>
          <w:sz w:val="22"/>
          <w:szCs w:val="22"/>
          <w:lang w:val="en-US"/>
        </w:rPr>
        <w:t xml:space="preserve">Statutory guidance has been published and is available here: </w:t>
      </w:r>
    </w:p>
    <w:p w:rsidRPr="006A44C9" w:rsidR="00AC5039" w:rsidP="00AC5039" w:rsidRDefault="00AC5039" w14:paraId="1E74DED3" w14:textId="77777777">
      <w:pPr>
        <w:pStyle w:val="default0"/>
        <w:spacing w:line="276" w:lineRule="auto"/>
        <w:jc w:val="both"/>
        <w:rPr>
          <w:rFonts w:ascii="Verdana" w:hAnsi="Verdana" w:cs="Calibri"/>
          <w:sz w:val="22"/>
          <w:szCs w:val="22"/>
          <w:lang w:val="en-US"/>
        </w:rPr>
      </w:pPr>
      <w:hyperlink w:tooltip="blocked::https://www.gov.uk/government/publications/prevent-duty-guidance" w:history="1" r:id="rId36">
        <w:r w:rsidRPr="006A44C9">
          <w:rPr>
            <w:rStyle w:val="Hyperlink"/>
            <w:rFonts w:ascii="Verdana" w:hAnsi="Verdana" w:cs="Calibri"/>
            <w:sz w:val="22"/>
            <w:szCs w:val="22"/>
            <w:lang w:val="en-US"/>
          </w:rPr>
          <w:t>https://www.gov.uk/government/publications/prevent-duty-guidance</w:t>
        </w:r>
      </w:hyperlink>
      <w:r w:rsidRPr="006A44C9">
        <w:rPr>
          <w:rStyle w:val="Hyperlink"/>
          <w:rFonts w:ascii="Verdana" w:hAnsi="Verdana" w:cs="Calibri"/>
          <w:sz w:val="22"/>
          <w:szCs w:val="22"/>
          <w:lang w:val="en-US"/>
        </w:rPr>
        <w:t xml:space="preserve"> </w:t>
      </w:r>
      <w:r w:rsidRPr="006A44C9">
        <w:rPr>
          <w:rFonts w:ascii="Verdana" w:hAnsi="Verdana" w:cs="Calibri"/>
          <w:sz w:val="22"/>
          <w:szCs w:val="22"/>
          <w:lang w:val="en-US"/>
        </w:rPr>
        <w:t xml:space="preserve">  </w:t>
      </w:r>
    </w:p>
    <w:p w:rsidRPr="006A44C9" w:rsidR="00AC5039" w:rsidP="00AC5039" w:rsidRDefault="00AC5039" w14:paraId="049510A2" w14:textId="77777777">
      <w:pPr>
        <w:pStyle w:val="default0"/>
        <w:spacing w:line="276" w:lineRule="auto"/>
        <w:jc w:val="both"/>
        <w:rPr>
          <w:rFonts w:ascii="Verdana" w:hAnsi="Verdana" w:cs="Calibri"/>
          <w:sz w:val="22"/>
          <w:szCs w:val="22"/>
          <w:lang w:val="en-US"/>
        </w:rPr>
      </w:pPr>
    </w:p>
    <w:p w:rsidRPr="006A44C9" w:rsidR="00AC5039" w:rsidP="00AC5039" w:rsidRDefault="00AC5039" w14:paraId="65ABD15E" w14:textId="77777777">
      <w:pPr>
        <w:pStyle w:val="default0"/>
        <w:spacing w:line="276" w:lineRule="auto"/>
        <w:jc w:val="both"/>
        <w:rPr>
          <w:rFonts w:ascii="Verdana" w:hAnsi="Verdana" w:cs="Calibri"/>
          <w:sz w:val="22"/>
          <w:szCs w:val="22"/>
        </w:rPr>
      </w:pPr>
      <w:r w:rsidRPr="006A44C9">
        <w:rPr>
          <w:rFonts w:ascii="Verdana" w:hAnsi="Verdana" w:cs="Calibri"/>
          <w:sz w:val="22"/>
          <w:szCs w:val="22"/>
        </w:rPr>
        <w:t xml:space="preserve">If you have any concerns about individuals who may be being drawn into support for extremist ideology, please contact at your regional police Prevent Team who will then contact you to discuss whether a referral should be made. Although a police team, their role is to support early intervention so that vulnerable children or adults do not end up facing criminal sanctions. </w:t>
      </w:r>
    </w:p>
    <w:p w:rsidRPr="006A44C9" w:rsidR="00AC5039" w:rsidP="00AC5039" w:rsidRDefault="00AC5039" w14:paraId="0B8BFE09" w14:textId="77777777">
      <w:pPr>
        <w:pStyle w:val="default0"/>
        <w:spacing w:line="276" w:lineRule="auto"/>
        <w:jc w:val="both"/>
        <w:rPr>
          <w:rFonts w:ascii="Verdana" w:hAnsi="Verdana" w:cs="Calibri"/>
          <w:sz w:val="22"/>
          <w:szCs w:val="22"/>
        </w:rPr>
      </w:pPr>
    </w:p>
    <w:p w:rsidRPr="006A44C9" w:rsidR="00AC5039" w:rsidP="00AC5039" w:rsidRDefault="00AC5039" w14:paraId="149D4E8D" w14:textId="77777777">
      <w:pPr>
        <w:spacing w:line="276" w:lineRule="auto"/>
        <w:jc w:val="both"/>
        <w:rPr>
          <w:rFonts w:ascii="Verdana" w:hAnsi="Verdana" w:cs="Calibri"/>
          <w:sz w:val="22"/>
          <w:szCs w:val="22"/>
        </w:rPr>
      </w:pPr>
      <w:r w:rsidRPr="006A44C9">
        <w:rPr>
          <w:rFonts w:ascii="Verdana" w:hAnsi="Verdana" w:cs="Calibri"/>
          <w:sz w:val="22"/>
          <w:szCs w:val="22"/>
        </w:rPr>
        <w:t xml:space="preserve">Radicalisation refers to the process by which a person comes to support terrorism and forms of extremism. Extremism is vocal or active opposition to fundamental British values, such as democracy, the rule of law, individual liberty, and mutual respect and tolerance of different faiths and beliefs. </w:t>
      </w:r>
    </w:p>
    <w:p w:rsidRPr="006A44C9" w:rsidR="00AC5039" w:rsidP="00AC5039" w:rsidRDefault="00AC5039" w14:paraId="71DB424C" w14:textId="77777777">
      <w:pPr>
        <w:spacing w:line="276" w:lineRule="auto"/>
        <w:jc w:val="both"/>
        <w:rPr>
          <w:rFonts w:ascii="Verdana" w:hAnsi="Verdana" w:cs="Calibri"/>
          <w:sz w:val="22"/>
          <w:szCs w:val="22"/>
        </w:rPr>
      </w:pPr>
    </w:p>
    <w:p w:rsidRPr="006A44C9" w:rsidR="00AC5039" w:rsidP="00AC5039" w:rsidRDefault="00AC5039" w14:paraId="038B5DF7" w14:textId="77777777">
      <w:pPr>
        <w:spacing w:line="276" w:lineRule="auto"/>
        <w:jc w:val="both"/>
        <w:rPr>
          <w:rFonts w:ascii="Verdana" w:hAnsi="Verdana" w:cs="Calibri"/>
          <w:sz w:val="22"/>
          <w:szCs w:val="22"/>
        </w:rPr>
      </w:pPr>
      <w:r w:rsidRPr="006A44C9">
        <w:rPr>
          <w:rFonts w:ascii="Verdana" w:hAnsi="Verdana" w:cs="Calibri"/>
          <w:sz w:val="22"/>
          <w:szCs w:val="22"/>
        </w:rPr>
        <w:t xml:space="preserve">Schools have a duty to prevent children from being drawn into terrorism. The DSL will undertake Prevent awareness training and make sure that staff have access to appropriate training to equip them to identify children at risk. </w:t>
      </w:r>
    </w:p>
    <w:p w:rsidRPr="006A44C9" w:rsidR="00AC5039" w:rsidP="00AC5039" w:rsidRDefault="00AC5039" w14:paraId="14A0860E" w14:textId="77777777">
      <w:pPr>
        <w:spacing w:line="276" w:lineRule="auto"/>
        <w:jc w:val="both"/>
        <w:rPr>
          <w:rFonts w:ascii="Verdana" w:hAnsi="Verdana" w:cs="Calibri"/>
          <w:sz w:val="22"/>
          <w:szCs w:val="22"/>
        </w:rPr>
      </w:pPr>
    </w:p>
    <w:p w:rsidRPr="006A44C9" w:rsidR="00AC5039" w:rsidP="00AC5039" w:rsidRDefault="00AC5039" w14:paraId="6D4378D6" w14:textId="77777777">
      <w:pPr>
        <w:spacing w:line="276" w:lineRule="auto"/>
        <w:jc w:val="both"/>
        <w:rPr>
          <w:rFonts w:ascii="Verdana" w:hAnsi="Verdana" w:cs="Calibri"/>
          <w:sz w:val="22"/>
          <w:szCs w:val="22"/>
        </w:rPr>
      </w:pPr>
      <w:r w:rsidRPr="006A44C9">
        <w:rPr>
          <w:rFonts w:ascii="Verdana" w:hAnsi="Verdana" w:cs="Calibri"/>
          <w:sz w:val="22"/>
          <w:szCs w:val="22"/>
        </w:rPr>
        <w:t>Staff will assess the risk of children in our school being drawn into terrorism. This assessment will be based on an understanding of the potential risk in our local area, in collaboration with our local safeguarding children board and local police force.</w:t>
      </w:r>
    </w:p>
    <w:p w:rsidRPr="006A44C9" w:rsidR="00AC5039" w:rsidP="00AC5039" w:rsidRDefault="00AC5039" w14:paraId="507F9AF5" w14:textId="77777777">
      <w:pPr>
        <w:spacing w:line="276" w:lineRule="auto"/>
        <w:jc w:val="both"/>
        <w:rPr>
          <w:rFonts w:ascii="Verdana" w:hAnsi="Verdana" w:cs="Calibri"/>
          <w:sz w:val="22"/>
          <w:szCs w:val="22"/>
        </w:rPr>
      </w:pPr>
    </w:p>
    <w:p w:rsidRPr="006A44C9" w:rsidR="00AC5039" w:rsidP="00AC5039" w:rsidRDefault="00AC5039" w14:paraId="4A689487" w14:textId="335BCF31">
      <w:pPr>
        <w:spacing w:line="276" w:lineRule="auto"/>
        <w:jc w:val="both"/>
        <w:rPr>
          <w:rFonts w:ascii="Verdana" w:hAnsi="Verdana" w:cs="Calibri"/>
          <w:sz w:val="22"/>
          <w:szCs w:val="22"/>
        </w:rPr>
      </w:pPr>
      <w:r w:rsidRPr="006A44C9">
        <w:rPr>
          <w:rFonts w:ascii="Verdana" w:hAnsi="Verdana" w:cs="Calibri"/>
          <w:sz w:val="22"/>
          <w:szCs w:val="22"/>
        </w:rPr>
        <w:t xml:space="preserve">Staff will ensure that suitable internet filtering is in place and equip our </w:t>
      </w:r>
      <w:r w:rsidRPr="006A44C9" w:rsidR="005D4C7C">
        <w:rPr>
          <w:rFonts w:ascii="Verdana" w:hAnsi="Verdana" w:cs="Calibri"/>
          <w:sz w:val="22"/>
          <w:szCs w:val="22"/>
        </w:rPr>
        <w:t>child</w:t>
      </w:r>
      <w:r w:rsidRPr="006A44C9" w:rsidR="00FC788D">
        <w:rPr>
          <w:rFonts w:ascii="Verdana" w:hAnsi="Verdana" w:cs="Calibri"/>
          <w:sz w:val="22"/>
          <w:szCs w:val="22"/>
        </w:rPr>
        <w:t>ren</w:t>
      </w:r>
      <w:r w:rsidRPr="006A44C9">
        <w:rPr>
          <w:rFonts w:ascii="Verdana" w:hAnsi="Verdana" w:cs="Calibri"/>
          <w:sz w:val="22"/>
          <w:szCs w:val="22"/>
        </w:rPr>
        <w:t xml:space="preserve"> to stay safe online at school and at home.</w:t>
      </w:r>
    </w:p>
    <w:p w:rsidRPr="006A44C9" w:rsidR="00AC5039" w:rsidP="00AC5039" w:rsidRDefault="00AC5039" w14:paraId="2916CB9F" w14:textId="77777777">
      <w:pPr>
        <w:spacing w:line="276" w:lineRule="auto"/>
        <w:jc w:val="both"/>
        <w:rPr>
          <w:rFonts w:ascii="Verdana" w:hAnsi="Verdana" w:cs="Calibri"/>
          <w:sz w:val="22"/>
          <w:szCs w:val="22"/>
        </w:rPr>
      </w:pPr>
    </w:p>
    <w:p w:rsidRPr="006A44C9" w:rsidR="00AC5039" w:rsidP="00AC5039" w:rsidRDefault="00AC5039" w14:paraId="6A8E5EA9" w14:textId="77777777">
      <w:pPr>
        <w:spacing w:line="276" w:lineRule="auto"/>
        <w:jc w:val="both"/>
        <w:rPr>
          <w:rFonts w:ascii="Verdana" w:hAnsi="Verdana" w:cs="Calibri"/>
          <w:sz w:val="22"/>
          <w:szCs w:val="22"/>
        </w:rPr>
      </w:pPr>
      <w:r w:rsidRPr="006A44C9">
        <w:rPr>
          <w:rFonts w:ascii="Verdana" w:hAnsi="Verdana" w:cs="Calibri"/>
          <w:sz w:val="22"/>
          <w:szCs w:val="22"/>
        </w:rPr>
        <w:t xml:space="preserve">There is no single way of identifying an individual who is likely to be susceptible to an extremist ideology. Radicalisation can occur quickly or over a long period. </w:t>
      </w:r>
    </w:p>
    <w:p w:rsidRPr="006A44C9" w:rsidR="00AC5039" w:rsidP="00AC5039" w:rsidRDefault="00AC5039" w14:paraId="72D279AB" w14:textId="77777777">
      <w:pPr>
        <w:spacing w:line="276" w:lineRule="auto"/>
        <w:jc w:val="both"/>
        <w:rPr>
          <w:rFonts w:ascii="Verdana" w:hAnsi="Verdana" w:cs="Calibri"/>
          <w:sz w:val="22"/>
          <w:szCs w:val="22"/>
        </w:rPr>
      </w:pPr>
    </w:p>
    <w:p w:rsidRPr="006A44C9" w:rsidR="00AC5039" w:rsidP="00AC5039" w:rsidRDefault="00AC5039" w14:paraId="0F929421" w14:textId="17F389BF">
      <w:pPr>
        <w:spacing w:line="276" w:lineRule="auto"/>
        <w:jc w:val="both"/>
        <w:rPr>
          <w:rFonts w:ascii="Verdana" w:hAnsi="Verdana" w:cs="Calibri"/>
          <w:sz w:val="22"/>
          <w:szCs w:val="22"/>
        </w:rPr>
      </w:pPr>
      <w:r w:rsidRPr="006A44C9">
        <w:rPr>
          <w:rFonts w:ascii="Verdana" w:hAnsi="Verdana" w:cs="Calibri"/>
          <w:sz w:val="22"/>
          <w:szCs w:val="22"/>
        </w:rPr>
        <w:t xml:space="preserve">Staff will be alert to changes in </w:t>
      </w:r>
      <w:r w:rsidRPr="006A44C9" w:rsidR="005D4C7C">
        <w:rPr>
          <w:rFonts w:ascii="Verdana" w:hAnsi="Verdana" w:cs="Calibri"/>
          <w:sz w:val="22"/>
          <w:szCs w:val="22"/>
        </w:rPr>
        <w:t>chil</w:t>
      </w:r>
      <w:r w:rsidRPr="006A44C9" w:rsidR="00FC788D">
        <w:rPr>
          <w:rFonts w:ascii="Verdana" w:hAnsi="Verdana" w:cs="Calibri"/>
          <w:sz w:val="22"/>
          <w:szCs w:val="22"/>
        </w:rPr>
        <w:t>dren’s</w:t>
      </w:r>
      <w:r w:rsidRPr="006A44C9">
        <w:rPr>
          <w:rFonts w:ascii="Verdana" w:hAnsi="Verdana" w:cs="Calibri"/>
          <w:sz w:val="22"/>
          <w:szCs w:val="22"/>
        </w:rPr>
        <w:t xml:space="preserve">’ behaviour. </w:t>
      </w:r>
    </w:p>
    <w:p w:rsidRPr="006A44C9" w:rsidR="00AC5039" w:rsidP="00AC5039" w:rsidRDefault="00AC5039" w14:paraId="054964F9" w14:textId="6CEE80CA">
      <w:pPr>
        <w:spacing w:line="276" w:lineRule="auto"/>
        <w:jc w:val="both"/>
        <w:rPr>
          <w:rFonts w:ascii="Verdana" w:hAnsi="Verdana" w:cs="Calibri"/>
          <w:sz w:val="22"/>
          <w:szCs w:val="22"/>
        </w:rPr>
      </w:pPr>
      <w:r w:rsidRPr="006A44C9">
        <w:rPr>
          <w:rFonts w:ascii="Verdana" w:hAnsi="Verdana" w:cs="Calibri"/>
          <w:sz w:val="22"/>
          <w:szCs w:val="22"/>
        </w:rPr>
        <w:t xml:space="preserve">The government website </w:t>
      </w:r>
      <w:hyperlink w:history="1" r:id="rId37">
        <w:r w:rsidRPr="006A44C9">
          <w:rPr>
            <w:rStyle w:val="Hyperlink"/>
            <w:rFonts w:ascii="Verdana" w:hAnsi="Verdana" w:cs="Calibri"/>
            <w:sz w:val="22"/>
            <w:szCs w:val="22"/>
          </w:rPr>
          <w:t>Educate Against Hate</w:t>
        </w:r>
      </w:hyperlink>
      <w:r w:rsidRPr="006A44C9">
        <w:rPr>
          <w:rFonts w:ascii="Verdana" w:hAnsi="Verdana" w:cs="Calibri"/>
          <w:sz w:val="22"/>
          <w:szCs w:val="22"/>
        </w:rPr>
        <w:t xml:space="preserve"> and charity </w:t>
      </w:r>
      <w:hyperlink w:history="1" r:id="rId38">
        <w:r w:rsidRPr="006A44C9">
          <w:rPr>
            <w:rStyle w:val="Hyperlink"/>
            <w:rFonts w:ascii="Verdana" w:hAnsi="Verdana" w:cs="Calibri"/>
            <w:sz w:val="22"/>
            <w:szCs w:val="22"/>
          </w:rPr>
          <w:t>NSPCC</w:t>
        </w:r>
      </w:hyperlink>
      <w:r w:rsidRPr="006A44C9">
        <w:rPr>
          <w:rFonts w:ascii="Verdana" w:hAnsi="Verdana" w:cs="Calibri"/>
          <w:sz w:val="22"/>
          <w:szCs w:val="22"/>
        </w:rPr>
        <w:t xml:space="preserve"> say that signs that a </w:t>
      </w:r>
      <w:r w:rsidRPr="006A44C9" w:rsidR="005D4C7C">
        <w:rPr>
          <w:rFonts w:ascii="Verdana" w:hAnsi="Verdana" w:cs="Calibri"/>
          <w:sz w:val="22"/>
          <w:szCs w:val="22"/>
        </w:rPr>
        <w:t>child</w:t>
      </w:r>
      <w:r w:rsidRPr="006A44C9">
        <w:rPr>
          <w:rFonts w:ascii="Verdana" w:hAnsi="Verdana" w:cs="Calibri"/>
          <w:sz w:val="22"/>
          <w:szCs w:val="22"/>
        </w:rPr>
        <w:t xml:space="preserve"> is being radicalised can include:</w:t>
      </w:r>
    </w:p>
    <w:p w:rsidRPr="006A44C9" w:rsidR="00AC5039" w:rsidP="00DC042D" w:rsidRDefault="00AC5039" w14:paraId="6BB353A9"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 xml:space="preserve">Refusal to engage with, or becoming abusive to, peers who are different from themselves. </w:t>
      </w:r>
    </w:p>
    <w:p w:rsidRPr="006A44C9" w:rsidR="00AC5039" w:rsidP="00DC042D" w:rsidRDefault="00AC5039" w14:paraId="599D64DE"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 xml:space="preserve">Becoming susceptible to conspiracy theories and feelings of persecution. </w:t>
      </w:r>
    </w:p>
    <w:p w:rsidRPr="006A44C9" w:rsidR="00AC5039" w:rsidP="00DC042D" w:rsidRDefault="00AC5039" w14:paraId="063376D6"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Changes in friendship groups and appearance.</w:t>
      </w:r>
    </w:p>
    <w:p w:rsidRPr="006A44C9" w:rsidR="00AC5039" w:rsidP="00DC042D" w:rsidRDefault="00AC5039" w14:paraId="7F62AF94"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 xml:space="preserve">Rejecting activities they used to enjoy. </w:t>
      </w:r>
    </w:p>
    <w:p w:rsidRPr="006A44C9" w:rsidR="00AC5039" w:rsidP="00DC042D" w:rsidRDefault="00AC5039" w14:paraId="07F6B7AE"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 xml:space="preserve">Converting to a new religion. </w:t>
      </w:r>
    </w:p>
    <w:p w:rsidRPr="006A44C9" w:rsidR="00AC5039" w:rsidP="00DC042D" w:rsidRDefault="00AC5039" w14:paraId="1EF14BE1"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Isolating themselves from family and friends.</w:t>
      </w:r>
    </w:p>
    <w:p w:rsidRPr="006A44C9" w:rsidR="00AC5039" w:rsidP="00DC042D" w:rsidRDefault="00AC5039" w14:paraId="29F8BD06"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Talking as if from a scripted speech.</w:t>
      </w:r>
    </w:p>
    <w:p w:rsidRPr="006A44C9" w:rsidR="00AC5039" w:rsidP="00DC042D" w:rsidRDefault="00AC5039" w14:paraId="46785131"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An unwillingness or inability to discuss their views.</w:t>
      </w:r>
    </w:p>
    <w:p w:rsidRPr="006A44C9" w:rsidR="00AC5039" w:rsidP="00DC042D" w:rsidRDefault="00AC5039" w14:paraId="10CF9F9E"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A sudden disrespectful attitude towards others.</w:t>
      </w:r>
    </w:p>
    <w:p w:rsidRPr="006A44C9" w:rsidR="00AC5039" w:rsidP="00DC042D" w:rsidRDefault="00AC5039" w14:paraId="082B2993"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Increased levels of anger.</w:t>
      </w:r>
    </w:p>
    <w:p w:rsidRPr="006A44C9" w:rsidR="00AC5039" w:rsidP="00DC042D" w:rsidRDefault="00AC5039" w14:paraId="7AE69037"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 xml:space="preserve">Increased secretiveness, especially around internet use. </w:t>
      </w:r>
    </w:p>
    <w:p w:rsidRPr="006A44C9" w:rsidR="00AC5039" w:rsidP="00DC042D" w:rsidRDefault="00AC5039" w14:paraId="7A378770"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Expressions of sympathy for extremist ideologies and groups, or justification of their actions.</w:t>
      </w:r>
    </w:p>
    <w:p w:rsidRPr="006A44C9" w:rsidR="00AC5039" w:rsidP="00DC042D" w:rsidRDefault="00AC5039" w14:paraId="3F53BE76"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Accessing extremist material online, including on Facebook or Twitter.</w:t>
      </w:r>
    </w:p>
    <w:p w:rsidRPr="006A44C9" w:rsidR="00AC5039" w:rsidP="00DC042D" w:rsidRDefault="00AC5039" w14:paraId="0ABE8891"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Possessing extremist literature.</w:t>
      </w:r>
    </w:p>
    <w:p w:rsidRPr="006A44C9" w:rsidR="00AC5039" w:rsidP="00DC042D" w:rsidRDefault="00AC5039" w14:paraId="4A89D208" w14:textId="77777777">
      <w:pPr>
        <w:numPr>
          <w:ilvl w:val="0"/>
          <w:numId w:val="21"/>
        </w:numPr>
        <w:spacing w:line="276" w:lineRule="auto"/>
        <w:ind w:left="568" w:hanging="284"/>
        <w:jc w:val="both"/>
        <w:rPr>
          <w:rFonts w:ascii="Verdana" w:hAnsi="Verdana" w:eastAsia="Arial" w:cs="Calibri"/>
          <w:sz w:val="22"/>
          <w:szCs w:val="22"/>
        </w:rPr>
      </w:pPr>
      <w:r w:rsidRPr="006A44C9">
        <w:rPr>
          <w:rFonts w:ascii="Verdana" w:hAnsi="Verdana" w:eastAsia="Arial" w:cs="Calibri"/>
          <w:sz w:val="22"/>
          <w:szCs w:val="22"/>
        </w:rPr>
        <w:t xml:space="preserve">Being in contact with extremist recruiters and joining, or seeking to join, extremist organisations. </w:t>
      </w:r>
    </w:p>
    <w:p w:rsidRPr="006A44C9" w:rsidR="00AC5039" w:rsidP="00AC5039" w:rsidRDefault="00AC5039" w14:paraId="244B4EF4" w14:textId="77777777">
      <w:pPr>
        <w:spacing w:line="276" w:lineRule="auto"/>
        <w:ind w:left="568"/>
        <w:jc w:val="both"/>
        <w:rPr>
          <w:rFonts w:ascii="Verdana" w:hAnsi="Verdana" w:eastAsia="Arial" w:cs="Calibri"/>
          <w:sz w:val="22"/>
          <w:szCs w:val="22"/>
        </w:rPr>
      </w:pPr>
    </w:p>
    <w:p w:rsidRPr="006A44C9" w:rsidR="00AC5039" w:rsidP="00AC5039" w:rsidRDefault="00AC5039" w14:paraId="7820BC81" w14:textId="1A8CC87B">
      <w:pPr>
        <w:spacing w:line="276" w:lineRule="auto"/>
        <w:jc w:val="both"/>
        <w:rPr>
          <w:rFonts w:ascii="Verdana" w:hAnsi="Verdana" w:eastAsia="Arial" w:cs="Calibri"/>
          <w:sz w:val="22"/>
          <w:szCs w:val="22"/>
        </w:rPr>
      </w:pPr>
      <w:r w:rsidRPr="006A44C9">
        <w:rPr>
          <w:rFonts w:ascii="Verdana" w:hAnsi="Verdana" w:cs="Calibri"/>
          <w:sz w:val="22"/>
          <w:szCs w:val="22"/>
        </w:rPr>
        <w:t xml:space="preserve">Children who are at risk of radicalisation may have low </w:t>
      </w:r>
      <w:r w:rsidRPr="006A44C9" w:rsidR="00C553E1">
        <w:rPr>
          <w:rFonts w:ascii="Verdana" w:hAnsi="Verdana" w:cs="Calibri"/>
          <w:sz w:val="22"/>
          <w:szCs w:val="22"/>
        </w:rPr>
        <w:t>self-esteem or</w:t>
      </w:r>
      <w:r w:rsidRPr="006A44C9">
        <w:rPr>
          <w:rFonts w:ascii="Verdana" w:hAnsi="Verdana" w:cs="Calibri"/>
          <w:sz w:val="22"/>
          <w:szCs w:val="22"/>
        </w:rPr>
        <w:t xml:space="preserve"> be victims of bullying or discrimination. It is important to note that these signs can also be part of normal teenage behaviour – staff should have confidence in their instincts and seek advice if something feels wrong. </w:t>
      </w:r>
    </w:p>
    <w:p w:rsidRPr="006A44C9" w:rsidR="00AC5039" w:rsidP="00DA7AE3" w:rsidRDefault="00AC5039" w14:paraId="1AECA736" w14:textId="14ADB7EC">
      <w:pPr>
        <w:spacing w:line="276" w:lineRule="auto"/>
        <w:jc w:val="both"/>
        <w:rPr>
          <w:rFonts w:ascii="Verdana" w:hAnsi="Verdana" w:eastAsia="Arial" w:cs="Calibri"/>
          <w:sz w:val="22"/>
          <w:szCs w:val="22"/>
        </w:rPr>
      </w:pPr>
      <w:r w:rsidRPr="006A44C9">
        <w:rPr>
          <w:rFonts w:ascii="Verdana" w:hAnsi="Verdana" w:cs="Calibri"/>
          <w:sz w:val="22"/>
          <w:szCs w:val="22"/>
        </w:rPr>
        <w:t xml:space="preserve">Staff should </w:t>
      </w:r>
      <w:r w:rsidRPr="006A44C9">
        <w:rPr>
          <w:rFonts w:ascii="Verdana" w:hAnsi="Verdana" w:cs="Calibri"/>
          <w:b/>
          <w:bCs/>
          <w:sz w:val="22"/>
          <w:szCs w:val="22"/>
        </w:rPr>
        <w:t>always</w:t>
      </w:r>
      <w:r w:rsidRPr="006A44C9">
        <w:rPr>
          <w:rFonts w:ascii="Verdana" w:hAnsi="Verdana" w:cs="Calibri"/>
          <w:sz w:val="22"/>
          <w:szCs w:val="22"/>
        </w:rPr>
        <w:t xml:space="preserve"> </w:t>
      </w:r>
      <w:r w:rsidRPr="006A44C9" w:rsidR="00C553E1">
        <w:rPr>
          <w:rFonts w:ascii="Verdana" w:hAnsi="Verdana" w:cs="Calibri"/>
          <w:sz w:val="22"/>
          <w:szCs w:val="22"/>
        </w:rPr>
        <w:t>act</w:t>
      </w:r>
      <w:r w:rsidRPr="006A44C9">
        <w:rPr>
          <w:rFonts w:ascii="Verdana" w:hAnsi="Verdana" w:cs="Calibri"/>
          <w:sz w:val="22"/>
          <w:szCs w:val="22"/>
        </w:rPr>
        <w:t xml:space="preserve"> if they are worried. All staff are responsible as individuals to report any concerns.</w:t>
      </w:r>
    </w:p>
    <w:p w:rsidRPr="006A44C9" w:rsidR="00AC5039" w:rsidP="00DA7AE3" w:rsidRDefault="00AC5039" w14:paraId="03D79052" w14:textId="77777777">
      <w:pPr>
        <w:pStyle w:val="default0"/>
        <w:spacing w:line="276" w:lineRule="auto"/>
        <w:jc w:val="both"/>
        <w:rPr>
          <w:rFonts w:ascii="Verdana" w:hAnsi="Verdana" w:cs="Calibri"/>
          <w:sz w:val="22"/>
          <w:szCs w:val="22"/>
        </w:rPr>
      </w:pPr>
    </w:p>
    <w:p w:rsidRPr="006A44C9" w:rsidR="00AC5039" w:rsidP="00AC5039" w:rsidRDefault="00AC5039" w14:paraId="7FC85B1F" w14:textId="77777777">
      <w:pPr>
        <w:pStyle w:val="default0"/>
        <w:spacing w:line="276" w:lineRule="auto"/>
        <w:rPr>
          <w:rFonts w:ascii="Verdana" w:hAnsi="Verdana" w:cs="Calibri"/>
          <w:b/>
          <w:color w:val="0070C0"/>
          <w:sz w:val="22"/>
          <w:szCs w:val="22"/>
        </w:rPr>
      </w:pPr>
      <w:r w:rsidRPr="006A44C9">
        <w:rPr>
          <w:rFonts w:ascii="Verdana" w:hAnsi="Verdana" w:cs="Calibri"/>
          <w:b/>
          <w:color w:val="0070C0"/>
          <w:sz w:val="22"/>
          <w:szCs w:val="22"/>
        </w:rPr>
        <w:t>Honour-Based Violence (HBV)</w:t>
      </w:r>
    </w:p>
    <w:p w:rsidRPr="006A44C9" w:rsidR="00AC5039" w:rsidP="00AC5039" w:rsidRDefault="00AC5039" w14:paraId="445CC373" w14:textId="77777777">
      <w:pPr>
        <w:pStyle w:val="default0"/>
        <w:spacing w:line="276" w:lineRule="auto"/>
        <w:jc w:val="both"/>
        <w:rPr>
          <w:rFonts w:ascii="Verdana" w:hAnsi="Verdana" w:cs="Calibri"/>
          <w:sz w:val="22"/>
          <w:szCs w:val="22"/>
        </w:rPr>
      </w:pPr>
      <w:r w:rsidRPr="006A44C9">
        <w:rPr>
          <w:rFonts w:ascii="Verdana" w:hAnsi="Verdana" w:cs="Calibri"/>
          <w:sz w:val="22"/>
          <w:szCs w:val="22"/>
        </w:rPr>
        <w:t>So-called ‘honour-based’ violence (HBV) encompasses crimes which have been committed to protect or defend the honour of the family and/or the community, including Female Genital Mutilation (FGM), forced marriage, and practices such as breast ironing. All forms of so-called HBV are abuse and illegal in the UK (regardless of the motivation) and should be handled and escalated as such.</w:t>
      </w:r>
    </w:p>
    <w:p w:rsidRPr="006A44C9" w:rsidR="00AC5039" w:rsidP="00AC5039" w:rsidRDefault="00AC5039" w14:paraId="35C2F11D" w14:textId="77777777">
      <w:pPr>
        <w:pStyle w:val="default0"/>
        <w:spacing w:line="276" w:lineRule="auto"/>
        <w:jc w:val="both"/>
        <w:rPr>
          <w:rFonts w:ascii="Verdana" w:hAnsi="Verdana" w:cs="Calibri"/>
          <w:sz w:val="22"/>
          <w:szCs w:val="22"/>
        </w:rPr>
      </w:pPr>
    </w:p>
    <w:p w:rsidRPr="006A44C9" w:rsidR="00AC5039" w:rsidP="00AC5039" w:rsidRDefault="00AC5039" w14:paraId="12A8B350" w14:textId="2E5CDF7F">
      <w:pPr>
        <w:pStyle w:val="default0"/>
        <w:spacing w:line="276" w:lineRule="auto"/>
        <w:jc w:val="both"/>
        <w:rPr>
          <w:rFonts w:ascii="Verdana" w:hAnsi="Verdana" w:cs="Calibri"/>
          <w:color w:val="auto"/>
          <w:sz w:val="22"/>
          <w:szCs w:val="22"/>
        </w:rPr>
      </w:pPr>
      <w:r w:rsidRPr="006A44C9">
        <w:rPr>
          <w:rFonts w:ascii="Verdana" w:hAnsi="Verdana" w:cs="Calibri"/>
          <w:sz w:val="22"/>
          <w:szCs w:val="22"/>
        </w:rPr>
        <w:t xml:space="preserve">Where staff are concerned that a child might be at risk of HBV, they must contact the Designated Safeguarding Lead as a matter of </w:t>
      </w:r>
      <w:r w:rsidRPr="006A44C9">
        <w:rPr>
          <w:rFonts w:ascii="Verdana" w:hAnsi="Verdana" w:cs="Calibri"/>
          <w:color w:val="auto"/>
          <w:sz w:val="22"/>
          <w:szCs w:val="22"/>
        </w:rPr>
        <w:t xml:space="preserve">urgency. The school should also notify the </w:t>
      </w:r>
      <w:r w:rsidRPr="006A44C9" w:rsidR="009C6FC3">
        <w:rPr>
          <w:rFonts w:ascii="Verdana" w:hAnsi="Verdana" w:cs="Calibri"/>
          <w:color w:val="auto"/>
          <w:sz w:val="22"/>
          <w:szCs w:val="22"/>
        </w:rPr>
        <w:t xml:space="preserve">Director of Safeguarding &amp; Data Protection. </w:t>
      </w:r>
      <w:r w:rsidRPr="006A44C9">
        <w:rPr>
          <w:rFonts w:ascii="Verdana" w:hAnsi="Verdana" w:cs="Calibri"/>
          <w:color w:val="auto"/>
          <w:sz w:val="22"/>
          <w:szCs w:val="22"/>
        </w:rPr>
        <w:t xml:space="preserve"> </w:t>
      </w:r>
    </w:p>
    <w:p w:rsidRPr="006A44C9" w:rsidR="00AC5039" w:rsidP="00AC5039" w:rsidRDefault="00AC5039" w14:paraId="6CF3CC5E" w14:textId="77777777">
      <w:pPr>
        <w:pStyle w:val="default0"/>
        <w:spacing w:line="276" w:lineRule="auto"/>
        <w:jc w:val="both"/>
        <w:rPr>
          <w:rFonts w:ascii="Verdana" w:hAnsi="Verdana" w:cs="Calibri"/>
          <w:color w:val="auto"/>
          <w:sz w:val="22"/>
          <w:szCs w:val="22"/>
        </w:rPr>
      </w:pPr>
    </w:p>
    <w:p w:rsidRPr="006A44C9" w:rsidR="00AC5039" w:rsidP="00AC5039" w:rsidRDefault="00AC5039" w14:paraId="5FF416DA" w14:textId="77777777">
      <w:pPr>
        <w:pStyle w:val="default0"/>
        <w:spacing w:line="276" w:lineRule="auto"/>
        <w:rPr>
          <w:rFonts w:ascii="Verdana" w:hAnsi="Verdana" w:cs="Calibri"/>
          <w:b/>
          <w:color w:val="0070C0"/>
          <w:sz w:val="22"/>
          <w:szCs w:val="22"/>
        </w:rPr>
      </w:pPr>
      <w:r w:rsidRPr="006A44C9">
        <w:rPr>
          <w:rFonts w:ascii="Verdana" w:hAnsi="Verdana" w:cs="Calibri"/>
          <w:b/>
          <w:color w:val="0070C0"/>
          <w:sz w:val="22"/>
          <w:szCs w:val="22"/>
        </w:rPr>
        <w:t>Female Genital Mutilation</w:t>
      </w:r>
    </w:p>
    <w:p w:rsidRPr="006A44C9" w:rsidR="00AC5039" w:rsidP="00AC5039" w:rsidRDefault="00AC5039" w14:paraId="321D87D5" w14:textId="77777777">
      <w:pPr>
        <w:pStyle w:val="default0"/>
        <w:spacing w:line="276" w:lineRule="auto"/>
        <w:jc w:val="both"/>
        <w:rPr>
          <w:rFonts w:ascii="Verdana" w:hAnsi="Verdana" w:cs="Calibri"/>
          <w:sz w:val="22"/>
          <w:szCs w:val="22"/>
        </w:rPr>
      </w:pPr>
      <w:r w:rsidRPr="006A44C9">
        <w:rPr>
          <w:rFonts w:ascii="Verdana" w:hAnsi="Verdana" w:cs="Calibri"/>
          <w:sz w:val="22"/>
          <w:szCs w:val="22"/>
        </w:rPr>
        <w:t xml:space="preserve">Female genital mutilation (FGM) refers to procedures that intentionally alter or cause injury to the female genital organs for non-medical reasons. The practice is illegal in the UK. </w:t>
      </w:r>
    </w:p>
    <w:p w:rsidRPr="006A44C9" w:rsidR="00AC5039" w:rsidP="00AC5039" w:rsidRDefault="00AC5039" w14:paraId="31F0B9AA" w14:textId="77777777">
      <w:pPr>
        <w:pStyle w:val="default0"/>
        <w:spacing w:line="276" w:lineRule="auto"/>
        <w:jc w:val="both"/>
        <w:rPr>
          <w:rFonts w:ascii="Verdana" w:hAnsi="Verdana" w:cs="Calibri"/>
          <w:sz w:val="22"/>
          <w:szCs w:val="22"/>
        </w:rPr>
      </w:pPr>
    </w:p>
    <w:p w:rsidRPr="006A44C9" w:rsidR="00AC5039" w:rsidP="00AC5039" w:rsidRDefault="00AC5039" w14:paraId="7B0F8CF0" w14:textId="77777777">
      <w:pPr>
        <w:pStyle w:val="default0"/>
        <w:spacing w:line="276" w:lineRule="auto"/>
        <w:jc w:val="both"/>
        <w:rPr>
          <w:rFonts w:ascii="Verdana" w:hAnsi="Verdana" w:cs="Calibri"/>
          <w:sz w:val="22"/>
          <w:szCs w:val="22"/>
        </w:rPr>
      </w:pPr>
      <w:r w:rsidRPr="006A44C9">
        <w:rPr>
          <w:rFonts w:ascii="Verdana" w:hAnsi="Verdana" w:cs="Calibri"/>
          <w:sz w:val="22"/>
          <w:szCs w:val="22"/>
        </w:rPr>
        <w:t xml:space="preserve">FGM typically takes place between birth and around 15 years old; however, it is believed that </w:t>
      </w:r>
      <w:proofErr w:type="gramStart"/>
      <w:r w:rsidRPr="006A44C9">
        <w:rPr>
          <w:rFonts w:ascii="Verdana" w:hAnsi="Verdana" w:cs="Calibri"/>
          <w:sz w:val="22"/>
          <w:szCs w:val="22"/>
        </w:rPr>
        <w:t>the majority of</w:t>
      </w:r>
      <w:proofErr w:type="gramEnd"/>
      <w:r w:rsidRPr="006A44C9">
        <w:rPr>
          <w:rFonts w:ascii="Verdana" w:hAnsi="Verdana" w:cs="Calibri"/>
          <w:sz w:val="22"/>
          <w:szCs w:val="22"/>
        </w:rPr>
        <w:t xml:space="preserve"> cases happen between the ages of 5 and 8.</w:t>
      </w:r>
    </w:p>
    <w:p w:rsidRPr="006A44C9" w:rsidR="00852A58" w:rsidP="00852A58" w:rsidRDefault="00852A58" w14:paraId="46B9CB33" w14:textId="77777777">
      <w:pPr>
        <w:pStyle w:val="default0"/>
        <w:spacing w:line="276" w:lineRule="auto"/>
        <w:jc w:val="both"/>
        <w:rPr>
          <w:rFonts w:ascii="Verdana" w:hAnsi="Verdana" w:cs="Calibri"/>
          <w:sz w:val="22"/>
          <w:szCs w:val="22"/>
        </w:rPr>
      </w:pPr>
    </w:p>
    <w:p w:rsidRPr="006A44C9" w:rsidR="00852A58" w:rsidP="00852A58" w:rsidRDefault="00852A58" w14:paraId="6685A12E" w14:textId="423CBD75">
      <w:pPr>
        <w:pStyle w:val="default0"/>
        <w:spacing w:line="276" w:lineRule="auto"/>
        <w:jc w:val="both"/>
        <w:rPr>
          <w:rFonts w:ascii="Verdana" w:hAnsi="Verdana" w:cs="Calibri"/>
          <w:b/>
          <w:bCs/>
          <w:sz w:val="22"/>
          <w:szCs w:val="22"/>
        </w:rPr>
      </w:pPr>
      <w:r w:rsidRPr="006A44C9">
        <w:rPr>
          <w:rFonts w:ascii="Verdana" w:hAnsi="Verdana" w:cs="Calibri"/>
          <w:b/>
          <w:bCs/>
          <w:sz w:val="22"/>
          <w:szCs w:val="22"/>
        </w:rPr>
        <w:t>Risk factors of FGM</w:t>
      </w:r>
    </w:p>
    <w:p w:rsidRPr="006A44C9" w:rsidR="00AC5039" w:rsidP="00852A58" w:rsidRDefault="00AC5039" w14:paraId="61979A59" w14:textId="01E4EF37">
      <w:pPr>
        <w:pStyle w:val="default0"/>
        <w:numPr>
          <w:ilvl w:val="0"/>
          <w:numId w:val="62"/>
        </w:numPr>
        <w:spacing w:line="276" w:lineRule="auto"/>
        <w:jc w:val="both"/>
        <w:rPr>
          <w:rFonts w:ascii="Verdana" w:hAnsi="Verdana" w:cs="Calibri"/>
          <w:sz w:val="22"/>
          <w:szCs w:val="22"/>
        </w:rPr>
      </w:pPr>
      <w:r w:rsidRPr="006A44C9">
        <w:rPr>
          <w:rFonts w:ascii="Verdana" w:hAnsi="Verdana" w:cs="Calibri"/>
          <w:sz w:val="22"/>
          <w:szCs w:val="22"/>
        </w:rPr>
        <w:t>Low level of integration into UK society.</w:t>
      </w:r>
    </w:p>
    <w:p w:rsidRPr="006A44C9" w:rsidR="00AC5039" w:rsidP="00DC042D" w:rsidRDefault="00AC5039" w14:paraId="10092E03" w14:textId="77777777">
      <w:pPr>
        <w:pStyle w:val="default0"/>
        <w:numPr>
          <w:ilvl w:val="0"/>
          <w:numId w:val="19"/>
        </w:numPr>
        <w:spacing w:line="276" w:lineRule="auto"/>
        <w:ind w:left="360"/>
        <w:jc w:val="both"/>
        <w:rPr>
          <w:rFonts w:ascii="Verdana" w:hAnsi="Verdana" w:cs="Calibri"/>
          <w:sz w:val="22"/>
          <w:szCs w:val="22"/>
        </w:rPr>
      </w:pPr>
      <w:r w:rsidRPr="006A44C9">
        <w:rPr>
          <w:rFonts w:ascii="Verdana" w:hAnsi="Verdana" w:cs="Calibri"/>
          <w:sz w:val="22"/>
          <w:szCs w:val="22"/>
        </w:rPr>
        <w:t>Mother or a sister who has undergone FGM.</w:t>
      </w:r>
    </w:p>
    <w:p w:rsidRPr="006A44C9" w:rsidR="00AC5039" w:rsidP="00DC042D" w:rsidRDefault="00AC5039" w14:paraId="4B36EF39" w14:textId="77777777">
      <w:pPr>
        <w:pStyle w:val="default0"/>
        <w:numPr>
          <w:ilvl w:val="0"/>
          <w:numId w:val="19"/>
        </w:numPr>
        <w:spacing w:line="276" w:lineRule="auto"/>
        <w:ind w:left="360"/>
        <w:jc w:val="both"/>
        <w:rPr>
          <w:rFonts w:ascii="Verdana" w:hAnsi="Verdana" w:cs="Calibri"/>
          <w:sz w:val="22"/>
          <w:szCs w:val="22"/>
        </w:rPr>
      </w:pPr>
      <w:r w:rsidRPr="006A44C9">
        <w:rPr>
          <w:rFonts w:ascii="Verdana" w:hAnsi="Verdana" w:cs="Calibri"/>
          <w:sz w:val="22"/>
          <w:szCs w:val="22"/>
        </w:rPr>
        <w:t>Girls who are withdrawn from PSHE.</w:t>
      </w:r>
    </w:p>
    <w:p w:rsidRPr="006A44C9" w:rsidR="00AC5039" w:rsidP="00DC042D" w:rsidRDefault="00AC5039" w14:paraId="15843826" w14:textId="77777777">
      <w:pPr>
        <w:pStyle w:val="default0"/>
        <w:numPr>
          <w:ilvl w:val="0"/>
          <w:numId w:val="19"/>
        </w:numPr>
        <w:spacing w:line="276" w:lineRule="auto"/>
        <w:ind w:left="360"/>
        <w:jc w:val="both"/>
        <w:rPr>
          <w:rFonts w:ascii="Verdana" w:hAnsi="Verdana" w:cs="Calibri"/>
          <w:sz w:val="22"/>
          <w:szCs w:val="22"/>
        </w:rPr>
      </w:pPr>
      <w:r w:rsidRPr="006A44C9">
        <w:rPr>
          <w:rFonts w:ascii="Verdana" w:hAnsi="Verdana" w:cs="Calibri"/>
          <w:sz w:val="22"/>
          <w:szCs w:val="22"/>
        </w:rPr>
        <w:t>Visiting female elder from the country of origin.</w:t>
      </w:r>
    </w:p>
    <w:p w:rsidRPr="006A44C9" w:rsidR="00AC5039" w:rsidP="00DC042D" w:rsidRDefault="00AC5039" w14:paraId="0C6AC680" w14:textId="77777777">
      <w:pPr>
        <w:pStyle w:val="default0"/>
        <w:numPr>
          <w:ilvl w:val="0"/>
          <w:numId w:val="19"/>
        </w:numPr>
        <w:spacing w:line="276" w:lineRule="auto"/>
        <w:ind w:left="360"/>
        <w:jc w:val="both"/>
        <w:rPr>
          <w:rFonts w:ascii="Verdana" w:hAnsi="Verdana" w:cs="Calibri"/>
          <w:sz w:val="22"/>
          <w:szCs w:val="22"/>
        </w:rPr>
      </w:pPr>
      <w:r w:rsidRPr="006A44C9">
        <w:rPr>
          <w:rFonts w:ascii="Verdana" w:hAnsi="Verdana" w:cs="Calibri"/>
          <w:sz w:val="22"/>
          <w:szCs w:val="22"/>
        </w:rPr>
        <w:t>Being taken on a long holiday to the country of origin.</w:t>
      </w:r>
    </w:p>
    <w:p w:rsidRPr="006A44C9" w:rsidR="009C6FC3" w:rsidP="00AC5039" w:rsidRDefault="00AC5039" w14:paraId="33D741CD" w14:textId="3ED9ADD4">
      <w:pPr>
        <w:pStyle w:val="default0"/>
        <w:numPr>
          <w:ilvl w:val="0"/>
          <w:numId w:val="19"/>
        </w:numPr>
        <w:spacing w:line="276" w:lineRule="auto"/>
        <w:ind w:left="360"/>
        <w:jc w:val="both"/>
        <w:rPr>
          <w:rFonts w:ascii="Verdana" w:hAnsi="Verdana" w:cs="Calibri"/>
          <w:sz w:val="22"/>
          <w:szCs w:val="22"/>
        </w:rPr>
      </w:pPr>
      <w:r w:rsidRPr="006A44C9">
        <w:rPr>
          <w:rFonts w:ascii="Verdana" w:hAnsi="Verdana" w:cs="Calibri"/>
          <w:sz w:val="22"/>
          <w:szCs w:val="22"/>
        </w:rPr>
        <w:t>Talk about a ‘special’ procedure to become a woman.</w:t>
      </w:r>
    </w:p>
    <w:p w:rsidRPr="006A44C9" w:rsidR="00852A58" w:rsidP="00852A58" w:rsidRDefault="00852A58" w14:paraId="3A731E7D" w14:textId="77777777">
      <w:pPr>
        <w:pStyle w:val="default0"/>
        <w:spacing w:line="276" w:lineRule="auto"/>
        <w:jc w:val="both"/>
        <w:rPr>
          <w:rFonts w:ascii="Verdana" w:hAnsi="Verdana" w:cs="Calibri"/>
          <w:sz w:val="22"/>
          <w:szCs w:val="22"/>
        </w:rPr>
      </w:pPr>
    </w:p>
    <w:p w:rsidRPr="006A44C9" w:rsidR="00852A58" w:rsidP="00852A58" w:rsidRDefault="00852A58" w14:paraId="490D9DD8" w14:textId="39F63D9F">
      <w:pPr>
        <w:pStyle w:val="default0"/>
        <w:spacing w:line="276" w:lineRule="auto"/>
        <w:jc w:val="both"/>
        <w:rPr>
          <w:rFonts w:ascii="Verdana" w:hAnsi="Verdana" w:cs="Calibri"/>
          <w:b/>
          <w:bCs/>
          <w:sz w:val="22"/>
          <w:szCs w:val="22"/>
        </w:rPr>
      </w:pPr>
      <w:r w:rsidRPr="006A44C9">
        <w:rPr>
          <w:rFonts w:ascii="Verdana" w:hAnsi="Verdana" w:cs="Calibri"/>
          <w:b/>
          <w:bCs/>
          <w:sz w:val="22"/>
          <w:szCs w:val="22"/>
        </w:rPr>
        <w:t>Symptoms of FGM</w:t>
      </w:r>
    </w:p>
    <w:p w:rsidRPr="006A44C9" w:rsidR="00AC5039" w:rsidP="00AC5039" w:rsidRDefault="00AC5039" w14:paraId="71E848F0" w14:textId="0B5E184F">
      <w:pPr>
        <w:pStyle w:val="default0"/>
        <w:spacing w:line="276" w:lineRule="auto"/>
        <w:jc w:val="both"/>
        <w:rPr>
          <w:rFonts w:ascii="Verdana" w:hAnsi="Verdana" w:cs="Calibri"/>
          <w:sz w:val="22"/>
          <w:szCs w:val="22"/>
        </w:rPr>
      </w:pPr>
      <w:r w:rsidRPr="006A44C9">
        <w:rPr>
          <w:rFonts w:ascii="Verdana" w:hAnsi="Verdana" w:cs="Calibri"/>
          <w:sz w:val="22"/>
          <w:szCs w:val="22"/>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w:t>
      </w:r>
    </w:p>
    <w:p w:rsidRPr="006A44C9" w:rsidR="00AC5039" w:rsidP="00AC5039" w:rsidRDefault="00AC5039" w14:paraId="77431618" w14:textId="77777777">
      <w:pPr>
        <w:pStyle w:val="default0"/>
        <w:spacing w:line="276" w:lineRule="auto"/>
        <w:jc w:val="both"/>
        <w:rPr>
          <w:rFonts w:ascii="Verdana" w:hAnsi="Verdana" w:cs="Calibri"/>
          <w:sz w:val="22"/>
          <w:szCs w:val="22"/>
        </w:rPr>
      </w:pPr>
    </w:p>
    <w:p w:rsidRPr="006A44C9" w:rsidR="00AC5039" w:rsidP="00AC5039" w:rsidRDefault="00AC5039" w14:paraId="63B3A11C" w14:textId="77777777">
      <w:pPr>
        <w:pStyle w:val="default0"/>
        <w:spacing w:line="276" w:lineRule="auto"/>
        <w:jc w:val="both"/>
        <w:rPr>
          <w:rFonts w:ascii="Verdana" w:hAnsi="Verdana" w:cs="Calibri"/>
          <w:sz w:val="22"/>
          <w:szCs w:val="22"/>
        </w:rPr>
      </w:pPr>
      <w:r w:rsidRPr="006A44C9">
        <w:rPr>
          <w:rFonts w:ascii="Verdana" w:hAnsi="Verdana" w:cs="Calibri"/>
          <w:sz w:val="22"/>
          <w:szCs w:val="22"/>
        </w:rPr>
        <w:t>Potential indications that FGM may have already taken place may include:</w:t>
      </w:r>
    </w:p>
    <w:p w:rsidRPr="006A44C9" w:rsidR="00AC5039" w:rsidP="00DC042D" w:rsidRDefault="00AC5039" w14:paraId="7D389BE4" w14:textId="77777777">
      <w:pPr>
        <w:pStyle w:val="default0"/>
        <w:numPr>
          <w:ilvl w:val="0"/>
          <w:numId w:val="20"/>
        </w:numPr>
        <w:spacing w:line="276" w:lineRule="auto"/>
        <w:ind w:left="360"/>
        <w:jc w:val="both"/>
        <w:rPr>
          <w:rFonts w:ascii="Verdana" w:hAnsi="Verdana" w:cs="Calibri"/>
          <w:sz w:val="22"/>
          <w:szCs w:val="22"/>
        </w:rPr>
      </w:pPr>
      <w:r w:rsidRPr="006A44C9">
        <w:rPr>
          <w:rFonts w:ascii="Verdana" w:hAnsi="Verdana" w:cs="Calibri"/>
          <w:sz w:val="22"/>
          <w:szCs w:val="22"/>
        </w:rPr>
        <w:t>Difficulty walking, sitting or standing and may even look uncomfortable.</w:t>
      </w:r>
    </w:p>
    <w:p w:rsidRPr="006A44C9" w:rsidR="00AC5039" w:rsidP="00DC042D" w:rsidRDefault="00AC5039" w14:paraId="7FC1692B" w14:textId="77777777">
      <w:pPr>
        <w:pStyle w:val="default0"/>
        <w:numPr>
          <w:ilvl w:val="0"/>
          <w:numId w:val="20"/>
        </w:numPr>
        <w:spacing w:line="276" w:lineRule="auto"/>
        <w:ind w:left="360"/>
        <w:jc w:val="both"/>
        <w:rPr>
          <w:rFonts w:ascii="Verdana" w:hAnsi="Verdana" w:cs="Calibri"/>
          <w:sz w:val="22"/>
          <w:szCs w:val="22"/>
        </w:rPr>
      </w:pPr>
      <w:r w:rsidRPr="006A44C9">
        <w:rPr>
          <w:rFonts w:ascii="Verdana" w:hAnsi="Verdana" w:cs="Calibri"/>
          <w:sz w:val="22"/>
          <w:szCs w:val="22"/>
        </w:rPr>
        <w:t>Spending longer than normal in the bathroom or toilet due to difficulties urinating.</w:t>
      </w:r>
    </w:p>
    <w:p w:rsidRPr="006A44C9" w:rsidR="00AC5039" w:rsidP="00DC042D" w:rsidRDefault="00AC5039" w14:paraId="39EC93AD" w14:textId="77777777">
      <w:pPr>
        <w:pStyle w:val="default0"/>
        <w:numPr>
          <w:ilvl w:val="0"/>
          <w:numId w:val="20"/>
        </w:numPr>
        <w:spacing w:line="276" w:lineRule="auto"/>
        <w:ind w:left="360"/>
        <w:jc w:val="both"/>
        <w:rPr>
          <w:rFonts w:ascii="Verdana" w:hAnsi="Verdana" w:cs="Calibri"/>
          <w:sz w:val="22"/>
          <w:szCs w:val="22"/>
        </w:rPr>
      </w:pPr>
      <w:r w:rsidRPr="006A44C9">
        <w:rPr>
          <w:rFonts w:ascii="Verdana" w:hAnsi="Verdana" w:cs="Calibri"/>
          <w:sz w:val="22"/>
          <w:szCs w:val="22"/>
        </w:rPr>
        <w:t>Spending long periods of time away from a classroom during the day with bladder or menstrual problems.</w:t>
      </w:r>
    </w:p>
    <w:p w:rsidRPr="006A44C9" w:rsidR="00AC5039" w:rsidP="00DC042D" w:rsidRDefault="00AC5039" w14:paraId="43EA33D5" w14:textId="77777777">
      <w:pPr>
        <w:pStyle w:val="default0"/>
        <w:numPr>
          <w:ilvl w:val="0"/>
          <w:numId w:val="20"/>
        </w:numPr>
        <w:spacing w:line="276" w:lineRule="auto"/>
        <w:ind w:left="360"/>
        <w:jc w:val="both"/>
        <w:rPr>
          <w:rFonts w:ascii="Verdana" w:hAnsi="Verdana" w:cs="Calibri"/>
          <w:sz w:val="22"/>
          <w:szCs w:val="22"/>
        </w:rPr>
      </w:pPr>
      <w:r w:rsidRPr="006A44C9">
        <w:rPr>
          <w:rFonts w:ascii="Verdana" w:hAnsi="Verdana" w:cs="Calibri"/>
          <w:sz w:val="22"/>
          <w:szCs w:val="22"/>
        </w:rPr>
        <w:t>Frequent urinary, menstrual or stomach problems.</w:t>
      </w:r>
    </w:p>
    <w:p w:rsidRPr="006A44C9" w:rsidR="00AC5039" w:rsidP="00DC042D" w:rsidRDefault="00AC5039" w14:paraId="0AD34002" w14:textId="77777777">
      <w:pPr>
        <w:pStyle w:val="default0"/>
        <w:numPr>
          <w:ilvl w:val="0"/>
          <w:numId w:val="20"/>
        </w:numPr>
        <w:spacing w:line="276" w:lineRule="auto"/>
        <w:ind w:left="360"/>
        <w:jc w:val="both"/>
        <w:rPr>
          <w:rFonts w:ascii="Verdana" w:hAnsi="Verdana" w:cs="Calibri"/>
          <w:sz w:val="22"/>
          <w:szCs w:val="22"/>
        </w:rPr>
      </w:pPr>
      <w:r w:rsidRPr="006A44C9">
        <w:rPr>
          <w:rFonts w:ascii="Verdana" w:hAnsi="Verdana" w:cs="Calibri"/>
          <w:sz w:val="22"/>
          <w:szCs w:val="22"/>
        </w:rPr>
        <w:t>Prolonged or repeated absences from school or college, especially with noticeable behaviour changes (e.g. withdrawal or depression) on the girl’s return.</w:t>
      </w:r>
    </w:p>
    <w:p w:rsidRPr="006A44C9" w:rsidR="00AC5039" w:rsidP="00DC042D" w:rsidRDefault="00AC5039" w14:paraId="654B4718" w14:textId="77777777">
      <w:pPr>
        <w:pStyle w:val="default0"/>
        <w:numPr>
          <w:ilvl w:val="0"/>
          <w:numId w:val="20"/>
        </w:numPr>
        <w:spacing w:line="276" w:lineRule="auto"/>
        <w:ind w:left="360"/>
        <w:jc w:val="both"/>
        <w:rPr>
          <w:rFonts w:ascii="Verdana" w:hAnsi="Verdana" w:cs="Calibri"/>
          <w:sz w:val="22"/>
          <w:szCs w:val="22"/>
        </w:rPr>
      </w:pPr>
      <w:r w:rsidRPr="006A44C9">
        <w:rPr>
          <w:rFonts w:ascii="Verdana" w:hAnsi="Verdana" w:cs="Calibri"/>
          <w:sz w:val="22"/>
          <w:szCs w:val="22"/>
        </w:rPr>
        <w:t>Reluctance to undergo normal medical examinations.</w:t>
      </w:r>
    </w:p>
    <w:p w:rsidRPr="006A44C9" w:rsidR="00AC5039" w:rsidP="00DC042D" w:rsidRDefault="00AC5039" w14:paraId="13F350AB" w14:textId="77777777">
      <w:pPr>
        <w:pStyle w:val="default0"/>
        <w:numPr>
          <w:ilvl w:val="0"/>
          <w:numId w:val="20"/>
        </w:numPr>
        <w:spacing w:line="276" w:lineRule="auto"/>
        <w:ind w:left="360"/>
        <w:jc w:val="both"/>
        <w:rPr>
          <w:rFonts w:ascii="Verdana" w:hAnsi="Verdana" w:cs="Calibri"/>
          <w:sz w:val="22"/>
          <w:szCs w:val="22"/>
        </w:rPr>
      </w:pPr>
      <w:r w:rsidRPr="006A44C9">
        <w:rPr>
          <w:rFonts w:ascii="Verdana" w:hAnsi="Verdana" w:cs="Calibri"/>
          <w:sz w:val="22"/>
          <w:szCs w:val="22"/>
        </w:rPr>
        <w:t>Confiding in a professional without being explicit about the problem due to embarrassment or fear.</w:t>
      </w:r>
    </w:p>
    <w:p w:rsidRPr="006A44C9" w:rsidR="00AC5039" w:rsidP="00DC042D" w:rsidRDefault="00AC5039" w14:paraId="786A67A4" w14:textId="77777777">
      <w:pPr>
        <w:pStyle w:val="default0"/>
        <w:numPr>
          <w:ilvl w:val="0"/>
          <w:numId w:val="20"/>
        </w:numPr>
        <w:spacing w:line="276" w:lineRule="auto"/>
        <w:ind w:left="360"/>
        <w:jc w:val="both"/>
        <w:rPr>
          <w:rFonts w:ascii="Verdana" w:hAnsi="Verdana" w:cs="Calibri"/>
          <w:sz w:val="22"/>
          <w:szCs w:val="22"/>
        </w:rPr>
      </w:pPr>
      <w:r w:rsidRPr="006A44C9">
        <w:rPr>
          <w:rFonts w:ascii="Verdana" w:hAnsi="Verdana" w:cs="Calibri"/>
          <w:sz w:val="22"/>
          <w:szCs w:val="22"/>
        </w:rPr>
        <w:t>Talking about pain or discomfort between her legs.</w:t>
      </w:r>
    </w:p>
    <w:p w:rsidRPr="006A44C9" w:rsidR="00AC5039" w:rsidP="00AC5039" w:rsidRDefault="00AC5039" w14:paraId="2516EF46" w14:textId="77777777">
      <w:pPr>
        <w:pStyle w:val="default0"/>
        <w:spacing w:line="276" w:lineRule="auto"/>
        <w:jc w:val="both"/>
        <w:rPr>
          <w:rFonts w:ascii="Verdana" w:hAnsi="Verdana" w:cs="Calibri"/>
          <w:sz w:val="22"/>
          <w:szCs w:val="22"/>
        </w:rPr>
      </w:pPr>
    </w:p>
    <w:p w:rsidRPr="006A44C9" w:rsidR="00AC5039" w:rsidP="00AC5039" w:rsidRDefault="00AC5039" w14:paraId="7BE60B18" w14:textId="77777777">
      <w:pPr>
        <w:pStyle w:val="default0"/>
        <w:spacing w:line="276" w:lineRule="auto"/>
        <w:jc w:val="both"/>
        <w:rPr>
          <w:rFonts w:ascii="Verdana" w:hAnsi="Verdana" w:cs="Calibri"/>
          <w:sz w:val="22"/>
          <w:szCs w:val="22"/>
        </w:rPr>
      </w:pPr>
      <w:r w:rsidRPr="006A44C9">
        <w:rPr>
          <w:rFonts w:ascii="Verdana" w:hAnsi="Verdana" w:cs="Calibri"/>
          <w:sz w:val="22"/>
          <w:szCs w:val="22"/>
        </w:rPr>
        <w:t>The Serious Crime Act 2015 sets out a duty on professionals (including teachers) to notify police when they discover that FGM appears to have been carried out on a girl under 18. In schools, this will usually come from a disclosure.</w:t>
      </w:r>
    </w:p>
    <w:p w:rsidRPr="006A44C9" w:rsidR="00AC5039" w:rsidP="00AC5039" w:rsidRDefault="00AC5039" w14:paraId="4344A08A" w14:textId="77777777">
      <w:pPr>
        <w:pStyle w:val="default0"/>
        <w:spacing w:line="276" w:lineRule="auto"/>
        <w:jc w:val="both"/>
        <w:rPr>
          <w:rFonts w:ascii="Verdana" w:hAnsi="Verdana" w:cs="Calibri"/>
          <w:sz w:val="22"/>
          <w:szCs w:val="22"/>
        </w:rPr>
      </w:pPr>
    </w:p>
    <w:p w:rsidRPr="006A44C9" w:rsidR="00AC5039" w:rsidP="00AC5039" w:rsidRDefault="00AC5039" w14:paraId="3ACF9B89" w14:textId="33877E8A">
      <w:pPr>
        <w:pStyle w:val="NormalWeb"/>
        <w:spacing w:before="0" w:beforeAutospacing="0" w:after="0" w:afterAutospacing="0" w:line="276" w:lineRule="auto"/>
        <w:jc w:val="both"/>
        <w:rPr>
          <w:rFonts w:ascii="Verdana" w:hAnsi="Verdana" w:cs="Calibri"/>
          <w:sz w:val="22"/>
          <w:szCs w:val="22"/>
        </w:rPr>
      </w:pPr>
      <w:r w:rsidRPr="006A44C9">
        <w:rPr>
          <w:rFonts w:ascii="Verdana" w:hAnsi="Verdana" w:cs="Calibri"/>
          <w:sz w:val="22"/>
          <w:szCs w:val="22"/>
        </w:rPr>
        <w:t xml:space="preserve">Whilst all staff should speak to the designated safeguarding lead (or deputy) </w:t>
      </w:r>
      <w:proofErr w:type="gramStart"/>
      <w:r w:rsidRPr="006A44C9">
        <w:rPr>
          <w:rFonts w:ascii="Verdana" w:hAnsi="Verdana" w:cs="Calibri"/>
          <w:sz w:val="22"/>
          <w:szCs w:val="22"/>
        </w:rPr>
        <w:t>with regard to</w:t>
      </w:r>
      <w:proofErr w:type="gramEnd"/>
      <w:r w:rsidRPr="006A44C9">
        <w:rPr>
          <w:rFonts w:ascii="Verdana" w:hAnsi="Verdana" w:cs="Calibri"/>
          <w:sz w:val="22"/>
          <w:szCs w:val="22"/>
        </w:rPr>
        <w:t xml:space="preserve"> any concerns about female genital mutilation (FGM), there is a specific </w:t>
      </w:r>
      <w:r w:rsidRPr="006A44C9">
        <w:rPr>
          <w:rFonts w:ascii="Verdana" w:hAnsi="Verdana" w:cs="Calibri"/>
          <w:b/>
          <w:bCs/>
          <w:sz w:val="22"/>
          <w:szCs w:val="22"/>
        </w:rPr>
        <w:t xml:space="preserve">legal </w:t>
      </w:r>
      <w:r w:rsidRPr="006A44C9">
        <w:rPr>
          <w:rFonts w:ascii="Verdana" w:hAnsi="Verdana" w:cs="Calibri"/>
          <w:sz w:val="22"/>
          <w:szCs w:val="22"/>
        </w:rPr>
        <w:t xml:space="preserve">duty on </w:t>
      </w:r>
      <w:r w:rsidRPr="006A44C9">
        <w:rPr>
          <w:rFonts w:ascii="Verdana" w:hAnsi="Verdana" w:cs="Calibri"/>
          <w:b/>
          <w:bCs/>
          <w:sz w:val="22"/>
          <w:szCs w:val="22"/>
        </w:rPr>
        <w:t>teachers.</w:t>
      </w:r>
      <w:r w:rsidRPr="006A44C9">
        <w:rPr>
          <w:rFonts w:ascii="Verdana" w:hAnsi="Verdana" w:cs="Calibri"/>
          <w:b/>
          <w:bCs/>
          <w:position w:val="8"/>
          <w:sz w:val="22"/>
          <w:szCs w:val="22"/>
        </w:rPr>
        <w:t xml:space="preserve"> </w:t>
      </w:r>
      <w:r w:rsidRPr="006A44C9">
        <w:rPr>
          <w:rFonts w:ascii="Verdana" w:hAnsi="Verdana" w:cs="Calibri"/>
          <w:sz w:val="22"/>
          <w:szCs w:val="22"/>
        </w:rPr>
        <w:t xml:space="preserve">If a </w:t>
      </w:r>
      <w:r w:rsidRPr="006A44C9">
        <w:rPr>
          <w:rFonts w:ascii="Verdana" w:hAnsi="Verdana" w:cs="Calibri"/>
          <w:b/>
          <w:bCs/>
          <w:sz w:val="22"/>
          <w:szCs w:val="22"/>
        </w:rPr>
        <w:t>teacher</w:t>
      </w:r>
      <w:r w:rsidRPr="006A44C9">
        <w:rPr>
          <w:rFonts w:ascii="Verdana" w:hAnsi="Verdana" w:cs="Calibri"/>
          <w:sz w:val="22"/>
          <w:szCs w:val="22"/>
        </w:rPr>
        <w:t xml:space="preserve">, in the course of their work in the profession, discovers that an act of FGM appears to have been carried out on a girl under the age of 18, the teacher </w:t>
      </w:r>
      <w:r w:rsidRPr="006A44C9">
        <w:rPr>
          <w:rFonts w:ascii="Verdana" w:hAnsi="Verdana" w:cs="Calibri"/>
          <w:b/>
          <w:bCs/>
          <w:sz w:val="22"/>
          <w:szCs w:val="22"/>
        </w:rPr>
        <w:t xml:space="preserve">must </w:t>
      </w:r>
      <w:r w:rsidRPr="006A44C9">
        <w:rPr>
          <w:rFonts w:ascii="Verdana" w:hAnsi="Verdana" w:cs="Calibri"/>
          <w:sz w:val="22"/>
          <w:szCs w:val="22"/>
        </w:rPr>
        <w:t>report this to the police. (</w:t>
      </w:r>
      <w:r w:rsidRPr="006A44C9">
        <w:rPr>
          <w:rFonts w:ascii="Verdana" w:hAnsi="Verdana" w:cs="Calibri"/>
          <w:b/>
          <w:bCs/>
          <w:sz w:val="22"/>
          <w:szCs w:val="22"/>
        </w:rPr>
        <w:t xml:space="preserve">KCSIE </w:t>
      </w:r>
      <w:r w:rsidRPr="006A44C9" w:rsidR="007467DC">
        <w:rPr>
          <w:rFonts w:ascii="Verdana" w:hAnsi="Verdana" w:cs="Calibri"/>
          <w:b/>
          <w:bCs/>
          <w:sz w:val="22"/>
          <w:szCs w:val="22"/>
        </w:rPr>
        <w:t>2025</w:t>
      </w:r>
      <w:r w:rsidRPr="006A44C9" w:rsidR="001C6DB1">
        <w:rPr>
          <w:rFonts w:ascii="Verdana" w:hAnsi="Verdana" w:cs="Calibri"/>
          <w:b/>
          <w:bCs/>
          <w:sz w:val="22"/>
          <w:szCs w:val="22"/>
        </w:rPr>
        <w:t xml:space="preserve"> – p161</w:t>
      </w:r>
      <w:r w:rsidRPr="006A44C9" w:rsidR="000B4BE2">
        <w:rPr>
          <w:rFonts w:ascii="Verdana" w:hAnsi="Verdana" w:cs="Calibri"/>
          <w:b/>
          <w:bCs/>
          <w:sz w:val="22"/>
          <w:szCs w:val="22"/>
        </w:rPr>
        <w:t>-162</w:t>
      </w:r>
      <w:r w:rsidRPr="006A44C9" w:rsidR="00E556C2">
        <w:rPr>
          <w:rFonts w:ascii="Verdana" w:hAnsi="Verdana" w:cs="Calibri"/>
          <w:b/>
          <w:bCs/>
          <w:sz w:val="22"/>
          <w:szCs w:val="22"/>
        </w:rPr>
        <w:t xml:space="preserve">) </w:t>
      </w:r>
      <w:r w:rsidRPr="006A44C9" w:rsidR="00E556C2">
        <w:rPr>
          <w:rFonts w:ascii="Verdana" w:hAnsi="Verdana" w:cs="Calibri"/>
          <w:sz w:val="22"/>
          <w:szCs w:val="22"/>
        </w:rPr>
        <w:t>The</w:t>
      </w:r>
      <w:r w:rsidRPr="006A44C9">
        <w:rPr>
          <w:rFonts w:ascii="Verdana" w:hAnsi="Verdana" w:cs="Calibri"/>
          <w:sz w:val="22"/>
          <w:szCs w:val="22"/>
        </w:rPr>
        <w:t xml:space="preserve"> school should also notify the </w:t>
      </w:r>
      <w:r w:rsidRPr="006A44C9" w:rsidR="00852A58">
        <w:rPr>
          <w:rFonts w:ascii="Verdana" w:hAnsi="Verdana" w:cs="Calibri"/>
          <w:sz w:val="22"/>
          <w:szCs w:val="22"/>
        </w:rPr>
        <w:t xml:space="preserve">Director of Safeguarding &amp; Data Protection </w:t>
      </w:r>
      <w:r w:rsidRPr="006A44C9" w:rsidR="00852A58">
        <w:rPr>
          <w:rFonts w:ascii="Verdana" w:hAnsi="Verdana" w:cs="Calibri"/>
          <w:b/>
          <w:bCs/>
          <w:sz w:val="22"/>
          <w:szCs w:val="22"/>
          <w:u w:val="single"/>
        </w:rPr>
        <w:t>im</w:t>
      </w:r>
      <w:r w:rsidRPr="006A44C9" w:rsidR="000B4BE2">
        <w:rPr>
          <w:rFonts w:ascii="Verdana" w:hAnsi="Verdana" w:cs="Calibri"/>
          <w:b/>
          <w:bCs/>
          <w:sz w:val="22"/>
          <w:szCs w:val="22"/>
          <w:u w:val="single"/>
        </w:rPr>
        <w:t>mediately.</w:t>
      </w:r>
      <w:r w:rsidRPr="006A44C9" w:rsidR="000B4BE2">
        <w:rPr>
          <w:rFonts w:ascii="Verdana" w:hAnsi="Verdana" w:cs="Calibri"/>
          <w:sz w:val="22"/>
          <w:szCs w:val="22"/>
        </w:rPr>
        <w:t xml:space="preserve"> </w:t>
      </w:r>
    </w:p>
    <w:p w:rsidRPr="006A44C9" w:rsidR="00AC5039" w:rsidP="00AC5039" w:rsidRDefault="00AC5039" w14:paraId="498EA299" w14:textId="77777777">
      <w:pPr>
        <w:pStyle w:val="NormalWeb"/>
        <w:spacing w:before="0" w:beforeAutospacing="0" w:after="0" w:afterAutospacing="0" w:line="276" w:lineRule="auto"/>
        <w:jc w:val="both"/>
        <w:rPr>
          <w:rFonts w:ascii="Verdana" w:hAnsi="Verdana" w:cs="Calibri"/>
          <w:color w:val="0070C0"/>
          <w:sz w:val="22"/>
          <w:szCs w:val="22"/>
        </w:rPr>
      </w:pPr>
    </w:p>
    <w:p w:rsidRPr="006A44C9" w:rsidR="00AC5039" w:rsidP="00AC5039" w:rsidRDefault="00AC5039" w14:paraId="00009A88" w14:textId="77777777">
      <w:pPr>
        <w:autoSpaceDE w:val="0"/>
        <w:autoSpaceDN w:val="0"/>
        <w:adjustRightInd w:val="0"/>
        <w:spacing w:line="276" w:lineRule="auto"/>
        <w:jc w:val="both"/>
        <w:rPr>
          <w:rFonts w:ascii="Verdana" w:hAnsi="Verdana" w:cs="Calibri"/>
          <w:color w:val="0070C0"/>
          <w:sz w:val="22"/>
          <w:szCs w:val="22"/>
        </w:rPr>
      </w:pPr>
      <w:r w:rsidRPr="006A44C9">
        <w:rPr>
          <w:rFonts w:ascii="Verdana" w:hAnsi="Verdana" w:cs="Calibri"/>
          <w:b/>
          <w:bCs/>
          <w:color w:val="0070C0"/>
          <w:sz w:val="22"/>
          <w:szCs w:val="22"/>
        </w:rPr>
        <w:t xml:space="preserve">FGM mandatory reporting duty for teachers </w:t>
      </w:r>
    </w:p>
    <w:p w:rsidRPr="006A44C9" w:rsidR="00AC5039" w:rsidP="00AC5039" w:rsidRDefault="00AC5039" w14:paraId="323509CE" w14:textId="77184D5D">
      <w:pPr>
        <w:pStyle w:val="NormalWeb"/>
        <w:spacing w:before="0" w:beforeAutospacing="0" w:after="0" w:afterAutospacing="0" w:line="276" w:lineRule="auto"/>
        <w:jc w:val="both"/>
        <w:rPr>
          <w:rFonts w:ascii="Verdana" w:hAnsi="Verdana" w:cs="Calibri" w:eastAsiaTheme="minorHAnsi"/>
          <w:sz w:val="22"/>
          <w:szCs w:val="22"/>
          <w:lang w:eastAsia="en-US"/>
        </w:rPr>
      </w:pPr>
      <w:r w:rsidRPr="006A44C9">
        <w:rPr>
          <w:rFonts w:ascii="Verdana" w:hAnsi="Verdana" w:cs="Calibri" w:eastAsiaTheme="minorHAnsi"/>
          <w:sz w:val="22"/>
          <w:szCs w:val="22"/>
          <w:lang w:eastAsia="en-US"/>
        </w:rPr>
        <w:t xml:space="preserve">Section 5B of the Female Genital Mutilation Act 2003 (as inserted by section 74 of the Serious Crime Act 2015) places a statutory duty upon </w:t>
      </w:r>
      <w:r w:rsidRPr="006A44C9">
        <w:rPr>
          <w:rFonts w:ascii="Verdana" w:hAnsi="Verdana" w:cs="Calibri" w:eastAsiaTheme="minorHAnsi"/>
          <w:b/>
          <w:bCs/>
          <w:sz w:val="22"/>
          <w:szCs w:val="22"/>
          <w:lang w:eastAsia="en-US"/>
        </w:rPr>
        <w:t>teachers</w:t>
      </w:r>
      <w:r w:rsidRPr="006A44C9">
        <w:rPr>
          <w:rFonts w:ascii="Verdana" w:hAnsi="Verdana" w:cs="Calibri" w:eastAsiaTheme="minorHAnsi"/>
          <w:sz w:val="22"/>
          <w:szCs w:val="22"/>
          <w:lang w:eastAsia="en-US"/>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006A44C9">
        <w:rPr>
          <w:rFonts w:ascii="Verdana" w:hAnsi="Verdana" w:cs="Calibri" w:eastAsiaTheme="minorHAnsi"/>
          <w:b/>
          <w:bCs/>
          <w:sz w:val="22"/>
          <w:szCs w:val="22"/>
          <w:lang w:eastAsia="en-US"/>
        </w:rPr>
        <w:t xml:space="preserve">not </w:t>
      </w:r>
      <w:r w:rsidRPr="006A44C9">
        <w:rPr>
          <w:rFonts w:ascii="Verdana" w:hAnsi="Verdana" w:cs="Calibri" w:eastAsiaTheme="minorHAnsi"/>
          <w:sz w:val="22"/>
          <w:szCs w:val="22"/>
          <w:lang w:eastAsia="en-US"/>
        </w:rPr>
        <w:t xml:space="preserve">be examining </w:t>
      </w:r>
      <w:r w:rsidRPr="006A44C9" w:rsidR="005D4C7C">
        <w:rPr>
          <w:rFonts w:ascii="Verdana" w:hAnsi="Verdana" w:cs="Calibri" w:eastAsiaTheme="minorHAnsi"/>
          <w:sz w:val="22"/>
          <w:szCs w:val="22"/>
          <w:lang w:eastAsia="en-US"/>
        </w:rPr>
        <w:t>child</w:t>
      </w:r>
      <w:r w:rsidRPr="006A44C9" w:rsidR="000B4BE2">
        <w:rPr>
          <w:rFonts w:ascii="Verdana" w:hAnsi="Verdana" w:cs="Calibri" w:eastAsiaTheme="minorHAnsi"/>
          <w:sz w:val="22"/>
          <w:szCs w:val="22"/>
          <w:lang w:eastAsia="en-US"/>
        </w:rPr>
        <w:t>ren</w:t>
      </w:r>
      <w:r w:rsidRPr="006A44C9">
        <w:rPr>
          <w:rFonts w:ascii="Verdana" w:hAnsi="Verdana" w:cs="Calibri" w:eastAsiaTheme="minorHAnsi"/>
          <w:sz w:val="22"/>
          <w:szCs w:val="22"/>
          <w:lang w:eastAsia="en-US"/>
        </w:rPr>
        <w:t xml:space="preserve"> or students, but the same definition of what is meant by “to discover that an act of FGM appears to have been carried out” is used for all professionals to whom this mandatory reporting duty applies. Information on when and how to make a report can be found at: </w:t>
      </w:r>
      <w:hyperlink w:history="1" r:id="rId39">
        <w:r w:rsidRPr="006A44C9">
          <w:rPr>
            <w:rStyle w:val="Hyperlink"/>
            <w:rFonts w:ascii="Verdana" w:hAnsi="Verdana" w:cs="Calibri" w:eastAsiaTheme="minorHAnsi"/>
            <w:color w:val="auto"/>
            <w:sz w:val="22"/>
            <w:szCs w:val="22"/>
            <w:lang w:eastAsia="en-US"/>
          </w:rPr>
          <w:t>Mandatory reporting of female genital mutilation procedural information.</w:t>
        </w:r>
      </w:hyperlink>
    </w:p>
    <w:p w:rsidRPr="006A44C9" w:rsidR="00AC5039" w:rsidP="00AC5039" w:rsidRDefault="00AC5039" w14:paraId="37C5F8BB" w14:textId="77777777">
      <w:pPr>
        <w:pStyle w:val="NormalWeb"/>
        <w:spacing w:before="0" w:beforeAutospacing="0" w:after="0" w:afterAutospacing="0" w:line="276" w:lineRule="auto"/>
        <w:jc w:val="both"/>
        <w:rPr>
          <w:rFonts w:ascii="Verdana" w:hAnsi="Verdana" w:cs="Calibri" w:eastAsiaTheme="minorHAnsi"/>
          <w:sz w:val="22"/>
          <w:szCs w:val="22"/>
          <w:lang w:eastAsia="en-US"/>
        </w:rPr>
      </w:pPr>
    </w:p>
    <w:p w:rsidRPr="006A44C9" w:rsidR="00AC5039" w:rsidP="00AC5039" w:rsidRDefault="00AC5039" w14:paraId="40E3FDD8" w14:textId="77777777">
      <w:pPr>
        <w:autoSpaceDE w:val="0"/>
        <w:autoSpaceDN w:val="0"/>
        <w:adjustRightInd w:val="0"/>
        <w:spacing w:line="276" w:lineRule="auto"/>
        <w:jc w:val="both"/>
        <w:rPr>
          <w:rFonts w:ascii="Verdana" w:hAnsi="Verdana" w:cs="Calibri"/>
          <w:sz w:val="22"/>
          <w:szCs w:val="22"/>
        </w:rPr>
      </w:pPr>
      <w:r w:rsidRPr="006A44C9">
        <w:rPr>
          <w:rFonts w:ascii="Verdana" w:hAnsi="Verdana" w:cs="Calibri"/>
          <w:sz w:val="22"/>
          <w:szCs w:val="22"/>
        </w:rPr>
        <w:t xml:space="preserve">Teachers </w:t>
      </w:r>
      <w:r w:rsidRPr="006A44C9">
        <w:rPr>
          <w:rFonts w:ascii="Verdana" w:hAnsi="Verdana" w:cs="Calibri"/>
          <w:b/>
          <w:bCs/>
          <w:sz w:val="22"/>
          <w:szCs w:val="22"/>
        </w:rPr>
        <w:t xml:space="preserve">must </w:t>
      </w:r>
      <w:r w:rsidRPr="006A44C9">
        <w:rPr>
          <w:rFonts w:ascii="Verdana" w:hAnsi="Verdana" w:cs="Calibri"/>
          <w:sz w:val="22"/>
          <w:szCs w:val="22"/>
        </w:rPr>
        <w:t xml:space="preserve">personally report to the police cases where they discover that an act of FGM appears to have been carried out. </w:t>
      </w:r>
      <w:hyperlink w:history="1" r:id="rId40">
        <w:r w:rsidRPr="006A44C9">
          <w:rPr>
            <w:rStyle w:val="Hyperlink"/>
            <w:rFonts w:ascii="Verdana" w:hAnsi="Verdana" w:cs="Calibri"/>
            <w:color w:val="auto"/>
            <w:sz w:val="22"/>
            <w:szCs w:val="22"/>
          </w:rPr>
          <w:t>FGM Fact Sheet</w:t>
        </w:r>
      </w:hyperlink>
      <w:r w:rsidRPr="006A44C9">
        <w:rPr>
          <w:rFonts w:ascii="Verdana" w:hAnsi="Verdana" w:cs="Calibri"/>
          <w:sz w:val="22"/>
          <w:szCs w:val="22"/>
        </w:rPr>
        <w:t xml:space="preserve">. Unless the teacher has good reason not to, they should still consider and discuss any such case with the school’s or college’s designated safeguarding lead (or deputy) and involve local authority children’s social care as appropriate. The duty does not apply in relation to at risk or suspected cases (i.e. where the teacher does not discover that an act of FGM appears to have been carried out, either </w:t>
      </w:r>
      <w:r w:rsidRPr="006A44C9">
        <w:rPr>
          <w:rFonts w:ascii="Verdana" w:hAnsi="Verdana" w:cs="Calibri"/>
          <w:sz w:val="22"/>
          <w:szCs w:val="22"/>
        </w:rPr>
        <w:t xml:space="preserve">through disclosure by the victim or visual evidence) or in cases where the woman is 18 or over. In these cases, teachers should follow local safeguarding procedures. The following is a useful summary of the FGM mandatory reporting duty: </w:t>
      </w:r>
    </w:p>
    <w:p w:rsidRPr="006A44C9" w:rsidR="00AC5039" w:rsidP="00AC5039" w:rsidRDefault="00AC5039" w14:paraId="058E0E21" w14:textId="77777777">
      <w:pPr>
        <w:pStyle w:val="NormalWeb"/>
        <w:spacing w:before="0" w:beforeAutospacing="0" w:after="0" w:afterAutospacing="0" w:line="276" w:lineRule="auto"/>
        <w:jc w:val="both"/>
        <w:rPr>
          <w:rFonts w:ascii="Verdana" w:hAnsi="Verdana" w:cs="Calibri"/>
          <w:b/>
          <w:bCs/>
          <w:sz w:val="22"/>
          <w:szCs w:val="22"/>
        </w:rPr>
      </w:pPr>
      <w:r w:rsidRPr="006A44C9">
        <w:rPr>
          <w:rFonts w:ascii="Verdana" w:hAnsi="Verdana" w:cs="Calibri" w:eastAsiaTheme="minorHAnsi"/>
          <w:sz w:val="22"/>
          <w:szCs w:val="22"/>
          <w:lang w:eastAsia="en-US"/>
        </w:rPr>
        <w:t xml:space="preserve">Further information can be found in the </w:t>
      </w:r>
      <w:hyperlink w:history="1" r:id="rId41">
        <w:r w:rsidRPr="006A44C9">
          <w:rPr>
            <w:rStyle w:val="Hyperlink"/>
            <w:rFonts w:ascii="Verdana" w:hAnsi="Verdana" w:cs="Calibri" w:eastAsiaTheme="minorHAnsi"/>
            <w:color w:val="auto"/>
            <w:sz w:val="22"/>
            <w:szCs w:val="22"/>
            <w:lang w:eastAsia="en-US"/>
          </w:rPr>
          <w:t>Multi-agency statutory guidance on female genital mutilation</w:t>
        </w:r>
      </w:hyperlink>
      <w:r w:rsidRPr="006A44C9">
        <w:rPr>
          <w:rFonts w:ascii="Verdana" w:hAnsi="Verdana" w:cs="Calibri" w:eastAsiaTheme="minorHAnsi"/>
          <w:sz w:val="22"/>
          <w:szCs w:val="22"/>
          <w:lang w:eastAsia="en-US"/>
        </w:rPr>
        <w:t xml:space="preserve"> and the </w:t>
      </w:r>
      <w:hyperlink w:history="1" r:id="rId42">
        <w:r w:rsidRPr="006A44C9">
          <w:rPr>
            <w:rStyle w:val="Hyperlink"/>
            <w:rFonts w:ascii="Verdana" w:hAnsi="Verdana" w:cs="Calibri" w:eastAsiaTheme="minorHAnsi"/>
            <w:color w:val="auto"/>
            <w:sz w:val="22"/>
            <w:szCs w:val="22"/>
            <w:lang w:eastAsia="en-US"/>
          </w:rPr>
          <w:t>FGM resource pack</w:t>
        </w:r>
      </w:hyperlink>
      <w:r w:rsidRPr="006A44C9">
        <w:rPr>
          <w:rFonts w:ascii="Verdana" w:hAnsi="Verdana" w:cs="Calibri" w:eastAsiaTheme="minorHAnsi"/>
          <w:sz w:val="22"/>
          <w:szCs w:val="22"/>
          <w:lang w:eastAsia="en-US"/>
        </w:rPr>
        <w:t xml:space="preserve"> particularly section 13.</w:t>
      </w:r>
    </w:p>
    <w:p w:rsidRPr="006A44C9" w:rsidR="00AC5039" w:rsidP="00AC5039" w:rsidRDefault="00AC5039" w14:paraId="3F8B22E4" w14:textId="77777777">
      <w:pPr>
        <w:pStyle w:val="default0"/>
        <w:spacing w:line="276" w:lineRule="auto"/>
        <w:jc w:val="both"/>
        <w:rPr>
          <w:rFonts w:ascii="Verdana" w:hAnsi="Verdana" w:cs="Calibri"/>
          <w:sz w:val="22"/>
          <w:szCs w:val="22"/>
        </w:rPr>
      </w:pPr>
      <w:r w:rsidRPr="006A44C9">
        <w:rPr>
          <w:rFonts w:ascii="Verdana" w:hAnsi="Verdana" w:cs="Calibri"/>
          <w:sz w:val="22"/>
          <w:szCs w:val="22"/>
        </w:rPr>
        <w:t>(See Appendix 5 which identifies countries that practice FGM).</w:t>
      </w:r>
    </w:p>
    <w:p w:rsidRPr="006A44C9" w:rsidR="00AB788D" w:rsidP="00AC5039" w:rsidRDefault="00AB788D" w14:paraId="72E51393" w14:textId="77777777">
      <w:pPr>
        <w:pStyle w:val="default0"/>
        <w:spacing w:line="276" w:lineRule="auto"/>
        <w:jc w:val="both"/>
        <w:rPr>
          <w:rFonts w:ascii="Verdana" w:hAnsi="Verdana" w:cs="Calibri"/>
          <w:color w:val="0070C0"/>
          <w:sz w:val="22"/>
          <w:szCs w:val="22"/>
        </w:rPr>
      </w:pPr>
    </w:p>
    <w:p w:rsidRPr="006A44C9" w:rsidR="00AC5039" w:rsidP="00AC5039" w:rsidRDefault="00AC5039" w14:paraId="714CEABA" w14:textId="77777777">
      <w:pPr>
        <w:pStyle w:val="default0"/>
        <w:spacing w:line="276" w:lineRule="auto"/>
        <w:rPr>
          <w:rFonts w:ascii="Verdana" w:hAnsi="Verdana" w:cs="Calibri"/>
          <w:b/>
          <w:color w:val="0070C0"/>
          <w:sz w:val="22"/>
          <w:szCs w:val="22"/>
        </w:rPr>
      </w:pPr>
      <w:r w:rsidRPr="006A44C9">
        <w:rPr>
          <w:rFonts w:ascii="Verdana" w:hAnsi="Verdana" w:cs="Calibri"/>
          <w:b/>
          <w:color w:val="0070C0"/>
          <w:sz w:val="22"/>
          <w:szCs w:val="22"/>
        </w:rPr>
        <w:t>Forced Marriage</w:t>
      </w:r>
    </w:p>
    <w:p w:rsidRPr="006A44C9" w:rsidR="00AC5039" w:rsidP="003813D3" w:rsidRDefault="00AC5039" w14:paraId="2ED5E718" w14:textId="77777777">
      <w:pPr>
        <w:pStyle w:val="default0"/>
        <w:spacing w:line="276" w:lineRule="auto"/>
        <w:jc w:val="both"/>
        <w:rPr>
          <w:rFonts w:ascii="Verdana" w:hAnsi="Verdana" w:cs="Calibri"/>
          <w:sz w:val="22"/>
          <w:szCs w:val="22"/>
        </w:rPr>
      </w:pPr>
      <w:r w:rsidRPr="006A44C9">
        <w:rPr>
          <w:rFonts w:ascii="Verdana" w:hAnsi="Verdana" w:cs="Calibri"/>
          <w:sz w:val="22"/>
          <w:szCs w:val="22"/>
        </w:rPr>
        <w:t xml:space="preserve">Forcing a person into a marriage is a crime in England and Wales. A forced marriage is one </w:t>
      </w:r>
      <w:proofErr w:type="gramStart"/>
      <w:r w:rsidRPr="006A44C9">
        <w:rPr>
          <w:rFonts w:ascii="Verdana" w:hAnsi="Verdana" w:cs="Calibri"/>
          <w:sz w:val="22"/>
          <w:szCs w:val="22"/>
        </w:rPr>
        <w:t>entered into</w:t>
      </w:r>
      <w:proofErr w:type="gramEnd"/>
      <w:r w:rsidRPr="006A44C9">
        <w:rPr>
          <w:rFonts w:ascii="Verdana" w:hAnsi="Verdana" w:cs="Calibri"/>
          <w:sz w:val="22"/>
          <w:szCs w:val="22"/>
        </w:rPr>
        <w:t xml:space="preserve"> without the full and free consent of one or both parties and where violence, threats or any other form of coercion is used to cause a person to </w:t>
      </w:r>
      <w:proofErr w:type="gramStart"/>
      <w:r w:rsidRPr="006A44C9">
        <w:rPr>
          <w:rFonts w:ascii="Verdana" w:hAnsi="Verdana" w:cs="Calibri"/>
          <w:sz w:val="22"/>
          <w:szCs w:val="22"/>
        </w:rPr>
        <w:t>enter into</w:t>
      </w:r>
      <w:proofErr w:type="gramEnd"/>
      <w:r w:rsidRPr="006A44C9">
        <w:rPr>
          <w:rFonts w:ascii="Verdana" w:hAnsi="Verdana" w:cs="Calibri"/>
          <w:sz w:val="22"/>
          <w:szCs w:val="22"/>
        </w:rPr>
        <w:t xml:space="preserve"> a marriage. Threats can be physical or emotional and psychological. A lack of full and free consent can be where a person does not consent or where they cannot consent (if they have learning disabilities, for example). Nevertheless, some perpetrators use perceived cultural practices </w:t>
      </w:r>
      <w:proofErr w:type="gramStart"/>
      <w:r w:rsidRPr="006A44C9">
        <w:rPr>
          <w:rFonts w:ascii="Verdana" w:hAnsi="Verdana" w:cs="Calibri"/>
          <w:sz w:val="22"/>
          <w:szCs w:val="22"/>
        </w:rPr>
        <w:t>as a way to</w:t>
      </w:r>
      <w:proofErr w:type="gramEnd"/>
      <w:r w:rsidRPr="006A44C9">
        <w:rPr>
          <w:rFonts w:ascii="Verdana" w:hAnsi="Verdana" w:cs="Calibri"/>
          <w:sz w:val="22"/>
          <w:szCs w:val="22"/>
        </w:rPr>
        <w:t xml:space="preserve"> coerce a person into marriage. Schools and colleges can play an important role in safeguarding children from forced marriage. </w:t>
      </w:r>
    </w:p>
    <w:p w:rsidRPr="006A44C9" w:rsidR="00AC5039" w:rsidP="003813D3" w:rsidRDefault="00AC5039" w14:paraId="5F0F516B" w14:textId="77777777">
      <w:pPr>
        <w:pStyle w:val="default0"/>
        <w:spacing w:line="276" w:lineRule="auto"/>
        <w:jc w:val="both"/>
        <w:rPr>
          <w:rFonts w:ascii="Verdana" w:hAnsi="Verdana" w:cs="Calibri"/>
          <w:sz w:val="22"/>
          <w:szCs w:val="22"/>
        </w:rPr>
      </w:pPr>
    </w:p>
    <w:p w:rsidRPr="006A44C9" w:rsidR="00AC5039" w:rsidP="003813D3" w:rsidRDefault="00AC5039" w14:paraId="211992DE" w14:textId="04DCE13E">
      <w:pPr>
        <w:autoSpaceDE w:val="0"/>
        <w:autoSpaceDN w:val="0"/>
        <w:adjustRightInd w:val="0"/>
        <w:spacing w:line="276" w:lineRule="auto"/>
        <w:jc w:val="both"/>
        <w:rPr>
          <w:rFonts w:ascii="Verdana" w:hAnsi="Verdana" w:cs="Calibri"/>
          <w:color w:val="000000"/>
          <w:sz w:val="22"/>
          <w:szCs w:val="22"/>
        </w:rPr>
      </w:pPr>
      <w:r w:rsidRPr="006A44C9">
        <w:rPr>
          <w:rFonts w:ascii="Verdana" w:hAnsi="Verdana" w:cs="Calibri"/>
          <w:color w:val="000000"/>
          <w:sz w:val="22"/>
          <w:szCs w:val="22"/>
        </w:rPr>
        <w:t xml:space="preserve">The Forced Marriage Unit (FMU) has created: </w:t>
      </w:r>
      <w:hyperlink w:history="1" r:id="rId43">
        <w:r w:rsidRPr="006A44C9">
          <w:rPr>
            <w:rStyle w:val="Hyperlink"/>
            <w:rFonts w:ascii="Verdana" w:hAnsi="Verdana" w:cs="Calibri"/>
            <w:sz w:val="22"/>
            <w:szCs w:val="22"/>
          </w:rPr>
          <w:t>Multi-agency practice guidelines: handling cases of forced marriage</w:t>
        </w:r>
      </w:hyperlink>
      <w:r w:rsidRPr="006A44C9">
        <w:rPr>
          <w:rFonts w:ascii="Verdana" w:hAnsi="Verdana" w:cs="Calibri"/>
          <w:color w:val="000000"/>
          <w:sz w:val="22"/>
          <w:szCs w:val="22"/>
        </w:rPr>
        <w:t xml:space="preserve"> </w:t>
      </w:r>
      <w:r w:rsidRPr="006A44C9" w:rsidR="00226A48">
        <w:rPr>
          <w:rFonts w:ascii="Verdana" w:hAnsi="Verdana" w:cs="Calibri"/>
          <w:color w:val="000000"/>
          <w:sz w:val="22"/>
          <w:szCs w:val="22"/>
        </w:rPr>
        <w:t>(section 8 focusses</w:t>
      </w:r>
      <w:r w:rsidRPr="006A44C9">
        <w:rPr>
          <w:rFonts w:ascii="Verdana" w:hAnsi="Verdana" w:cs="Calibri"/>
          <w:color w:val="000000"/>
          <w:sz w:val="22"/>
          <w:szCs w:val="22"/>
        </w:rPr>
        <w:t xml:space="preserve"> on the role of schools and colleges)</w:t>
      </w:r>
      <w:r w:rsidRPr="006A44C9" w:rsidR="00FD6AE4">
        <w:rPr>
          <w:rFonts w:ascii="Verdana" w:hAnsi="Verdana" w:cs="Calibri"/>
          <w:color w:val="000000"/>
          <w:sz w:val="22"/>
          <w:szCs w:val="22"/>
        </w:rPr>
        <w:t xml:space="preserve">. There is also additional information available at </w:t>
      </w:r>
      <w:r w:rsidRPr="006A44C9">
        <w:rPr>
          <w:rFonts w:ascii="Verdana" w:hAnsi="Verdana" w:cs="Calibri"/>
          <w:color w:val="000000"/>
          <w:sz w:val="22"/>
          <w:szCs w:val="22"/>
        </w:rPr>
        <w:t xml:space="preserve"> </w:t>
      </w:r>
      <w:hyperlink w:history="1" r:id="rId44">
        <w:r w:rsidRPr="006A44C9">
          <w:rPr>
            <w:rStyle w:val="Hyperlink"/>
            <w:rFonts w:ascii="Verdana" w:hAnsi="Verdana" w:cs="Calibri"/>
            <w:sz w:val="22"/>
            <w:szCs w:val="22"/>
          </w:rPr>
          <w:t>The right to choose: government guidance on forced marriage - GOV.UK (www.gov.uk)</w:t>
        </w:r>
      </w:hyperlink>
      <w:r w:rsidRPr="006A44C9">
        <w:rPr>
          <w:rFonts w:ascii="Verdana" w:hAnsi="Verdana" w:cs="Calibri"/>
          <w:color w:val="0563C2"/>
          <w:sz w:val="22"/>
          <w:szCs w:val="22"/>
        </w:rPr>
        <w:t xml:space="preserve"> </w:t>
      </w:r>
      <w:r w:rsidRPr="006A44C9">
        <w:rPr>
          <w:rFonts w:ascii="Verdana" w:hAnsi="Verdana" w:cs="Calibri"/>
          <w:color w:val="000000"/>
          <w:sz w:val="22"/>
          <w:szCs w:val="22"/>
        </w:rPr>
        <w:t xml:space="preserve">School and college staff can contact the Forced Marriage Unit if they need advice or information: Contact: 020 7008 0151 or email </w:t>
      </w:r>
      <w:hyperlink w:history="1" r:id="rId45">
        <w:r w:rsidRPr="006A44C9">
          <w:rPr>
            <w:rStyle w:val="Hyperlink"/>
            <w:rFonts w:ascii="Verdana" w:hAnsi="Verdana" w:cs="Calibri"/>
            <w:sz w:val="22"/>
            <w:szCs w:val="22"/>
          </w:rPr>
          <w:t>fmu@fcdo.gov.uk</w:t>
        </w:r>
      </w:hyperlink>
      <w:r w:rsidRPr="006A44C9">
        <w:rPr>
          <w:rFonts w:ascii="Verdana" w:hAnsi="Verdana" w:cs="Calibri"/>
          <w:color w:val="000000"/>
          <w:sz w:val="22"/>
          <w:szCs w:val="22"/>
        </w:rPr>
        <w:t xml:space="preserve"> </w:t>
      </w:r>
    </w:p>
    <w:p w:rsidRPr="006A44C9" w:rsidR="00AC5039" w:rsidP="003813D3" w:rsidRDefault="00AC5039" w14:paraId="6D24068B" w14:textId="77777777">
      <w:pPr>
        <w:autoSpaceDE w:val="0"/>
        <w:autoSpaceDN w:val="0"/>
        <w:adjustRightInd w:val="0"/>
        <w:spacing w:line="276" w:lineRule="auto"/>
        <w:jc w:val="both"/>
        <w:rPr>
          <w:rFonts w:ascii="Verdana" w:hAnsi="Verdana" w:cs="Calibri"/>
          <w:color w:val="000000"/>
          <w:sz w:val="22"/>
          <w:szCs w:val="22"/>
        </w:rPr>
      </w:pPr>
    </w:p>
    <w:p w:rsidRPr="006A44C9" w:rsidR="00AC5039" w:rsidP="003813D3" w:rsidRDefault="00AC5039" w14:paraId="1A1BEFAB" w14:textId="77777777">
      <w:pPr>
        <w:autoSpaceDE w:val="0"/>
        <w:autoSpaceDN w:val="0"/>
        <w:adjustRightInd w:val="0"/>
        <w:spacing w:line="276" w:lineRule="auto"/>
        <w:jc w:val="both"/>
        <w:rPr>
          <w:rFonts w:ascii="Verdana" w:hAnsi="Verdana" w:cs="Calibri"/>
          <w:color w:val="000000"/>
          <w:sz w:val="22"/>
          <w:szCs w:val="22"/>
        </w:rPr>
      </w:pPr>
      <w:r w:rsidRPr="006A44C9">
        <w:rPr>
          <w:rFonts w:ascii="Verdana" w:hAnsi="Verdana" w:cs="Calibri"/>
          <w:color w:val="000000"/>
          <w:sz w:val="22"/>
          <w:szCs w:val="22"/>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rsidRPr="006A44C9" w:rsidR="00DA7AE3" w:rsidP="00DA7AE3" w:rsidRDefault="00DA7AE3" w14:paraId="1CD3F964" w14:textId="77777777">
      <w:pPr>
        <w:pStyle w:val="Caption1"/>
        <w:spacing w:before="0" w:after="0" w:line="276" w:lineRule="auto"/>
        <w:rPr>
          <w:rFonts w:ascii="Verdana" w:hAnsi="Verdana" w:cs="Calibri"/>
          <w:b/>
          <w:bCs/>
          <w:i w:val="0"/>
          <w:iCs/>
          <w:color w:val="0070C0"/>
          <w:sz w:val="22"/>
          <w:szCs w:val="22"/>
          <w:lang w:eastAsia="en-GB"/>
        </w:rPr>
      </w:pPr>
    </w:p>
    <w:p w:rsidRPr="006A44C9" w:rsidR="00AC5039" w:rsidP="00DA7AE3" w:rsidRDefault="00AC5039" w14:paraId="3CC63FA0" w14:textId="70F908D0">
      <w:pPr>
        <w:pStyle w:val="Caption1"/>
        <w:spacing w:before="0" w:after="0" w:line="276" w:lineRule="auto"/>
        <w:rPr>
          <w:rFonts w:ascii="Verdana" w:hAnsi="Verdana" w:cs="Calibri"/>
          <w:b/>
          <w:bCs/>
          <w:i w:val="0"/>
          <w:iCs/>
          <w:color w:val="0070C0"/>
          <w:sz w:val="22"/>
          <w:szCs w:val="22"/>
          <w:lang w:eastAsia="en-GB"/>
        </w:rPr>
      </w:pPr>
      <w:r w:rsidRPr="006A44C9">
        <w:rPr>
          <w:rFonts w:ascii="Verdana" w:hAnsi="Verdana" w:cs="Calibri"/>
          <w:b/>
          <w:bCs/>
          <w:i w:val="0"/>
          <w:iCs/>
          <w:color w:val="0070C0"/>
          <w:sz w:val="22"/>
          <w:szCs w:val="22"/>
          <w:lang w:eastAsia="en-GB"/>
        </w:rPr>
        <w:t xml:space="preserve">Domestic Abuse </w:t>
      </w:r>
    </w:p>
    <w:p w:rsidRPr="006A44C9" w:rsidR="00AC5039" w:rsidP="00DA7AE3" w:rsidRDefault="00AC5039" w14:paraId="1C83A210" w14:textId="0576025C">
      <w:pPr>
        <w:pStyle w:val="Caption1"/>
        <w:spacing w:before="0" w:after="0" w:line="276" w:lineRule="auto"/>
        <w:rPr>
          <w:rFonts w:ascii="Verdana" w:hAnsi="Verdana" w:cs="Calibri"/>
          <w:i w:val="0"/>
          <w:iCs/>
          <w:color w:val="000000" w:themeColor="text1"/>
          <w:sz w:val="22"/>
          <w:szCs w:val="22"/>
          <w:lang w:eastAsia="en-GB"/>
        </w:rPr>
      </w:pPr>
      <w:r w:rsidRPr="006A44C9">
        <w:rPr>
          <w:rFonts w:ascii="Verdana" w:hAnsi="Verdana" w:cs="Calibri"/>
          <w:i w:val="0"/>
          <w:iCs/>
          <w:color w:val="000000" w:themeColor="text1"/>
          <w:sz w:val="22"/>
          <w:szCs w:val="22"/>
          <w:lang w:eastAsia="en-GB"/>
        </w:rPr>
        <w:t xml:space="preserve">KCSIE </w:t>
      </w:r>
      <w:r w:rsidRPr="006A44C9" w:rsidR="007467DC">
        <w:rPr>
          <w:rFonts w:ascii="Verdana" w:hAnsi="Verdana" w:cs="Calibri"/>
          <w:i w:val="0"/>
          <w:iCs/>
          <w:color w:val="000000" w:themeColor="text1"/>
          <w:sz w:val="22"/>
          <w:szCs w:val="22"/>
          <w:lang w:eastAsia="en-GB"/>
        </w:rPr>
        <w:t>2025</w:t>
      </w:r>
      <w:r w:rsidRPr="006A44C9">
        <w:rPr>
          <w:rFonts w:ascii="Verdana" w:hAnsi="Verdana" w:cs="Calibri"/>
          <w:i w:val="0"/>
          <w:iCs/>
          <w:color w:val="000000" w:themeColor="text1"/>
          <w:sz w:val="22"/>
          <w:szCs w:val="22"/>
          <w:lang w:eastAsia="en-GB"/>
        </w:rPr>
        <w:t xml:space="preserve"> </w:t>
      </w:r>
      <w:r w:rsidRPr="006A44C9" w:rsidR="003925D5">
        <w:rPr>
          <w:rFonts w:ascii="Verdana" w:hAnsi="Verdana" w:cs="Calibri"/>
          <w:i w:val="0"/>
          <w:iCs/>
          <w:color w:val="000000" w:themeColor="text1"/>
          <w:sz w:val="22"/>
          <w:szCs w:val="22"/>
          <w:lang w:eastAsia="en-GB"/>
        </w:rPr>
        <w:t>p154-155</w:t>
      </w:r>
      <w:r w:rsidRPr="006A44C9">
        <w:rPr>
          <w:rFonts w:ascii="Verdana" w:hAnsi="Verdana" w:cs="Calibri"/>
          <w:i w:val="0"/>
          <w:iCs/>
          <w:color w:val="000000" w:themeColor="text1"/>
          <w:sz w:val="22"/>
          <w:szCs w:val="22"/>
          <w:lang w:eastAsia="en-GB"/>
        </w:rPr>
        <w:t xml:space="preserve"> has been updated with information around domestic abuse and the impact that can have on how children form relationships: - </w:t>
      </w:r>
    </w:p>
    <w:p w:rsidRPr="006A44C9" w:rsidR="00AC5039" w:rsidP="003813D3" w:rsidRDefault="00AC5039" w14:paraId="00ECF77D" w14:textId="77777777">
      <w:pPr>
        <w:pStyle w:val="Caption1"/>
        <w:spacing w:line="276" w:lineRule="auto"/>
        <w:jc w:val="both"/>
        <w:rPr>
          <w:rFonts w:ascii="Verdana" w:hAnsi="Verdana" w:cs="Calibri"/>
          <w:i w:val="0"/>
          <w:iCs/>
          <w:color w:val="000000" w:themeColor="text1"/>
          <w:sz w:val="22"/>
          <w:szCs w:val="22"/>
          <w:lang w:eastAsia="en-GB"/>
        </w:rPr>
      </w:pPr>
      <w:r w:rsidRPr="006A44C9">
        <w:rPr>
          <w:rFonts w:ascii="Verdana" w:hAnsi="Verdana" w:cs="Calibri"/>
          <w:color w:val="000000" w:themeColor="text1"/>
          <w:sz w:val="22"/>
          <w:szCs w:val="22"/>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rsidRPr="006A44C9" w:rsidR="003D5B78" w:rsidP="00C0243E" w:rsidRDefault="003D5B78" w14:paraId="1158A0DD" w14:textId="43EF14E5">
      <w:pPr>
        <w:pStyle w:val="Caption1"/>
        <w:spacing w:before="0" w:after="0" w:line="276" w:lineRule="auto"/>
        <w:rPr>
          <w:rFonts w:ascii="Verdana" w:hAnsi="Verdana" w:cs="Calibri"/>
          <w:b/>
          <w:bCs/>
          <w:i w:val="0"/>
          <w:iCs/>
          <w:color w:val="0070C0"/>
          <w:sz w:val="22"/>
          <w:szCs w:val="22"/>
          <w:lang w:eastAsia="en-GB"/>
        </w:rPr>
      </w:pPr>
      <w:r w:rsidRPr="006A44C9">
        <w:rPr>
          <w:rFonts w:ascii="Verdana" w:hAnsi="Verdana" w:cs="Calibri"/>
          <w:b/>
          <w:bCs/>
          <w:i w:val="0"/>
          <w:iCs/>
          <w:color w:val="156082" w:themeColor="accent1"/>
          <w:sz w:val="22"/>
          <w:szCs w:val="22"/>
          <w:lang w:eastAsia="en-GB"/>
        </w:rPr>
        <w:br/>
      </w:r>
      <w:r w:rsidRPr="006A44C9" w:rsidR="00C0243E">
        <w:rPr>
          <w:rFonts w:ascii="Verdana" w:hAnsi="Verdana" w:cs="Calibri"/>
          <w:b/>
          <w:bCs/>
          <w:i w:val="0"/>
          <w:iCs/>
          <w:color w:val="0070C0"/>
          <w:sz w:val="22"/>
          <w:szCs w:val="22"/>
          <w:lang w:eastAsia="en-GB"/>
        </w:rPr>
        <w:t>Operation Encompass</w:t>
      </w:r>
    </w:p>
    <w:p w:rsidR="0020304F" w:rsidP="00A350BA" w:rsidRDefault="003D5B78" w14:paraId="6C91EE89" w14:textId="68C51AB3">
      <w:pPr>
        <w:pStyle w:val="Caption1"/>
        <w:spacing w:before="0" w:after="0" w:line="276" w:lineRule="auto"/>
        <w:jc w:val="both"/>
        <w:rPr>
          <w:rFonts w:ascii="Verdana" w:hAnsi="Verdana" w:cs="Calibri"/>
          <w:i w:val="0"/>
          <w:iCs/>
          <w:color w:val="000000" w:themeColor="text1"/>
          <w:sz w:val="22"/>
          <w:szCs w:val="22"/>
          <w:lang w:eastAsia="en-GB"/>
        </w:rPr>
      </w:pPr>
      <w:r w:rsidRPr="006A44C9">
        <w:rPr>
          <w:rFonts w:ascii="Verdana" w:hAnsi="Verdana" w:cs="Calibri"/>
          <w:i w:val="0"/>
          <w:iCs/>
          <w:color w:val="000000" w:themeColor="text1"/>
          <w:sz w:val="22"/>
          <w:szCs w:val="22"/>
          <w:lang w:eastAsia="en-GB"/>
        </w:rPr>
        <w:t xml:space="preserve">Operation Encompass operates in all </w:t>
      </w:r>
      <w:r w:rsidRPr="006A44C9" w:rsidR="00BD372A">
        <w:rPr>
          <w:rFonts w:ascii="Verdana" w:hAnsi="Verdana" w:cs="Calibri"/>
          <w:i w:val="0"/>
          <w:iCs/>
          <w:color w:val="000000" w:themeColor="text1"/>
          <w:sz w:val="22"/>
          <w:szCs w:val="22"/>
          <w:lang w:eastAsia="en-GB"/>
        </w:rPr>
        <w:t>P</w:t>
      </w:r>
      <w:r w:rsidRPr="006A44C9">
        <w:rPr>
          <w:rFonts w:ascii="Verdana" w:hAnsi="Verdana" w:cs="Calibri"/>
          <w:i w:val="0"/>
          <w:iCs/>
          <w:color w:val="000000" w:themeColor="text1"/>
          <w:sz w:val="22"/>
          <w:szCs w:val="22"/>
          <w:lang w:eastAsia="en-GB"/>
        </w:rPr>
        <w:t>olice forces across England</w:t>
      </w:r>
      <w:r w:rsidRPr="00B80DD1">
        <w:rPr>
          <w:rFonts w:ascii="Verdana" w:hAnsi="Verdana" w:cs="Calibri"/>
          <w:i w:val="0"/>
          <w:iCs/>
          <w:color w:val="000000" w:themeColor="text1"/>
          <w:sz w:val="22"/>
          <w:szCs w:val="22"/>
          <w:lang w:eastAsia="en-GB"/>
        </w:rPr>
        <w:t>.</w:t>
      </w:r>
      <w:r w:rsidR="00B80DD1">
        <w:rPr>
          <w:rFonts w:ascii="Verdana" w:hAnsi="Verdana" w:cs="Calibri"/>
          <w:i w:val="0"/>
          <w:iCs/>
          <w:color w:val="000000" w:themeColor="text1"/>
          <w:sz w:val="22"/>
          <w:szCs w:val="22"/>
          <w:lang w:eastAsia="en-GB"/>
        </w:rPr>
        <w:t xml:space="preserve"> </w:t>
      </w:r>
      <w:r w:rsidRPr="00B80DD1" w:rsidR="00B80DD1">
        <w:rPr>
          <w:rFonts w:ascii="Verdana" w:hAnsi="Verdana" w:cs="Calibri"/>
          <w:i w:val="0"/>
          <w:iCs/>
          <w:color w:val="000000" w:themeColor="text1"/>
          <w:sz w:val="22"/>
          <w:szCs w:val="22"/>
          <w:lang w:eastAsia="en-GB"/>
        </w:rPr>
        <w:t>Nottinghamshire Police</w:t>
      </w:r>
      <w:r w:rsidRPr="00B80DD1" w:rsidR="00DA2187">
        <w:rPr>
          <w:rFonts w:ascii="Verdana" w:hAnsi="Verdana" w:cs="Calibri"/>
          <w:i w:val="0"/>
          <w:iCs/>
          <w:color w:val="000000" w:themeColor="text1"/>
          <w:sz w:val="22"/>
          <w:szCs w:val="22"/>
          <w:lang w:eastAsia="en-GB"/>
        </w:rPr>
        <w:t xml:space="preserve"> </w:t>
      </w:r>
      <w:r w:rsidRPr="00B80DD1" w:rsidR="00AB1D5F">
        <w:rPr>
          <w:rFonts w:ascii="Verdana" w:hAnsi="Verdana" w:cs="Calibri"/>
          <w:i w:val="0"/>
          <w:iCs/>
          <w:color w:val="000000" w:themeColor="text1"/>
          <w:sz w:val="22"/>
          <w:szCs w:val="22"/>
          <w:lang w:eastAsia="en-GB"/>
        </w:rPr>
        <w:t xml:space="preserve">are required to inform the school (via </w:t>
      </w:r>
      <w:r w:rsidRPr="00B80DD1" w:rsidR="00065163">
        <w:rPr>
          <w:rFonts w:ascii="Verdana" w:hAnsi="Verdana" w:cs="Calibri"/>
          <w:i w:val="0"/>
          <w:iCs/>
          <w:color w:val="000000" w:themeColor="text1"/>
          <w:sz w:val="22"/>
          <w:szCs w:val="22"/>
          <w:lang w:eastAsia="en-GB"/>
        </w:rPr>
        <w:t>an</w:t>
      </w:r>
      <w:r w:rsidRPr="00B80DD1" w:rsidR="00AB1D5F">
        <w:rPr>
          <w:rFonts w:ascii="Verdana" w:hAnsi="Verdana" w:cs="Calibri"/>
          <w:i w:val="0"/>
          <w:iCs/>
          <w:color w:val="000000" w:themeColor="text1"/>
          <w:sz w:val="22"/>
          <w:szCs w:val="22"/>
          <w:lang w:eastAsia="en-GB"/>
        </w:rPr>
        <w:t xml:space="preserve"> email) if they h</w:t>
      </w:r>
      <w:r w:rsidRPr="006A44C9" w:rsidR="00AB1D5F">
        <w:rPr>
          <w:rFonts w:ascii="Verdana" w:hAnsi="Verdana" w:cs="Calibri"/>
          <w:i w:val="0"/>
          <w:iCs/>
          <w:color w:val="000000" w:themeColor="text1"/>
          <w:sz w:val="22"/>
          <w:szCs w:val="22"/>
          <w:lang w:eastAsia="en-GB"/>
        </w:rPr>
        <w:t xml:space="preserve">ave been called to a domestic </w:t>
      </w:r>
      <w:r w:rsidRPr="006A44C9" w:rsidR="000D214D">
        <w:rPr>
          <w:rFonts w:ascii="Verdana" w:hAnsi="Verdana" w:cs="Calibri"/>
          <w:i w:val="0"/>
          <w:iCs/>
          <w:color w:val="000000" w:themeColor="text1"/>
          <w:sz w:val="22"/>
          <w:szCs w:val="22"/>
          <w:lang w:eastAsia="en-GB"/>
        </w:rPr>
        <w:t xml:space="preserve">abuse incident where there are children in the household. This is in addition to the Police and </w:t>
      </w:r>
      <w:r w:rsidRPr="006A44C9" w:rsidR="00727409">
        <w:rPr>
          <w:rFonts w:ascii="Verdana" w:hAnsi="Verdana" w:cs="Calibri"/>
          <w:i w:val="0"/>
          <w:iCs/>
          <w:color w:val="000000" w:themeColor="text1"/>
          <w:sz w:val="22"/>
          <w:szCs w:val="22"/>
          <w:lang w:eastAsia="en-GB"/>
        </w:rPr>
        <w:t>schools’</w:t>
      </w:r>
      <w:r w:rsidRPr="006A44C9" w:rsidR="000D214D">
        <w:rPr>
          <w:rFonts w:ascii="Verdana" w:hAnsi="Verdana" w:cs="Calibri"/>
          <w:i w:val="0"/>
          <w:iCs/>
          <w:color w:val="000000" w:themeColor="text1"/>
          <w:sz w:val="22"/>
          <w:szCs w:val="22"/>
          <w:lang w:eastAsia="en-GB"/>
        </w:rPr>
        <w:t xml:space="preserve"> statutory duty to report </w:t>
      </w:r>
      <w:r w:rsidRPr="006A44C9" w:rsidR="00486A79">
        <w:rPr>
          <w:rFonts w:ascii="Verdana" w:hAnsi="Verdana" w:cs="Calibri"/>
          <w:i w:val="0"/>
          <w:iCs/>
          <w:color w:val="000000" w:themeColor="text1"/>
          <w:sz w:val="22"/>
          <w:szCs w:val="22"/>
          <w:lang w:eastAsia="en-GB"/>
        </w:rPr>
        <w:t xml:space="preserve">to Social Care, but the alert should allow a DSL to check that a child is in school and </w:t>
      </w:r>
      <w:r w:rsidRPr="006A44C9" w:rsidR="009840CB">
        <w:rPr>
          <w:rFonts w:ascii="Verdana" w:hAnsi="Verdana" w:cs="Calibri"/>
          <w:i w:val="0"/>
          <w:iCs/>
          <w:color w:val="000000" w:themeColor="text1"/>
          <w:sz w:val="22"/>
          <w:szCs w:val="22"/>
          <w:lang w:eastAsia="en-GB"/>
        </w:rPr>
        <w:t xml:space="preserve">ensure immediate support is put in place </w:t>
      </w:r>
      <w:r w:rsidRPr="006A44C9" w:rsidR="00EA57B0">
        <w:rPr>
          <w:rFonts w:ascii="Verdana" w:hAnsi="Verdana" w:cs="Calibri"/>
          <w:i w:val="0"/>
          <w:iCs/>
          <w:color w:val="000000" w:themeColor="text1"/>
          <w:sz w:val="22"/>
          <w:szCs w:val="22"/>
          <w:lang w:eastAsia="en-GB"/>
        </w:rPr>
        <w:t xml:space="preserve">according to the child’s needs. </w:t>
      </w:r>
      <w:r w:rsidRPr="006A44C9" w:rsidR="00C34758">
        <w:rPr>
          <w:rFonts w:ascii="Verdana" w:hAnsi="Verdana" w:cs="Calibri"/>
          <w:i w:val="0"/>
          <w:iCs/>
          <w:color w:val="000000" w:themeColor="text1"/>
          <w:sz w:val="22"/>
          <w:szCs w:val="22"/>
          <w:lang w:eastAsia="en-GB"/>
        </w:rPr>
        <w:t xml:space="preserve"> </w:t>
      </w:r>
    </w:p>
    <w:p w:rsidRPr="006A44C9" w:rsidR="00B80DD1" w:rsidP="00A350BA" w:rsidRDefault="00B80DD1" w14:paraId="0DF28432" w14:textId="77777777">
      <w:pPr>
        <w:pStyle w:val="Caption1"/>
        <w:spacing w:before="0" w:after="0" w:line="276" w:lineRule="auto"/>
        <w:jc w:val="both"/>
        <w:rPr>
          <w:rFonts w:ascii="Verdana" w:hAnsi="Verdana" w:cs="Calibri"/>
          <w:i w:val="0"/>
          <w:iCs/>
          <w:color w:val="000000" w:themeColor="text1"/>
          <w:sz w:val="22"/>
          <w:szCs w:val="22"/>
          <w:lang w:eastAsia="en-GB"/>
        </w:rPr>
      </w:pPr>
    </w:p>
    <w:p w:rsidRPr="006A44C9" w:rsidR="0020304F" w:rsidP="00A350BA" w:rsidRDefault="0020304F" w14:paraId="7C77D96D" w14:textId="0C770D74">
      <w:pPr>
        <w:pStyle w:val="Caption1"/>
        <w:spacing w:before="0" w:after="0" w:line="276" w:lineRule="auto"/>
        <w:jc w:val="both"/>
        <w:rPr>
          <w:rFonts w:ascii="Verdana" w:hAnsi="Verdana" w:cs="Calibri"/>
          <w:i w:val="0"/>
          <w:iCs/>
          <w:color w:val="000000" w:themeColor="text1"/>
          <w:sz w:val="22"/>
          <w:szCs w:val="22"/>
          <w:lang w:eastAsia="en-GB"/>
        </w:rPr>
      </w:pPr>
      <w:r w:rsidRPr="006A44C9">
        <w:rPr>
          <w:rFonts w:ascii="Verdana" w:hAnsi="Verdana" w:cs="Calibri"/>
          <w:i w:val="0"/>
          <w:iCs/>
          <w:color w:val="000000" w:themeColor="text1"/>
          <w:sz w:val="22"/>
          <w:szCs w:val="22"/>
          <w:lang w:eastAsia="en-GB"/>
        </w:rPr>
        <w:t>Operation Encompass provides an advice and helpline service for all staff members from education</w:t>
      </w:r>
      <w:r w:rsidRPr="006A44C9" w:rsidR="002C75F6">
        <w:rPr>
          <w:rFonts w:ascii="Verdana" w:hAnsi="Verdana" w:cs="Calibri"/>
          <w:i w:val="0"/>
          <w:iCs/>
          <w:color w:val="000000" w:themeColor="text1"/>
          <w:sz w:val="22"/>
          <w:szCs w:val="22"/>
          <w:lang w:eastAsia="en-GB"/>
        </w:rPr>
        <w:t>al settings who may be concerned about children who have experienced domestic abuse</w:t>
      </w:r>
      <w:r w:rsidRPr="006A44C9" w:rsidR="00B00812">
        <w:rPr>
          <w:rFonts w:ascii="Verdana" w:hAnsi="Verdana" w:cs="Calibri"/>
          <w:i w:val="0"/>
          <w:iCs/>
          <w:color w:val="000000" w:themeColor="text1"/>
          <w:sz w:val="22"/>
          <w:szCs w:val="22"/>
          <w:lang w:eastAsia="en-GB"/>
        </w:rPr>
        <w:t xml:space="preserve">. The helpline is available from 0800-11300, Monday to Friday 0204 513 </w:t>
      </w:r>
      <w:r w:rsidRPr="006A44C9" w:rsidR="00692CF6">
        <w:rPr>
          <w:rFonts w:ascii="Verdana" w:hAnsi="Verdana" w:cs="Calibri"/>
          <w:i w:val="0"/>
          <w:iCs/>
          <w:color w:val="000000" w:themeColor="text1"/>
          <w:sz w:val="22"/>
          <w:szCs w:val="22"/>
          <w:lang w:eastAsia="en-GB"/>
        </w:rPr>
        <w:t xml:space="preserve">9990. </w:t>
      </w:r>
    </w:p>
    <w:p w:rsidRPr="006A44C9" w:rsidR="00EA57B0" w:rsidP="00A350BA" w:rsidRDefault="00EA57B0" w14:paraId="7AAC8E34" w14:textId="77777777">
      <w:pPr>
        <w:pStyle w:val="Caption1"/>
        <w:spacing w:before="0" w:after="0"/>
        <w:rPr>
          <w:rFonts w:ascii="Verdana" w:hAnsi="Verdana" w:cs="Calibri"/>
          <w:i w:val="0"/>
          <w:iCs/>
          <w:color w:val="000000" w:themeColor="text1"/>
          <w:sz w:val="22"/>
          <w:szCs w:val="22"/>
          <w:lang w:eastAsia="en-GB"/>
        </w:rPr>
      </w:pPr>
    </w:p>
    <w:p w:rsidRPr="006A44C9" w:rsidR="00AC5039" w:rsidP="00AC5039" w:rsidRDefault="00AC5039" w14:paraId="151A5DDB" w14:textId="0159AD3D">
      <w:pPr>
        <w:pStyle w:val="default0"/>
        <w:spacing w:line="276" w:lineRule="auto"/>
        <w:rPr>
          <w:rFonts w:ascii="Verdana" w:hAnsi="Verdana" w:cs="Calibri"/>
          <w:b/>
          <w:color w:val="0070C0"/>
          <w:sz w:val="22"/>
          <w:szCs w:val="22"/>
        </w:rPr>
      </w:pPr>
      <w:r w:rsidRPr="006A44C9">
        <w:rPr>
          <w:rFonts w:ascii="Verdana" w:hAnsi="Verdana" w:cs="Calibri"/>
          <w:b/>
          <w:color w:val="0070C0"/>
          <w:sz w:val="22"/>
          <w:szCs w:val="22"/>
        </w:rPr>
        <w:t xml:space="preserve">Children </w:t>
      </w:r>
      <w:r w:rsidRPr="006A44C9" w:rsidR="002B7AD3">
        <w:rPr>
          <w:rFonts w:ascii="Verdana" w:hAnsi="Verdana" w:cs="Calibri"/>
          <w:b/>
          <w:color w:val="0070C0"/>
          <w:sz w:val="22"/>
          <w:szCs w:val="22"/>
        </w:rPr>
        <w:t>w</w:t>
      </w:r>
      <w:r w:rsidRPr="006A44C9">
        <w:rPr>
          <w:rFonts w:ascii="Verdana" w:hAnsi="Verdana" w:cs="Calibri"/>
          <w:b/>
          <w:color w:val="0070C0"/>
          <w:sz w:val="22"/>
          <w:szCs w:val="22"/>
        </w:rPr>
        <w:t xml:space="preserve">ho </w:t>
      </w:r>
      <w:r w:rsidRPr="006A44C9" w:rsidR="00AB788D">
        <w:rPr>
          <w:rFonts w:ascii="Verdana" w:hAnsi="Verdana" w:cs="Calibri"/>
          <w:b/>
          <w:color w:val="0070C0"/>
          <w:sz w:val="22"/>
          <w:szCs w:val="22"/>
        </w:rPr>
        <w:t>a</w:t>
      </w:r>
      <w:r w:rsidRPr="006A44C9">
        <w:rPr>
          <w:rFonts w:ascii="Verdana" w:hAnsi="Verdana" w:cs="Calibri"/>
          <w:b/>
          <w:color w:val="0070C0"/>
          <w:sz w:val="22"/>
          <w:szCs w:val="22"/>
        </w:rPr>
        <w:t xml:space="preserve">re </w:t>
      </w:r>
      <w:r w:rsidRPr="006A44C9" w:rsidR="002B7AD3">
        <w:rPr>
          <w:rFonts w:ascii="Verdana" w:hAnsi="Verdana" w:cs="Calibri"/>
          <w:b/>
          <w:color w:val="0070C0"/>
          <w:sz w:val="22"/>
          <w:szCs w:val="22"/>
        </w:rPr>
        <w:t>a</w:t>
      </w:r>
      <w:r w:rsidRPr="006A44C9">
        <w:rPr>
          <w:rFonts w:ascii="Verdana" w:hAnsi="Verdana" w:cs="Calibri"/>
          <w:b/>
          <w:color w:val="0070C0"/>
          <w:sz w:val="22"/>
          <w:szCs w:val="22"/>
        </w:rPr>
        <w:t xml:space="preserve">bsent </w:t>
      </w:r>
      <w:r w:rsidRPr="006A44C9" w:rsidR="00EA57B0">
        <w:rPr>
          <w:rFonts w:ascii="Verdana" w:hAnsi="Verdana" w:cs="Calibri"/>
          <w:b/>
          <w:color w:val="0070C0"/>
          <w:sz w:val="22"/>
          <w:szCs w:val="22"/>
        </w:rPr>
        <w:t>f</w:t>
      </w:r>
      <w:r w:rsidRPr="006A44C9">
        <w:rPr>
          <w:rFonts w:ascii="Verdana" w:hAnsi="Verdana" w:cs="Calibri"/>
          <w:b/>
          <w:color w:val="0070C0"/>
          <w:sz w:val="22"/>
          <w:szCs w:val="22"/>
        </w:rPr>
        <w:t xml:space="preserve">rom </w:t>
      </w:r>
      <w:r w:rsidRPr="006A44C9" w:rsidR="002B7AD3">
        <w:rPr>
          <w:rFonts w:ascii="Verdana" w:hAnsi="Verdana" w:cs="Calibri"/>
          <w:b/>
          <w:color w:val="0070C0"/>
          <w:sz w:val="22"/>
          <w:szCs w:val="22"/>
        </w:rPr>
        <w:t>e</w:t>
      </w:r>
      <w:r w:rsidRPr="006A44C9">
        <w:rPr>
          <w:rFonts w:ascii="Verdana" w:hAnsi="Verdana" w:cs="Calibri"/>
          <w:b/>
          <w:color w:val="0070C0"/>
          <w:sz w:val="22"/>
          <w:szCs w:val="22"/>
        </w:rPr>
        <w:t xml:space="preserve">ducation </w:t>
      </w:r>
      <w:r w:rsidRPr="006A44C9" w:rsidR="000B3237">
        <w:rPr>
          <w:rFonts w:ascii="Verdana" w:hAnsi="Verdana" w:cs="Calibri"/>
          <w:b/>
          <w:color w:val="0070C0"/>
          <w:sz w:val="22"/>
          <w:szCs w:val="22"/>
        </w:rPr>
        <w:t>(</w:t>
      </w:r>
      <w:r w:rsidRPr="006A44C9" w:rsidR="00A350BA">
        <w:rPr>
          <w:rFonts w:ascii="Verdana" w:hAnsi="Verdana" w:cs="Calibri"/>
          <w:b/>
          <w:color w:val="0070C0"/>
          <w:sz w:val="22"/>
          <w:szCs w:val="22"/>
        </w:rPr>
        <w:t>c</w:t>
      </w:r>
      <w:r w:rsidRPr="006A44C9" w:rsidR="000B3237">
        <w:rPr>
          <w:rFonts w:ascii="Verdana" w:hAnsi="Verdana" w:cs="Calibri"/>
          <w:b/>
          <w:color w:val="0070C0"/>
          <w:sz w:val="22"/>
          <w:szCs w:val="22"/>
        </w:rPr>
        <w:t xml:space="preserve">hildren missing from education) </w:t>
      </w:r>
    </w:p>
    <w:p w:rsidRPr="006A44C9" w:rsidR="00AC5039" w:rsidP="00AC5039" w:rsidRDefault="00AC5039" w14:paraId="2AD20CED" w14:textId="745A6AC4">
      <w:pPr>
        <w:pStyle w:val="default0"/>
        <w:spacing w:line="276" w:lineRule="auto"/>
        <w:jc w:val="both"/>
        <w:rPr>
          <w:rFonts w:ascii="Verdana" w:hAnsi="Verdana" w:cs="Calibri"/>
          <w:sz w:val="22"/>
          <w:szCs w:val="22"/>
        </w:rPr>
      </w:pPr>
      <w:r w:rsidRPr="006A44C9">
        <w:rPr>
          <w:rFonts w:ascii="Verdana" w:hAnsi="Verdana" w:cs="Calibri"/>
          <w:sz w:val="22"/>
          <w:szCs w:val="22"/>
        </w:rPr>
        <w:t xml:space="preserve">All staff should be aware that children being absent from school or college, particularly repeatedly and/or for prolonged periods, and children </w:t>
      </w:r>
      <w:r w:rsidRPr="006A44C9" w:rsidR="000B3237">
        <w:rPr>
          <w:rFonts w:ascii="Verdana" w:hAnsi="Verdana" w:cs="Calibri"/>
          <w:sz w:val="22"/>
          <w:szCs w:val="22"/>
        </w:rPr>
        <w:t xml:space="preserve">absent from </w:t>
      </w:r>
      <w:r w:rsidRPr="006A44C9">
        <w:rPr>
          <w:rFonts w:ascii="Verdana" w:hAnsi="Verdana" w:cs="Calibri"/>
          <w:sz w:val="22"/>
          <w:szCs w:val="22"/>
        </w:rPr>
        <w:t xml:space="preserve">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w:t>
      </w:r>
      <w:r w:rsidRPr="006A44C9" w:rsidR="00932782">
        <w:rPr>
          <w:rFonts w:ascii="Verdana" w:hAnsi="Verdana" w:cs="Calibri"/>
          <w:sz w:val="22"/>
          <w:szCs w:val="22"/>
        </w:rPr>
        <w:t>absent from</w:t>
      </w:r>
      <w:r w:rsidRPr="006A44C9">
        <w:rPr>
          <w:rFonts w:ascii="Verdana" w:hAnsi="Verdana" w:cs="Calibri"/>
          <w:sz w:val="22"/>
          <w:szCs w:val="22"/>
        </w:rPr>
        <w:t xml:space="preserve"> education procedures.</w:t>
      </w:r>
    </w:p>
    <w:p w:rsidRPr="006A44C9" w:rsidR="00AC5039" w:rsidP="00AC5039" w:rsidRDefault="00AC5039" w14:paraId="5746A97D" w14:textId="77777777">
      <w:pPr>
        <w:pStyle w:val="default0"/>
        <w:spacing w:line="276" w:lineRule="auto"/>
        <w:jc w:val="both"/>
        <w:rPr>
          <w:rFonts w:ascii="Verdana" w:hAnsi="Verdana" w:cs="Calibri"/>
          <w:sz w:val="22"/>
          <w:szCs w:val="22"/>
        </w:rPr>
      </w:pPr>
    </w:p>
    <w:p w:rsidRPr="006A44C9" w:rsidR="00AC5039" w:rsidP="00AC5039" w:rsidRDefault="00AC5039" w14:paraId="4CE10A3F" w14:textId="5C3C470E">
      <w:pPr>
        <w:pStyle w:val="default0"/>
        <w:spacing w:line="276" w:lineRule="auto"/>
        <w:jc w:val="both"/>
        <w:rPr>
          <w:rFonts w:ascii="Verdana" w:hAnsi="Verdana" w:cs="Calibri"/>
          <w:sz w:val="22"/>
          <w:szCs w:val="22"/>
        </w:rPr>
      </w:pPr>
      <w:r w:rsidRPr="006A44C9">
        <w:rPr>
          <w:rFonts w:ascii="Verdana" w:hAnsi="Verdana" w:cs="Calibri"/>
          <w:sz w:val="22"/>
          <w:szCs w:val="22"/>
        </w:rPr>
        <w:t xml:space="preserve">There are many circumstances where a child may become </w:t>
      </w:r>
      <w:r w:rsidRPr="006A44C9" w:rsidR="00932782">
        <w:rPr>
          <w:rFonts w:ascii="Verdana" w:hAnsi="Verdana" w:cs="Calibri"/>
          <w:sz w:val="22"/>
          <w:szCs w:val="22"/>
        </w:rPr>
        <w:t>absent</w:t>
      </w:r>
      <w:r w:rsidRPr="006A44C9">
        <w:rPr>
          <w:rFonts w:ascii="Verdana" w:hAnsi="Verdana" w:cs="Calibri"/>
          <w:sz w:val="22"/>
          <w:szCs w:val="22"/>
        </w:rPr>
        <w:t xml:space="preserve"> from education, but some children are particularly at risk. These include children who:</w:t>
      </w:r>
    </w:p>
    <w:p w:rsidRPr="006A44C9" w:rsidR="00AC5039" w:rsidP="00DC042D" w:rsidRDefault="00AC5039" w14:paraId="7052EF58"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Are at risk of harm or neglect.</w:t>
      </w:r>
    </w:p>
    <w:p w:rsidRPr="006A44C9" w:rsidR="00AC5039" w:rsidP="00DC042D" w:rsidRDefault="00AC5039" w14:paraId="38B508B7"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Come from Gypsy, Roma, or Traveller families.</w:t>
      </w:r>
    </w:p>
    <w:p w:rsidRPr="006A44C9" w:rsidR="00AC5039" w:rsidP="00DC042D" w:rsidRDefault="00AC5039" w14:paraId="141C372A"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Come from the families of service personnel.</w:t>
      </w:r>
    </w:p>
    <w:p w:rsidRPr="006A44C9" w:rsidR="00AC5039" w:rsidP="00DC042D" w:rsidRDefault="00AC5039" w14:paraId="197D0234"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Go missing or run away from home or care.</w:t>
      </w:r>
    </w:p>
    <w:p w:rsidRPr="006A44C9" w:rsidR="00AC5039" w:rsidP="00DC042D" w:rsidRDefault="00AC5039" w14:paraId="6BCA445A"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Are supervised by the youth justice system.</w:t>
      </w:r>
    </w:p>
    <w:p w:rsidRPr="006A44C9" w:rsidR="00AC5039" w:rsidP="00DC042D" w:rsidRDefault="00AC5039" w14:paraId="49AD2B21" w14:textId="77777777">
      <w:pPr>
        <w:numPr>
          <w:ilvl w:val="0"/>
          <w:numId w:val="21"/>
        </w:numPr>
        <w:spacing w:line="276" w:lineRule="auto"/>
        <w:ind w:left="284" w:hanging="284"/>
        <w:jc w:val="both"/>
        <w:rPr>
          <w:rFonts w:ascii="Verdana" w:hAnsi="Verdana" w:eastAsia="Arial" w:cs="Calibri"/>
          <w:sz w:val="22"/>
          <w:szCs w:val="22"/>
        </w:rPr>
      </w:pPr>
      <w:r w:rsidRPr="006A44C9">
        <w:rPr>
          <w:rFonts w:ascii="Verdana" w:hAnsi="Verdana" w:eastAsia="Arial" w:cs="Calibri"/>
          <w:sz w:val="22"/>
          <w:szCs w:val="22"/>
        </w:rPr>
        <w:t>Cease to attend a school.</w:t>
      </w:r>
    </w:p>
    <w:p w:rsidRPr="006A44C9" w:rsidR="00AC5039" w:rsidP="00AC5039" w:rsidRDefault="00AC5039" w14:paraId="135C6330" w14:textId="77777777">
      <w:pPr>
        <w:spacing w:line="276" w:lineRule="auto"/>
        <w:ind w:left="284"/>
        <w:jc w:val="both"/>
        <w:rPr>
          <w:rFonts w:ascii="Verdana" w:hAnsi="Verdana" w:eastAsia="Arial" w:cs="Calibri"/>
          <w:sz w:val="22"/>
          <w:szCs w:val="22"/>
        </w:rPr>
      </w:pPr>
    </w:p>
    <w:p w:rsidRPr="006A44C9" w:rsidR="00AC5039" w:rsidP="00AC5039" w:rsidRDefault="00AC5039" w14:paraId="5A55E5E1" w14:textId="346CBD41">
      <w:pPr>
        <w:spacing w:line="276" w:lineRule="auto"/>
        <w:jc w:val="both"/>
        <w:rPr>
          <w:rFonts w:ascii="Verdana" w:hAnsi="Verdana" w:cs="Calibri"/>
          <w:sz w:val="22"/>
          <w:szCs w:val="22"/>
        </w:rPr>
      </w:pPr>
      <w:r w:rsidRPr="006A44C9">
        <w:rPr>
          <w:rFonts w:ascii="Verdana" w:hAnsi="Verdana" w:cs="Calibri"/>
          <w:sz w:val="22"/>
          <w:szCs w:val="22"/>
        </w:rPr>
        <w:t xml:space="preserve">We will follow our procedures for unauthorised absence and for dealing with children who </w:t>
      </w:r>
      <w:r w:rsidRPr="006A44C9" w:rsidR="00CD7CE9">
        <w:rPr>
          <w:rFonts w:ascii="Verdana" w:hAnsi="Verdana" w:cs="Calibri"/>
          <w:sz w:val="22"/>
          <w:szCs w:val="22"/>
        </w:rPr>
        <w:t>are absent</w:t>
      </w:r>
      <w:r w:rsidRPr="006A44C9">
        <w:rPr>
          <w:rFonts w:ascii="Verdana" w:hAnsi="Verdana" w:cs="Calibri"/>
          <w:sz w:val="22"/>
          <w:szCs w:val="22"/>
        </w:rPr>
        <w:t xml:space="preserve">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rsidRPr="006A44C9" w:rsidR="00AC5039" w:rsidP="00AC5039" w:rsidRDefault="00AC5039" w14:paraId="2C60C07B" w14:textId="77777777">
      <w:pPr>
        <w:spacing w:line="276" w:lineRule="auto"/>
        <w:jc w:val="both"/>
        <w:rPr>
          <w:rFonts w:ascii="Verdana" w:hAnsi="Verdana" w:eastAsia="Arial" w:cs="Calibri"/>
          <w:sz w:val="22"/>
          <w:szCs w:val="22"/>
        </w:rPr>
      </w:pPr>
    </w:p>
    <w:p w:rsidRPr="006A44C9" w:rsidR="00AC5039" w:rsidP="00AC5039" w:rsidRDefault="00AC5039" w14:paraId="16C4FD10" w14:textId="77777777">
      <w:pPr>
        <w:spacing w:line="276" w:lineRule="auto"/>
        <w:jc w:val="both"/>
        <w:rPr>
          <w:rFonts w:ascii="Verdana" w:hAnsi="Verdana" w:eastAsia="Arial" w:cs="Calibri"/>
          <w:sz w:val="22"/>
          <w:szCs w:val="22"/>
        </w:rPr>
      </w:pPr>
      <w:r w:rsidRPr="006A44C9">
        <w:rPr>
          <w:rFonts w:ascii="Verdana" w:hAnsi="Verdana" w:cs="Calibri"/>
          <w:sz w:val="22"/>
          <w:szCs w:val="22"/>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rsidRPr="006A44C9" w:rsidR="00AC5039" w:rsidP="00AC5039" w:rsidRDefault="00AC5039" w14:paraId="1E2D0224" w14:textId="77777777">
      <w:pPr>
        <w:spacing w:line="276" w:lineRule="auto"/>
        <w:jc w:val="both"/>
        <w:rPr>
          <w:rFonts w:ascii="Verdana" w:hAnsi="Verdana" w:cs="Calibri"/>
          <w:sz w:val="22"/>
          <w:szCs w:val="22"/>
        </w:rPr>
      </w:pPr>
    </w:p>
    <w:p w:rsidRPr="006A44C9" w:rsidR="00AC5039" w:rsidP="00AC5039" w:rsidRDefault="00AC5039" w14:paraId="3FB7E2D0" w14:textId="77777777">
      <w:pPr>
        <w:spacing w:line="276" w:lineRule="auto"/>
        <w:jc w:val="both"/>
        <w:rPr>
          <w:rFonts w:ascii="Verdana" w:hAnsi="Verdana" w:cs="Calibri"/>
          <w:sz w:val="22"/>
          <w:szCs w:val="22"/>
        </w:rPr>
      </w:pPr>
      <w:r w:rsidRPr="006A44C9">
        <w:rPr>
          <w:rFonts w:ascii="Verdana" w:hAnsi="Verdana" w:cs="Calibri"/>
          <w:sz w:val="22"/>
          <w:szCs w:val="22"/>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in immediate danger or at risk of harm.</w:t>
      </w:r>
    </w:p>
    <w:p w:rsidRPr="006A44C9" w:rsidR="00AC5039" w:rsidP="00AC5039" w:rsidRDefault="00AC5039" w14:paraId="0C852733" w14:textId="77777777">
      <w:pPr>
        <w:pStyle w:val="default0"/>
        <w:spacing w:line="276" w:lineRule="auto"/>
        <w:jc w:val="both"/>
        <w:rPr>
          <w:rFonts w:ascii="Verdana" w:hAnsi="Verdana" w:eastAsia="Arial Unicode MS" w:cs="Calibri"/>
          <w:sz w:val="22"/>
          <w:szCs w:val="22"/>
          <w:lang w:eastAsia="en-US"/>
        </w:rPr>
      </w:pPr>
    </w:p>
    <w:p w:rsidRPr="006A44C9" w:rsidR="00AC5039" w:rsidP="00AC5039" w:rsidRDefault="00AC5039" w14:paraId="6B3D76A3" w14:textId="77777777">
      <w:pPr>
        <w:pStyle w:val="default0"/>
        <w:spacing w:line="276" w:lineRule="auto"/>
        <w:rPr>
          <w:rFonts w:ascii="Verdana" w:hAnsi="Verdana" w:cs="Calibri"/>
          <w:b/>
          <w:color w:val="0070C0"/>
          <w:sz w:val="22"/>
          <w:szCs w:val="22"/>
        </w:rPr>
      </w:pPr>
      <w:r w:rsidRPr="006A44C9">
        <w:rPr>
          <w:rFonts w:ascii="Verdana" w:hAnsi="Verdana" w:cs="Calibri"/>
          <w:b/>
          <w:color w:val="0070C0"/>
          <w:sz w:val="22"/>
          <w:szCs w:val="22"/>
        </w:rPr>
        <w:t>Private Fostering</w:t>
      </w:r>
    </w:p>
    <w:p w:rsidRPr="006A44C9" w:rsidR="00AC5039" w:rsidP="00AC5039" w:rsidRDefault="00AC5039" w14:paraId="2FFD4460" w14:textId="77777777">
      <w:pPr>
        <w:pStyle w:val="default0"/>
        <w:spacing w:line="276" w:lineRule="auto"/>
        <w:jc w:val="both"/>
        <w:rPr>
          <w:rFonts w:ascii="Verdana" w:hAnsi="Verdana" w:cs="Calibri"/>
          <w:sz w:val="22"/>
          <w:szCs w:val="22"/>
        </w:rPr>
      </w:pPr>
      <w:r w:rsidRPr="006A44C9">
        <w:rPr>
          <w:rFonts w:ascii="Verdana" w:hAnsi="Verdana" w:cs="Calibri"/>
          <w:sz w:val="22"/>
          <w:szCs w:val="22"/>
        </w:rPr>
        <w:t xml:space="preserve">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w:t>
      </w:r>
      <w:proofErr w:type="gramStart"/>
      <w:r w:rsidRPr="006A44C9">
        <w:rPr>
          <w:rFonts w:ascii="Verdana" w:hAnsi="Verdana" w:cs="Calibri"/>
          <w:sz w:val="22"/>
          <w:szCs w:val="22"/>
        </w:rPr>
        <w:t>step-parents</w:t>
      </w:r>
      <w:proofErr w:type="gramEnd"/>
      <w:r w:rsidRPr="006A44C9">
        <w:rPr>
          <w:rFonts w:ascii="Verdana" w:hAnsi="Verdana" w:cs="Calibri"/>
          <w:sz w:val="22"/>
          <w:szCs w:val="22"/>
        </w:rPr>
        <w:t>; it does not include great-aunts or uncles, great grandparents or cousins.</w:t>
      </w:r>
    </w:p>
    <w:p w:rsidRPr="006A44C9" w:rsidR="00AC5039" w:rsidP="00AC5039" w:rsidRDefault="00AC5039" w14:paraId="2234E5C7" w14:textId="77777777">
      <w:pPr>
        <w:pStyle w:val="default0"/>
        <w:spacing w:line="276" w:lineRule="auto"/>
        <w:jc w:val="both"/>
        <w:rPr>
          <w:rFonts w:ascii="Verdana" w:hAnsi="Verdana" w:cs="Calibri"/>
          <w:sz w:val="22"/>
          <w:szCs w:val="22"/>
        </w:rPr>
      </w:pPr>
    </w:p>
    <w:p w:rsidRPr="006A44C9" w:rsidR="00AC5039" w:rsidP="00AC5039" w:rsidRDefault="00AC5039" w14:paraId="625FC108" w14:textId="77777777">
      <w:pPr>
        <w:pStyle w:val="default0"/>
        <w:spacing w:line="276" w:lineRule="auto"/>
        <w:jc w:val="both"/>
        <w:rPr>
          <w:rFonts w:ascii="Verdana" w:hAnsi="Verdana" w:cs="Calibri"/>
          <w:sz w:val="22"/>
          <w:szCs w:val="22"/>
        </w:rPr>
      </w:pPr>
      <w:r w:rsidRPr="006A44C9">
        <w:rPr>
          <w:rFonts w:ascii="Verdana" w:hAnsi="Verdana" w:cs="Calibri"/>
          <w:sz w:val="22"/>
          <w:szCs w:val="22"/>
        </w:rPr>
        <w:t>Parents and private foster carers both have a legal duty to inform the relevant local authority at least six weeks before the arrangement is due to start; not to do so is a criminal offence.</w:t>
      </w:r>
    </w:p>
    <w:p w:rsidRPr="006A44C9" w:rsidR="00AC5039" w:rsidP="00AC5039" w:rsidRDefault="00AC5039" w14:paraId="0E7D4386" w14:textId="77777777">
      <w:pPr>
        <w:pStyle w:val="default0"/>
        <w:spacing w:line="276" w:lineRule="auto"/>
        <w:jc w:val="both"/>
        <w:rPr>
          <w:rFonts w:ascii="Verdana" w:hAnsi="Verdana" w:cs="Calibri"/>
          <w:sz w:val="22"/>
          <w:szCs w:val="22"/>
        </w:rPr>
      </w:pPr>
    </w:p>
    <w:p w:rsidRPr="006A44C9" w:rsidR="00AC5039" w:rsidP="00AC5039" w:rsidRDefault="00AC5039" w14:paraId="76942991" w14:textId="1A44B343">
      <w:pPr>
        <w:pStyle w:val="default0"/>
        <w:spacing w:line="276" w:lineRule="auto"/>
        <w:jc w:val="both"/>
        <w:rPr>
          <w:rFonts w:ascii="Verdana" w:hAnsi="Verdana" w:cs="Calibri"/>
          <w:sz w:val="22"/>
          <w:szCs w:val="22"/>
        </w:rPr>
      </w:pPr>
      <w:r w:rsidRPr="006A44C9">
        <w:rPr>
          <w:rFonts w:ascii="Verdana" w:hAnsi="Verdana" w:cs="Calibri"/>
          <w:sz w:val="22"/>
          <w:szCs w:val="22"/>
        </w:rPr>
        <w:t xml:space="preserve">Whilst most privately fostered children are appropriately supported and looked after, they are a potentially vulnerable group who should be monitored by the local authority, particularly when the child has come from another country. In some </w:t>
      </w:r>
      <w:r w:rsidRPr="006A44C9" w:rsidR="00C02964">
        <w:rPr>
          <w:rFonts w:ascii="Verdana" w:hAnsi="Verdana" w:cs="Calibri"/>
          <w:sz w:val="22"/>
          <w:szCs w:val="22"/>
        </w:rPr>
        <w:t>cases,</w:t>
      </w:r>
      <w:r w:rsidRPr="006A44C9">
        <w:rPr>
          <w:rFonts w:ascii="Verdana" w:hAnsi="Verdana" w:cs="Calibri"/>
          <w:sz w:val="22"/>
          <w:szCs w:val="22"/>
        </w:rPr>
        <w:t xml:space="preserve"> privately fostered children are affected by abuse and neglect, or be involved in trafficking, child sexual exploitation or modern-day slavery. </w:t>
      </w:r>
    </w:p>
    <w:p w:rsidRPr="006A44C9" w:rsidR="00AC5039" w:rsidP="00AC5039" w:rsidRDefault="00AC5039" w14:paraId="2D0BA13A" w14:textId="77777777">
      <w:pPr>
        <w:pStyle w:val="default0"/>
        <w:spacing w:line="276" w:lineRule="auto"/>
        <w:jc w:val="both"/>
        <w:rPr>
          <w:rFonts w:ascii="Verdana" w:hAnsi="Verdana" w:cs="Calibri"/>
          <w:sz w:val="22"/>
          <w:szCs w:val="22"/>
        </w:rPr>
      </w:pPr>
    </w:p>
    <w:p w:rsidRPr="006A44C9" w:rsidR="00AC5039" w:rsidP="00AC5039" w:rsidRDefault="00AC5039" w14:paraId="32350A29" w14:textId="77777777">
      <w:pPr>
        <w:pStyle w:val="default0"/>
        <w:spacing w:line="276" w:lineRule="auto"/>
        <w:jc w:val="both"/>
        <w:rPr>
          <w:rFonts w:ascii="Verdana" w:hAnsi="Verdana" w:cs="Calibri"/>
          <w:sz w:val="22"/>
          <w:szCs w:val="22"/>
        </w:rPr>
      </w:pPr>
      <w:r w:rsidRPr="006A44C9">
        <w:rPr>
          <w:rFonts w:ascii="Verdana" w:hAnsi="Verdana" w:cs="Calibri"/>
          <w:sz w:val="22"/>
          <w:szCs w:val="22"/>
        </w:rPr>
        <w:t>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However, it should be clear to the school who has parental responsibility.</w:t>
      </w:r>
    </w:p>
    <w:p w:rsidRPr="006A44C9" w:rsidR="00AC5039" w:rsidP="00AC5039" w:rsidRDefault="00AC5039" w14:paraId="37D38370" w14:textId="77777777">
      <w:pPr>
        <w:pStyle w:val="default0"/>
        <w:spacing w:line="276" w:lineRule="auto"/>
        <w:jc w:val="both"/>
        <w:rPr>
          <w:rFonts w:ascii="Verdana" w:hAnsi="Verdana" w:cs="Calibri"/>
          <w:sz w:val="22"/>
          <w:szCs w:val="22"/>
        </w:rPr>
      </w:pPr>
    </w:p>
    <w:p w:rsidRPr="006A44C9" w:rsidR="00AC5039" w:rsidP="00AC5039" w:rsidRDefault="00AC5039" w14:paraId="48663089" w14:textId="77777777">
      <w:pPr>
        <w:pStyle w:val="default0"/>
        <w:spacing w:line="276" w:lineRule="auto"/>
        <w:jc w:val="both"/>
        <w:rPr>
          <w:rFonts w:ascii="Verdana" w:hAnsi="Verdana" w:cs="Calibri"/>
          <w:sz w:val="22"/>
          <w:szCs w:val="22"/>
        </w:rPr>
      </w:pPr>
      <w:r w:rsidRPr="006A44C9">
        <w:rPr>
          <w:rFonts w:ascii="Verdana" w:hAnsi="Verdana" w:cs="Calibri"/>
          <w:sz w:val="22"/>
          <w:szCs w:val="22"/>
        </w:rPr>
        <w:t xml:space="preserve">School staff should notify the Designated Safeguarding Lead when they become aware of private fostering arrangements. The Designated Safeguarding Lead will speak to the family of the child involved to check that they are aware of their duty to inform the local authority. </w:t>
      </w:r>
    </w:p>
    <w:p w:rsidRPr="006A44C9" w:rsidR="00AC5039" w:rsidP="00AC5039" w:rsidRDefault="00AC5039" w14:paraId="1360D13D" w14:textId="77777777">
      <w:pPr>
        <w:pStyle w:val="default0"/>
        <w:spacing w:line="276" w:lineRule="auto"/>
        <w:jc w:val="both"/>
        <w:rPr>
          <w:rFonts w:ascii="Verdana" w:hAnsi="Verdana" w:cs="Calibri"/>
          <w:sz w:val="22"/>
          <w:szCs w:val="22"/>
        </w:rPr>
      </w:pPr>
    </w:p>
    <w:p w:rsidRPr="006A44C9" w:rsidR="00AC5039" w:rsidP="00AC5039" w:rsidRDefault="00AC5039" w14:paraId="0447BFFF" w14:textId="77777777">
      <w:pPr>
        <w:pStyle w:val="default0"/>
        <w:spacing w:line="276" w:lineRule="auto"/>
        <w:jc w:val="both"/>
        <w:rPr>
          <w:rFonts w:ascii="Verdana" w:hAnsi="Verdana" w:cs="Calibri"/>
          <w:sz w:val="22"/>
          <w:szCs w:val="22"/>
        </w:rPr>
      </w:pPr>
      <w:r w:rsidRPr="006A44C9">
        <w:rPr>
          <w:rFonts w:ascii="Verdana" w:hAnsi="Verdana" w:cs="Calibri"/>
          <w:sz w:val="22"/>
          <w:szCs w:val="22"/>
        </w:rPr>
        <w:t>On admission to the school, we will take steps to verify the relationship of the adults to the child who is being registered.</w:t>
      </w:r>
    </w:p>
    <w:p w:rsidRPr="006A44C9" w:rsidR="00AC5039" w:rsidP="00AC5039" w:rsidRDefault="00AC5039" w14:paraId="4F9D3AE7" w14:textId="77777777">
      <w:pPr>
        <w:pStyle w:val="default0"/>
        <w:spacing w:line="276" w:lineRule="auto"/>
        <w:jc w:val="both"/>
        <w:rPr>
          <w:rFonts w:ascii="Verdana" w:hAnsi="Verdana" w:cs="Calibri"/>
          <w:bCs/>
          <w:sz w:val="22"/>
          <w:szCs w:val="22"/>
        </w:rPr>
      </w:pPr>
    </w:p>
    <w:p w:rsidRPr="006A44C9" w:rsidR="00706180" w:rsidP="006C22D4" w:rsidRDefault="00706180" w14:paraId="55802E4C" w14:textId="195E4F1E">
      <w:pPr>
        <w:pStyle w:val="default0"/>
        <w:spacing w:line="276" w:lineRule="auto"/>
        <w:rPr>
          <w:rFonts w:ascii="Verdana" w:hAnsi="Verdana" w:cs="Calibri"/>
          <w:b/>
          <w:color w:val="0070C0"/>
          <w:sz w:val="22"/>
          <w:szCs w:val="22"/>
        </w:rPr>
      </w:pPr>
      <w:r w:rsidRPr="006A44C9">
        <w:rPr>
          <w:rFonts w:ascii="Verdana" w:hAnsi="Verdana" w:cs="Calibri"/>
          <w:b/>
          <w:color w:val="0070C0"/>
          <w:sz w:val="22"/>
          <w:szCs w:val="22"/>
        </w:rPr>
        <w:t>Kinsh</w:t>
      </w:r>
      <w:r w:rsidRPr="006A44C9" w:rsidR="006C22D4">
        <w:rPr>
          <w:rFonts w:ascii="Verdana" w:hAnsi="Verdana" w:cs="Calibri"/>
          <w:b/>
          <w:color w:val="0070C0"/>
          <w:sz w:val="22"/>
          <w:szCs w:val="22"/>
        </w:rPr>
        <w:t>ip Care</w:t>
      </w:r>
    </w:p>
    <w:p w:rsidRPr="006A44C9" w:rsidR="0042655B" w:rsidP="00AC5039" w:rsidRDefault="005F2BD7" w14:paraId="6F7A72E4" w14:textId="19234536">
      <w:pPr>
        <w:pStyle w:val="default0"/>
        <w:spacing w:line="276" w:lineRule="auto"/>
        <w:jc w:val="both"/>
        <w:rPr>
          <w:rFonts w:ascii="Verdana" w:hAnsi="Verdana" w:cs="Calibri"/>
          <w:sz w:val="22"/>
          <w:szCs w:val="22"/>
        </w:rPr>
      </w:pPr>
      <w:r w:rsidRPr="006A44C9">
        <w:rPr>
          <w:rFonts w:ascii="Verdana" w:hAnsi="Verdana" w:cs="Calibri"/>
          <w:sz w:val="22"/>
          <w:szCs w:val="22"/>
        </w:rPr>
        <w:t xml:space="preserve">The Government announced </w:t>
      </w:r>
      <w:r w:rsidRPr="006A44C9" w:rsidR="0042655B">
        <w:rPr>
          <w:rFonts w:ascii="Verdana" w:hAnsi="Verdana" w:cs="Calibri"/>
          <w:sz w:val="22"/>
          <w:szCs w:val="22"/>
        </w:rPr>
        <w:t xml:space="preserve">the </w:t>
      </w:r>
      <w:hyperlink r:id="rId46">
        <w:r w:rsidRPr="006A44C9" w:rsidR="0042655B">
          <w:rPr>
            <w:rStyle w:val="Hyperlink"/>
            <w:rFonts w:ascii="Verdana" w:hAnsi="Verdana" w:cs="Calibri"/>
            <w:sz w:val="22"/>
            <w:szCs w:val="22"/>
          </w:rPr>
          <w:t xml:space="preserve">Championing Kinship Care </w:t>
        </w:r>
        <w:r w:rsidRPr="006A44C9" w:rsidR="00AC7E19">
          <w:rPr>
            <w:rStyle w:val="Hyperlink"/>
            <w:rFonts w:ascii="Verdana" w:hAnsi="Verdana" w:cs="Calibri"/>
            <w:sz w:val="22"/>
            <w:szCs w:val="22"/>
          </w:rPr>
          <w:t>– The National Kinship Care Strategy</w:t>
        </w:r>
      </w:hyperlink>
      <w:r w:rsidRPr="006A44C9" w:rsidR="00AC7E19">
        <w:rPr>
          <w:rFonts w:ascii="Verdana" w:hAnsi="Verdana" w:cs="Calibri"/>
          <w:sz w:val="22"/>
          <w:szCs w:val="22"/>
        </w:rPr>
        <w:t xml:space="preserve"> in December 2023. It outlines the plan </w:t>
      </w:r>
      <w:r w:rsidRPr="006A44C9" w:rsidR="00A14986">
        <w:rPr>
          <w:rFonts w:ascii="Verdana" w:hAnsi="Verdana" w:cs="Calibri"/>
          <w:sz w:val="22"/>
          <w:szCs w:val="22"/>
        </w:rPr>
        <w:t>to formalise</w:t>
      </w:r>
      <w:r w:rsidRPr="006A44C9" w:rsidR="009060AA">
        <w:rPr>
          <w:rFonts w:ascii="Verdana" w:hAnsi="Verdana" w:cs="Calibri"/>
          <w:sz w:val="22"/>
          <w:szCs w:val="22"/>
        </w:rPr>
        <w:t xml:space="preserve"> </w:t>
      </w:r>
      <w:r w:rsidRPr="006A44C9" w:rsidR="007668B2">
        <w:rPr>
          <w:rFonts w:ascii="Verdana" w:hAnsi="Verdana" w:cs="Calibri"/>
          <w:sz w:val="22"/>
          <w:szCs w:val="22"/>
        </w:rPr>
        <w:t xml:space="preserve">support and funding for </w:t>
      </w:r>
      <w:r w:rsidRPr="006A44C9" w:rsidR="00760F9B">
        <w:rPr>
          <w:rFonts w:ascii="Verdana" w:hAnsi="Verdana" w:cs="Calibri"/>
          <w:sz w:val="22"/>
          <w:szCs w:val="22"/>
        </w:rPr>
        <w:t xml:space="preserve">Kinship carers. </w:t>
      </w:r>
      <w:r w:rsidRPr="006A44C9" w:rsidR="00447583">
        <w:rPr>
          <w:rFonts w:ascii="Verdana" w:hAnsi="Verdana" w:cs="Calibri"/>
          <w:sz w:val="22"/>
          <w:szCs w:val="22"/>
        </w:rPr>
        <w:t xml:space="preserve">Where we have </w:t>
      </w:r>
      <w:r w:rsidRPr="006A44C9" w:rsidR="00C1685B">
        <w:rPr>
          <w:rFonts w:ascii="Verdana" w:hAnsi="Verdana" w:cs="Calibri"/>
          <w:sz w:val="22"/>
          <w:szCs w:val="22"/>
        </w:rPr>
        <w:t xml:space="preserve">Kinship Carers, we will support schools to ensure that the appropriate support is provided.  </w:t>
      </w:r>
    </w:p>
    <w:p w:rsidRPr="006A44C9" w:rsidR="1056AAF4" w:rsidP="1056AAF4" w:rsidRDefault="1056AAF4" w14:paraId="2079A428" w14:textId="7D373F09">
      <w:pPr>
        <w:pStyle w:val="default0"/>
        <w:spacing w:line="276" w:lineRule="auto"/>
        <w:jc w:val="both"/>
        <w:rPr>
          <w:rFonts w:ascii="Verdana" w:hAnsi="Verdana" w:cs="Calibri"/>
          <w:sz w:val="22"/>
          <w:szCs w:val="22"/>
        </w:rPr>
      </w:pPr>
    </w:p>
    <w:p w:rsidRPr="006A44C9" w:rsidR="6FF09A87" w:rsidP="1056AAF4" w:rsidRDefault="6FF09A87" w14:paraId="7EB56803" w14:textId="3D680DF9">
      <w:pPr>
        <w:pStyle w:val="default0"/>
        <w:spacing w:line="276" w:lineRule="auto"/>
        <w:jc w:val="both"/>
        <w:rPr>
          <w:rFonts w:ascii="Verdana" w:hAnsi="Verdana" w:cs="Calibri"/>
          <w:b/>
          <w:bCs/>
          <w:color w:val="0070C0"/>
          <w:sz w:val="22"/>
          <w:szCs w:val="22"/>
        </w:rPr>
      </w:pPr>
      <w:r w:rsidRPr="006A44C9">
        <w:rPr>
          <w:rFonts w:ascii="Verdana" w:hAnsi="Verdana" w:cs="Calibri"/>
          <w:b/>
          <w:bCs/>
          <w:color w:val="0070C0"/>
          <w:sz w:val="22"/>
          <w:szCs w:val="22"/>
        </w:rPr>
        <w:t xml:space="preserve">Young Carers </w:t>
      </w:r>
    </w:p>
    <w:p w:rsidRPr="006A44C9" w:rsidR="1709B2BA" w:rsidP="1056AAF4" w:rsidRDefault="1709B2BA" w14:paraId="1DC067F2" w14:textId="020414ED">
      <w:pPr>
        <w:pStyle w:val="default0"/>
        <w:spacing w:line="276" w:lineRule="auto"/>
        <w:jc w:val="both"/>
        <w:rPr>
          <w:rFonts w:ascii="Verdana" w:hAnsi="Verdana" w:cs="Calibri"/>
          <w:sz w:val="22"/>
          <w:szCs w:val="22"/>
        </w:rPr>
      </w:pPr>
      <w:r w:rsidRPr="006A44C9">
        <w:rPr>
          <w:rFonts w:ascii="Verdana" w:hAnsi="Verdana" w:cs="Calibri"/>
          <w:sz w:val="22"/>
          <w:szCs w:val="22"/>
        </w:rPr>
        <w:t>Young carers are defined as anyone under the age of 18</w:t>
      </w:r>
      <w:r w:rsidRPr="006A44C9" w:rsidR="09E63B7E">
        <w:rPr>
          <w:rFonts w:ascii="Verdana" w:hAnsi="Verdana" w:cs="Calibri"/>
          <w:sz w:val="22"/>
          <w:szCs w:val="22"/>
        </w:rPr>
        <w:t xml:space="preserve">, who help to look after a relative with a disability, illness, mental health condition or someone who has a drug or alcohol </w:t>
      </w:r>
      <w:r w:rsidRPr="006A44C9" w:rsidR="1AC79C4D">
        <w:rPr>
          <w:rFonts w:ascii="Verdana" w:hAnsi="Verdana" w:cs="Calibri"/>
          <w:sz w:val="22"/>
          <w:szCs w:val="22"/>
        </w:rPr>
        <w:t xml:space="preserve">problem. </w:t>
      </w:r>
      <w:r w:rsidRPr="006A44C9" w:rsidR="270FD087">
        <w:rPr>
          <w:rFonts w:ascii="Verdana" w:hAnsi="Verdana" w:cs="Calibri"/>
          <w:sz w:val="22"/>
          <w:szCs w:val="22"/>
        </w:rPr>
        <w:t xml:space="preserve">This also includes supporting siblings. If you identify children as Young Carers this needs to be recorded on </w:t>
      </w:r>
      <w:proofErr w:type="spellStart"/>
      <w:r w:rsidRPr="006A44C9" w:rsidR="270FD087">
        <w:rPr>
          <w:rFonts w:ascii="Verdana" w:hAnsi="Verdana" w:cs="Calibri"/>
          <w:sz w:val="22"/>
          <w:szCs w:val="22"/>
        </w:rPr>
        <w:t>MyConcern</w:t>
      </w:r>
      <w:proofErr w:type="spellEnd"/>
      <w:r w:rsidRPr="006A44C9" w:rsidR="2F043FE9">
        <w:rPr>
          <w:rFonts w:ascii="Verdana" w:hAnsi="Verdana" w:cs="Calibri"/>
          <w:sz w:val="22"/>
          <w:szCs w:val="22"/>
        </w:rPr>
        <w:t xml:space="preserve">. The Trust will support schools </w:t>
      </w:r>
      <w:r w:rsidRPr="006A44C9" w:rsidR="3AA6F826">
        <w:rPr>
          <w:rFonts w:ascii="Verdana" w:hAnsi="Verdana" w:cs="Calibri"/>
          <w:sz w:val="22"/>
          <w:szCs w:val="22"/>
        </w:rPr>
        <w:t xml:space="preserve">to ensure the children and families are supported. The Local Authority also offer support and guidance. </w:t>
      </w:r>
    </w:p>
    <w:p w:rsidRPr="006A44C9" w:rsidR="00AC5039" w:rsidP="00AC5039" w:rsidRDefault="00AC5039" w14:paraId="5DE9A2A2" w14:textId="77777777">
      <w:pPr>
        <w:pStyle w:val="default0"/>
        <w:spacing w:line="276" w:lineRule="auto"/>
        <w:jc w:val="both"/>
        <w:rPr>
          <w:rFonts w:ascii="Verdana" w:hAnsi="Verdana" w:cs="Calibri"/>
          <w:sz w:val="22"/>
          <w:szCs w:val="22"/>
        </w:rPr>
      </w:pPr>
    </w:p>
    <w:p w:rsidRPr="006A44C9" w:rsidR="00AC5039" w:rsidP="00AC5039" w:rsidRDefault="00AC5039" w14:paraId="6710FE36" w14:textId="77777777">
      <w:pPr>
        <w:pStyle w:val="default0"/>
        <w:spacing w:line="276" w:lineRule="auto"/>
        <w:rPr>
          <w:rFonts w:ascii="Verdana" w:hAnsi="Verdana" w:cs="Calibri"/>
          <w:b/>
          <w:color w:val="0070C0"/>
          <w:sz w:val="22"/>
          <w:szCs w:val="22"/>
        </w:rPr>
      </w:pPr>
      <w:r w:rsidRPr="006A44C9">
        <w:rPr>
          <w:rFonts w:ascii="Verdana" w:hAnsi="Verdana" w:cs="Calibri"/>
          <w:b/>
          <w:color w:val="0070C0"/>
          <w:sz w:val="22"/>
          <w:szCs w:val="22"/>
        </w:rPr>
        <w:t>Sexual Violence/Sexual Harassment (SVSH)</w:t>
      </w:r>
    </w:p>
    <w:p w:rsidRPr="006A44C9" w:rsidR="00AC5039" w:rsidP="00AC5039" w:rsidRDefault="00AC5039" w14:paraId="11F543E6" w14:textId="19A5F98F">
      <w:pPr>
        <w:pStyle w:val="default0"/>
        <w:spacing w:line="276" w:lineRule="auto"/>
        <w:jc w:val="both"/>
        <w:rPr>
          <w:rFonts w:ascii="Verdana" w:hAnsi="Verdana" w:cs="Calibri"/>
          <w:color w:val="auto"/>
          <w:sz w:val="22"/>
          <w:szCs w:val="22"/>
        </w:rPr>
      </w:pPr>
      <w:r w:rsidRPr="006A44C9">
        <w:rPr>
          <w:rFonts w:ascii="Verdana" w:hAnsi="Verdana" w:cs="Calibri"/>
          <w:color w:val="auto"/>
          <w:sz w:val="22"/>
          <w:szCs w:val="22"/>
        </w:rPr>
        <w:t xml:space="preserve">Part 5 of </w:t>
      </w:r>
      <w:r w:rsidRPr="006A44C9">
        <w:rPr>
          <w:rFonts w:ascii="Verdana" w:hAnsi="Verdana" w:cs="Calibri"/>
          <w:b/>
          <w:bCs/>
          <w:color w:val="auto"/>
          <w:sz w:val="22"/>
          <w:szCs w:val="22"/>
        </w:rPr>
        <w:t xml:space="preserve">KCSIE </w:t>
      </w:r>
      <w:r w:rsidRPr="006A44C9" w:rsidR="007467DC">
        <w:rPr>
          <w:rFonts w:ascii="Verdana" w:hAnsi="Verdana" w:cs="Calibri"/>
          <w:b/>
          <w:bCs/>
          <w:color w:val="auto"/>
          <w:sz w:val="22"/>
          <w:szCs w:val="22"/>
        </w:rPr>
        <w:t>2025</w:t>
      </w:r>
      <w:r w:rsidRPr="006A44C9">
        <w:rPr>
          <w:rFonts w:ascii="Verdana" w:hAnsi="Verdana" w:cs="Calibri"/>
          <w:b/>
          <w:bCs/>
          <w:color w:val="auto"/>
          <w:sz w:val="22"/>
          <w:szCs w:val="22"/>
        </w:rPr>
        <w:t xml:space="preserve"> (</w:t>
      </w:r>
      <w:r w:rsidRPr="006A44C9" w:rsidR="00A40AE0">
        <w:rPr>
          <w:rFonts w:ascii="Verdana" w:hAnsi="Verdana" w:cs="Calibri"/>
          <w:b/>
          <w:bCs/>
          <w:color w:val="auto"/>
          <w:sz w:val="22"/>
          <w:szCs w:val="22"/>
        </w:rPr>
        <w:t>p112-144</w:t>
      </w:r>
      <w:r w:rsidRPr="006A44C9" w:rsidR="0076687A">
        <w:rPr>
          <w:rFonts w:ascii="Verdana" w:hAnsi="Verdana" w:cs="Calibri"/>
          <w:b/>
          <w:bCs/>
          <w:color w:val="auto"/>
          <w:sz w:val="22"/>
          <w:szCs w:val="22"/>
        </w:rPr>
        <w:t>)</w:t>
      </w:r>
      <w:r w:rsidRPr="006A44C9">
        <w:rPr>
          <w:rFonts w:ascii="Verdana" w:hAnsi="Verdana" w:cs="Calibri"/>
          <w:b/>
          <w:bCs/>
          <w:color w:val="auto"/>
          <w:sz w:val="22"/>
          <w:szCs w:val="22"/>
        </w:rPr>
        <w:t xml:space="preserve"> </w:t>
      </w:r>
      <w:r w:rsidRPr="006A44C9">
        <w:rPr>
          <w:rFonts w:ascii="Verdana" w:hAnsi="Verdana" w:cs="Calibri"/>
          <w:color w:val="auto"/>
          <w:sz w:val="22"/>
          <w:szCs w:val="22"/>
        </w:rPr>
        <w:t xml:space="preserve">documents how schools should manage reports of sexual violence and sexual harassment. The schools safeguarding policy should document how staff should manage allegations and how they should put measures in place to safeguard the alleged victim and alleged perpetrator. </w:t>
      </w:r>
    </w:p>
    <w:p w:rsidRPr="006A44C9" w:rsidR="00AC5039" w:rsidP="00AC5039" w:rsidRDefault="00AC5039" w14:paraId="093A7FB6" w14:textId="77777777">
      <w:pPr>
        <w:pStyle w:val="default0"/>
        <w:spacing w:line="276" w:lineRule="auto"/>
        <w:jc w:val="both"/>
        <w:rPr>
          <w:rFonts w:ascii="Verdana" w:hAnsi="Verdana" w:cs="Calibri"/>
          <w:color w:val="000000" w:themeColor="text1"/>
          <w:sz w:val="22"/>
          <w:szCs w:val="22"/>
        </w:rPr>
      </w:pPr>
    </w:p>
    <w:p w:rsidRPr="006A44C9" w:rsidR="00AC5039" w:rsidP="00AC5039" w:rsidRDefault="00AC5039" w14:paraId="24422297" w14:textId="77777777">
      <w:pPr>
        <w:pStyle w:val="default0"/>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 xml:space="preserve">All staff must be trained to deal with these allegations and how to make a referral to the relevant authorities such as the police. There is additional guidance available for allegations about online abuse at the UKCCIS sexting advice document. </w:t>
      </w:r>
    </w:p>
    <w:p w:rsidRPr="006A44C9" w:rsidR="00AC5039" w:rsidP="00AC5039" w:rsidRDefault="00AC5039" w14:paraId="1835BA8C" w14:textId="77777777">
      <w:pPr>
        <w:pStyle w:val="default0"/>
        <w:spacing w:line="276" w:lineRule="auto"/>
        <w:jc w:val="both"/>
        <w:rPr>
          <w:rFonts w:ascii="Verdana" w:hAnsi="Verdana" w:cs="Calibri"/>
          <w:color w:val="000000" w:themeColor="text1"/>
          <w:sz w:val="22"/>
          <w:szCs w:val="22"/>
        </w:rPr>
      </w:pPr>
    </w:p>
    <w:p w:rsidRPr="006A44C9" w:rsidR="00AC5039" w:rsidP="00AC5039" w:rsidRDefault="00AC5039" w14:paraId="60424F78" w14:textId="084493C6">
      <w:pPr>
        <w:pStyle w:val="default0"/>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KCSIE is very clear that any allegation regarding sexual violence and/or sexual harassment is not acceptable and will not be tolerated. Allegations should not be passed off by any party as “</w:t>
      </w:r>
      <w:r w:rsidRPr="006A44C9" w:rsidR="003642B3">
        <w:rPr>
          <w:rFonts w:ascii="Verdana" w:hAnsi="Verdana" w:cs="Calibri"/>
          <w:color w:val="000000" w:themeColor="text1"/>
          <w:sz w:val="22"/>
          <w:szCs w:val="22"/>
        </w:rPr>
        <w:t>b</w:t>
      </w:r>
      <w:r w:rsidRPr="006A44C9">
        <w:rPr>
          <w:rFonts w:ascii="Verdana" w:hAnsi="Verdana" w:cs="Calibri"/>
          <w:color w:val="000000" w:themeColor="text1"/>
          <w:sz w:val="22"/>
          <w:szCs w:val="22"/>
        </w:rPr>
        <w:t xml:space="preserve">anter” “Part of growing up” or “having a laugh”. </w:t>
      </w:r>
    </w:p>
    <w:p w:rsidRPr="006A44C9" w:rsidR="00AC5039" w:rsidP="00AC5039" w:rsidRDefault="00AC5039" w14:paraId="6AEF9ACA" w14:textId="77777777">
      <w:pPr>
        <w:pStyle w:val="default0"/>
        <w:spacing w:line="276" w:lineRule="auto"/>
        <w:rPr>
          <w:rFonts w:ascii="Verdana" w:hAnsi="Verdana" w:cs="Calibri"/>
          <w:b/>
          <w:color w:val="0F4761" w:themeColor="accent1" w:themeShade="BF"/>
          <w:sz w:val="22"/>
          <w:szCs w:val="22"/>
        </w:rPr>
      </w:pPr>
    </w:p>
    <w:p w:rsidRPr="006A44C9" w:rsidR="00AC5039" w:rsidP="00AC5039" w:rsidRDefault="00AC5039" w14:paraId="05121C51" w14:textId="77777777">
      <w:pPr>
        <w:pStyle w:val="default0"/>
        <w:spacing w:line="276" w:lineRule="auto"/>
        <w:rPr>
          <w:rFonts w:ascii="Verdana" w:hAnsi="Verdana" w:cs="Calibri"/>
          <w:b/>
          <w:color w:val="0070C0"/>
          <w:sz w:val="22"/>
          <w:szCs w:val="22"/>
        </w:rPr>
      </w:pPr>
      <w:r w:rsidRPr="006A44C9">
        <w:rPr>
          <w:rFonts w:ascii="Verdana" w:hAnsi="Verdana" w:cs="Calibri"/>
          <w:b/>
          <w:color w:val="0070C0"/>
          <w:sz w:val="22"/>
          <w:szCs w:val="22"/>
        </w:rPr>
        <w:t xml:space="preserve">Sexual harassment </w:t>
      </w:r>
    </w:p>
    <w:p w:rsidRPr="006A44C9" w:rsidR="00AC5039" w:rsidP="00AC5039" w:rsidRDefault="00AC5039" w14:paraId="22D4F651" w14:textId="77777777">
      <w:pPr>
        <w:pStyle w:val="default0"/>
        <w:spacing w:line="276" w:lineRule="auto"/>
        <w:jc w:val="both"/>
        <w:rPr>
          <w:rFonts w:ascii="Verdana" w:hAnsi="Verdana" w:cs="Calibri"/>
          <w:sz w:val="22"/>
          <w:szCs w:val="22"/>
        </w:rPr>
      </w:pPr>
      <w:r w:rsidRPr="006A44C9">
        <w:rPr>
          <w:rFonts w:ascii="Verdana" w:hAnsi="Verdana" w:cs="Calibri"/>
          <w:sz w:val="22"/>
          <w:szCs w:val="22"/>
        </w:rPr>
        <w:t xml:space="preserve">Staff should be aware that safeguarding issues can manifest themselves via abuse. It can happen both inside and outside of school and online.  It is important that all staff recognise the indicators and signs of abuse.  Even if there are no reports it does not mean it is not happening, it may be the case that it is just not being reported. Any concerns regarding abuse should be reported to the DSLs as a matter of urgency. </w:t>
      </w:r>
    </w:p>
    <w:p w:rsidRPr="006A44C9" w:rsidR="00AE5951" w:rsidP="00AC5039" w:rsidRDefault="00AE5951" w14:paraId="7C05BB99" w14:textId="77777777">
      <w:pPr>
        <w:pStyle w:val="default0"/>
        <w:spacing w:line="276" w:lineRule="auto"/>
        <w:jc w:val="both"/>
        <w:rPr>
          <w:rFonts w:ascii="Verdana" w:hAnsi="Verdana" w:cs="Calibri"/>
          <w:sz w:val="22"/>
          <w:szCs w:val="22"/>
        </w:rPr>
      </w:pPr>
    </w:p>
    <w:p w:rsidRPr="006A44C9" w:rsidR="00AC5039" w:rsidP="00AC5039" w:rsidRDefault="00AC5039" w14:paraId="415BE19D" w14:textId="77777777">
      <w:pPr>
        <w:pStyle w:val="default0"/>
        <w:spacing w:line="276" w:lineRule="auto"/>
        <w:jc w:val="both"/>
        <w:rPr>
          <w:rFonts w:ascii="Verdana" w:hAnsi="Verdana" w:cs="Calibri"/>
          <w:sz w:val="22"/>
          <w:szCs w:val="22"/>
        </w:rPr>
      </w:pPr>
      <w:r w:rsidRPr="006A44C9">
        <w:rPr>
          <w:rFonts w:ascii="Verdana" w:hAnsi="Verdana" w:cs="Calibri"/>
          <w:sz w:val="22"/>
          <w:szCs w:val="22"/>
        </w:rPr>
        <w:t xml:space="preserve">Sexual harassment might include, but not limited to: - </w:t>
      </w:r>
    </w:p>
    <w:p w:rsidRPr="006A44C9" w:rsidR="00AC5039" w:rsidP="00DC042D" w:rsidRDefault="00AC5039" w14:paraId="7CEB200B" w14:textId="77777777">
      <w:pPr>
        <w:pStyle w:val="default0"/>
        <w:numPr>
          <w:ilvl w:val="0"/>
          <w:numId w:val="54"/>
        </w:numPr>
        <w:spacing w:line="276" w:lineRule="auto"/>
        <w:jc w:val="both"/>
        <w:rPr>
          <w:rFonts w:ascii="Verdana" w:hAnsi="Verdana" w:cs="Calibri"/>
          <w:sz w:val="22"/>
          <w:szCs w:val="22"/>
        </w:rPr>
      </w:pPr>
      <w:r w:rsidRPr="006A44C9">
        <w:rPr>
          <w:rFonts w:ascii="Verdana" w:hAnsi="Verdana" w:cs="Calibri"/>
          <w:sz w:val="22"/>
          <w:szCs w:val="22"/>
        </w:rPr>
        <w:t>Sexual comments, such as telling sexual stories, making inappropriate comments, making sexual remarks about clothes and appearance and calling someone sexualised names.</w:t>
      </w:r>
    </w:p>
    <w:p w:rsidRPr="006A44C9" w:rsidR="00AC5039" w:rsidP="00DC042D" w:rsidRDefault="00AC5039" w14:paraId="6339484B" w14:textId="77777777">
      <w:pPr>
        <w:pStyle w:val="default0"/>
        <w:numPr>
          <w:ilvl w:val="0"/>
          <w:numId w:val="54"/>
        </w:numPr>
        <w:spacing w:line="276" w:lineRule="auto"/>
        <w:jc w:val="both"/>
        <w:rPr>
          <w:rFonts w:ascii="Verdana" w:hAnsi="Verdana" w:cs="Calibri"/>
          <w:sz w:val="22"/>
          <w:szCs w:val="22"/>
        </w:rPr>
      </w:pPr>
      <w:r w:rsidRPr="006A44C9">
        <w:rPr>
          <w:rFonts w:ascii="Verdana" w:hAnsi="Verdana" w:cs="Calibri"/>
          <w:sz w:val="22"/>
          <w:szCs w:val="22"/>
        </w:rPr>
        <w:t>Sexual jokes or taunting.</w:t>
      </w:r>
    </w:p>
    <w:p w:rsidRPr="006A44C9" w:rsidR="00AC5039" w:rsidP="00DC042D" w:rsidRDefault="00AC5039" w14:paraId="279760A8" w14:textId="4DDE9E25">
      <w:pPr>
        <w:pStyle w:val="default0"/>
        <w:numPr>
          <w:ilvl w:val="0"/>
          <w:numId w:val="54"/>
        </w:numPr>
        <w:spacing w:line="276" w:lineRule="auto"/>
        <w:jc w:val="both"/>
        <w:rPr>
          <w:rFonts w:ascii="Verdana" w:hAnsi="Verdana" w:cs="Calibri"/>
          <w:sz w:val="22"/>
          <w:szCs w:val="22"/>
        </w:rPr>
      </w:pPr>
      <w:r w:rsidRPr="006A44C9">
        <w:rPr>
          <w:rFonts w:ascii="Verdana" w:hAnsi="Verdana" w:cs="Calibri"/>
          <w:sz w:val="22"/>
          <w:szCs w:val="22"/>
        </w:rPr>
        <w:t xml:space="preserve">Physical behaviour, such as, deliberately brushing against someone, interfering with someone’s clothes. Sexual violence to another </w:t>
      </w:r>
      <w:r w:rsidRPr="006A44C9" w:rsidR="005D4C7C">
        <w:rPr>
          <w:rFonts w:ascii="Verdana" w:hAnsi="Verdana" w:cs="Calibri"/>
          <w:sz w:val="22"/>
          <w:szCs w:val="22"/>
        </w:rPr>
        <w:t>child</w:t>
      </w:r>
      <w:r w:rsidRPr="006A44C9">
        <w:rPr>
          <w:rFonts w:ascii="Verdana" w:hAnsi="Verdana" w:cs="Calibri"/>
          <w:sz w:val="22"/>
          <w:szCs w:val="22"/>
        </w:rPr>
        <w:t xml:space="preserve">. </w:t>
      </w:r>
    </w:p>
    <w:p w:rsidRPr="006A44C9" w:rsidR="00AC5039" w:rsidP="00DC042D" w:rsidRDefault="00AC5039" w14:paraId="7563C6B9" w14:textId="14F60EE5">
      <w:pPr>
        <w:pStyle w:val="default0"/>
        <w:numPr>
          <w:ilvl w:val="0"/>
          <w:numId w:val="54"/>
        </w:numPr>
        <w:spacing w:line="276" w:lineRule="auto"/>
        <w:jc w:val="both"/>
        <w:rPr>
          <w:rFonts w:ascii="Verdana" w:hAnsi="Verdana" w:cs="Calibri"/>
          <w:sz w:val="22"/>
          <w:szCs w:val="22"/>
        </w:rPr>
      </w:pPr>
      <w:r w:rsidRPr="006A44C9">
        <w:rPr>
          <w:rFonts w:ascii="Verdana" w:hAnsi="Verdana" w:cs="Calibri"/>
          <w:sz w:val="22"/>
          <w:szCs w:val="22"/>
        </w:rPr>
        <w:t>Displaying pictures, photos or drawings of a sexual nature</w:t>
      </w:r>
      <w:r w:rsidRPr="006A44C9" w:rsidR="00A620B6">
        <w:rPr>
          <w:rFonts w:ascii="Verdana" w:hAnsi="Verdana" w:cs="Calibri"/>
          <w:sz w:val="22"/>
          <w:szCs w:val="22"/>
        </w:rPr>
        <w:t>.</w:t>
      </w:r>
      <w:r w:rsidRPr="006A44C9">
        <w:rPr>
          <w:rFonts w:ascii="Verdana" w:hAnsi="Verdana" w:cs="Calibri"/>
          <w:sz w:val="22"/>
          <w:szCs w:val="22"/>
        </w:rPr>
        <w:t xml:space="preserve"> </w:t>
      </w:r>
    </w:p>
    <w:p w:rsidRPr="006A44C9" w:rsidR="00AC5039" w:rsidP="00DC042D" w:rsidRDefault="00AC5039" w14:paraId="0FCBA22B" w14:textId="3EA624EF">
      <w:pPr>
        <w:pStyle w:val="default0"/>
        <w:numPr>
          <w:ilvl w:val="0"/>
          <w:numId w:val="54"/>
        </w:numPr>
        <w:spacing w:line="276" w:lineRule="auto"/>
        <w:jc w:val="both"/>
        <w:rPr>
          <w:rFonts w:ascii="Verdana" w:hAnsi="Verdana" w:cs="Calibri"/>
          <w:sz w:val="22"/>
          <w:szCs w:val="22"/>
        </w:rPr>
      </w:pPr>
      <w:r w:rsidRPr="006A44C9">
        <w:rPr>
          <w:rFonts w:ascii="Verdana" w:hAnsi="Verdana" w:cs="Calibri"/>
          <w:sz w:val="22"/>
          <w:szCs w:val="22"/>
        </w:rPr>
        <w:t>Upskirting (this is a criminal offence)</w:t>
      </w:r>
      <w:r w:rsidRPr="006A44C9" w:rsidR="00A620B6">
        <w:rPr>
          <w:rFonts w:ascii="Verdana" w:hAnsi="Verdana" w:cs="Calibri"/>
          <w:sz w:val="22"/>
          <w:szCs w:val="22"/>
        </w:rPr>
        <w:t>.</w:t>
      </w:r>
      <w:r w:rsidRPr="006A44C9">
        <w:rPr>
          <w:rFonts w:ascii="Verdana" w:hAnsi="Verdana" w:cs="Calibri"/>
          <w:sz w:val="22"/>
          <w:szCs w:val="22"/>
        </w:rPr>
        <w:t xml:space="preserve"> </w:t>
      </w:r>
    </w:p>
    <w:p w:rsidRPr="006A44C9" w:rsidR="00AC5039" w:rsidP="00DC042D" w:rsidRDefault="00AC5039" w14:paraId="121901F2" w14:textId="77777777">
      <w:pPr>
        <w:pStyle w:val="default0"/>
        <w:numPr>
          <w:ilvl w:val="0"/>
          <w:numId w:val="54"/>
        </w:numPr>
        <w:spacing w:line="276" w:lineRule="auto"/>
        <w:jc w:val="both"/>
        <w:rPr>
          <w:rFonts w:ascii="Verdana" w:hAnsi="Verdana" w:cs="Calibri"/>
          <w:sz w:val="22"/>
          <w:szCs w:val="22"/>
        </w:rPr>
      </w:pPr>
      <w:r w:rsidRPr="006A44C9">
        <w:rPr>
          <w:rFonts w:ascii="Verdana" w:hAnsi="Verdana" w:cs="Calibri"/>
          <w:sz w:val="22"/>
          <w:szCs w:val="22"/>
        </w:rPr>
        <w:t>Online harassment. This may be standalone or part of a wider pattern of sexualised harassment and/or sexualised violence.</w:t>
      </w:r>
    </w:p>
    <w:p w:rsidRPr="006A44C9" w:rsidR="00AC5039" w:rsidP="00DC042D" w:rsidRDefault="00AC5039" w14:paraId="646C6ED6" w14:textId="1435463A">
      <w:pPr>
        <w:pStyle w:val="default0"/>
        <w:numPr>
          <w:ilvl w:val="0"/>
          <w:numId w:val="54"/>
        </w:numPr>
        <w:spacing w:line="276" w:lineRule="auto"/>
        <w:jc w:val="both"/>
        <w:rPr>
          <w:rFonts w:ascii="Verdana" w:hAnsi="Verdana" w:cs="Calibri"/>
          <w:sz w:val="22"/>
          <w:szCs w:val="22"/>
        </w:rPr>
      </w:pPr>
      <w:r w:rsidRPr="006A44C9">
        <w:rPr>
          <w:rFonts w:ascii="Verdana" w:hAnsi="Verdana" w:cs="Calibri"/>
          <w:sz w:val="22"/>
          <w:szCs w:val="22"/>
        </w:rPr>
        <w:t xml:space="preserve">Sharing of consensual and </w:t>
      </w:r>
      <w:r w:rsidRPr="006A44C9" w:rsidR="00727409">
        <w:rPr>
          <w:rFonts w:ascii="Verdana" w:hAnsi="Verdana" w:cs="Calibri"/>
          <w:sz w:val="22"/>
          <w:szCs w:val="22"/>
        </w:rPr>
        <w:t>non-consensual</w:t>
      </w:r>
      <w:r w:rsidRPr="006A44C9">
        <w:rPr>
          <w:rFonts w:ascii="Verdana" w:hAnsi="Verdana" w:cs="Calibri"/>
          <w:sz w:val="22"/>
          <w:szCs w:val="22"/>
        </w:rPr>
        <w:t xml:space="preserve"> nude </w:t>
      </w:r>
      <w:r w:rsidRPr="006A44C9" w:rsidR="00727409">
        <w:rPr>
          <w:rFonts w:ascii="Verdana" w:hAnsi="Verdana" w:cs="Calibri"/>
          <w:sz w:val="22"/>
          <w:szCs w:val="22"/>
        </w:rPr>
        <w:t>and</w:t>
      </w:r>
      <w:r w:rsidRPr="006A44C9">
        <w:rPr>
          <w:rFonts w:ascii="Verdana" w:hAnsi="Verdana" w:cs="Calibri"/>
          <w:sz w:val="22"/>
          <w:szCs w:val="22"/>
        </w:rPr>
        <w:t xml:space="preserve"> </w:t>
      </w:r>
      <w:r w:rsidRPr="006A44C9" w:rsidR="00727409">
        <w:rPr>
          <w:rFonts w:ascii="Verdana" w:hAnsi="Verdana" w:cs="Calibri"/>
          <w:sz w:val="22"/>
          <w:szCs w:val="22"/>
        </w:rPr>
        <w:t>semi-nude</w:t>
      </w:r>
      <w:r w:rsidRPr="006A44C9">
        <w:rPr>
          <w:rFonts w:ascii="Verdana" w:hAnsi="Verdana" w:cs="Calibri"/>
          <w:sz w:val="22"/>
          <w:szCs w:val="22"/>
        </w:rPr>
        <w:t xml:space="preserve"> images, including photos of the child taken by themselves. </w:t>
      </w:r>
    </w:p>
    <w:p w:rsidRPr="006A44C9" w:rsidR="00AC5039" w:rsidP="00DC042D" w:rsidRDefault="00AC5039" w14:paraId="2EE50459" w14:textId="77777777">
      <w:pPr>
        <w:pStyle w:val="default0"/>
        <w:numPr>
          <w:ilvl w:val="0"/>
          <w:numId w:val="54"/>
        </w:numPr>
        <w:spacing w:line="276" w:lineRule="auto"/>
        <w:jc w:val="both"/>
        <w:rPr>
          <w:rFonts w:ascii="Verdana" w:hAnsi="Verdana" w:cs="Calibri"/>
          <w:sz w:val="22"/>
          <w:szCs w:val="22"/>
        </w:rPr>
      </w:pPr>
      <w:r w:rsidRPr="006A44C9">
        <w:rPr>
          <w:rFonts w:ascii="Verdana" w:hAnsi="Verdana" w:cs="Calibri"/>
          <w:sz w:val="22"/>
          <w:szCs w:val="22"/>
        </w:rPr>
        <w:t>Coercing children to share images of themselves or others.</w:t>
      </w:r>
    </w:p>
    <w:p w:rsidRPr="006A44C9" w:rsidR="00AC5039" w:rsidP="00AC5039" w:rsidRDefault="00AC5039" w14:paraId="22E4A6CC" w14:textId="77777777">
      <w:pPr>
        <w:pStyle w:val="default0"/>
        <w:spacing w:line="276" w:lineRule="auto"/>
        <w:ind w:left="360"/>
        <w:jc w:val="both"/>
        <w:rPr>
          <w:rFonts w:ascii="Verdana" w:hAnsi="Verdana" w:cs="Calibri"/>
          <w:sz w:val="22"/>
          <w:szCs w:val="22"/>
        </w:rPr>
      </w:pPr>
    </w:p>
    <w:p w:rsidRPr="006A44C9" w:rsidR="00AC5039" w:rsidP="000054DE" w:rsidRDefault="00AC5039" w14:paraId="38DF9921" w14:textId="77777777">
      <w:pPr>
        <w:autoSpaceDE w:val="0"/>
        <w:autoSpaceDN w:val="0"/>
        <w:adjustRightInd w:val="0"/>
        <w:spacing w:line="276" w:lineRule="auto"/>
        <w:jc w:val="both"/>
        <w:rPr>
          <w:rFonts w:ascii="Verdana" w:hAnsi="Verdana" w:cs="Calibri"/>
          <w:sz w:val="22"/>
          <w:szCs w:val="22"/>
        </w:rPr>
      </w:pPr>
      <w:r w:rsidRPr="006A44C9">
        <w:rPr>
          <w:rFonts w:ascii="Verdana" w:hAnsi="Verdana" w:cs="Calibri"/>
          <w:sz w:val="22"/>
          <w:szCs w:val="22"/>
        </w:rPr>
        <w:t xml:space="preserve">Different gender issues can be prevalent when dealing with abuse. All staff should be clear in their role and the important part they have in preventing it by responding where they believe a child may be at risk from abuse.  </w:t>
      </w:r>
    </w:p>
    <w:p w:rsidRPr="006A44C9" w:rsidR="00AC5039" w:rsidP="00AC5039" w:rsidRDefault="00AC5039" w14:paraId="75026997" w14:textId="77777777">
      <w:pPr>
        <w:autoSpaceDE w:val="0"/>
        <w:autoSpaceDN w:val="0"/>
        <w:adjustRightInd w:val="0"/>
        <w:spacing w:line="276" w:lineRule="auto"/>
        <w:rPr>
          <w:rFonts w:ascii="Verdana" w:hAnsi="Verdana" w:cs="Calibri"/>
          <w:sz w:val="22"/>
          <w:szCs w:val="22"/>
        </w:rPr>
      </w:pPr>
    </w:p>
    <w:p w:rsidRPr="006A44C9" w:rsidR="00AC5039" w:rsidP="00AC5039" w:rsidRDefault="00AC5039" w14:paraId="7899C78E" w14:textId="5009E57F">
      <w:pPr>
        <w:pStyle w:val="default0"/>
        <w:spacing w:line="276" w:lineRule="auto"/>
        <w:jc w:val="both"/>
        <w:rPr>
          <w:rFonts w:ascii="Verdana" w:hAnsi="Verdana" w:cs="Calibri"/>
          <w:sz w:val="22"/>
          <w:szCs w:val="22"/>
        </w:rPr>
      </w:pPr>
      <w:r w:rsidRPr="006A44C9">
        <w:rPr>
          <w:rFonts w:ascii="Verdana" w:hAnsi="Verdana" w:cs="Calibri"/>
          <w:sz w:val="22"/>
          <w:szCs w:val="22"/>
        </w:rPr>
        <w:t xml:space="preserve">At Transform Trust we believe that all children have a right to attend school and learn in a safe environment. Children should be free from harm by adults in the school and other </w:t>
      </w:r>
      <w:r w:rsidRPr="006A44C9" w:rsidR="005D4C7C">
        <w:rPr>
          <w:rFonts w:ascii="Verdana" w:hAnsi="Verdana" w:cs="Calibri"/>
          <w:sz w:val="22"/>
          <w:szCs w:val="22"/>
        </w:rPr>
        <w:t>child</w:t>
      </w:r>
      <w:r w:rsidRPr="006A44C9" w:rsidR="0076687A">
        <w:rPr>
          <w:rFonts w:ascii="Verdana" w:hAnsi="Verdana" w:cs="Calibri"/>
          <w:sz w:val="22"/>
          <w:szCs w:val="22"/>
        </w:rPr>
        <w:t>ren.</w:t>
      </w:r>
    </w:p>
    <w:p w:rsidRPr="006A44C9" w:rsidR="00AC5039" w:rsidP="00AC5039" w:rsidRDefault="00AC5039" w14:paraId="3E897C9C" w14:textId="77777777">
      <w:pPr>
        <w:pStyle w:val="default0"/>
        <w:spacing w:line="276" w:lineRule="auto"/>
        <w:jc w:val="both"/>
        <w:rPr>
          <w:rFonts w:ascii="Verdana" w:hAnsi="Verdana" w:cs="Calibri"/>
          <w:sz w:val="22"/>
          <w:szCs w:val="22"/>
        </w:rPr>
      </w:pPr>
    </w:p>
    <w:p w:rsidRPr="006A44C9" w:rsidR="00AC5039" w:rsidP="00AC5039" w:rsidRDefault="00AC5039" w14:paraId="3B7E4769" w14:textId="4769BE9F">
      <w:pPr>
        <w:pStyle w:val="default0"/>
        <w:spacing w:line="276" w:lineRule="auto"/>
        <w:jc w:val="both"/>
        <w:rPr>
          <w:rFonts w:ascii="Verdana" w:hAnsi="Verdana" w:cs="Calibri"/>
          <w:sz w:val="22"/>
          <w:szCs w:val="22"/>
        </w:rPr>
      </w:pPr>
      <w:r w:rsidRPr="006A44C9">
        <w:rPr>
          <w:rFonts w:ascii="Verdana" w:hAnsi="Verdana" w:cs="Calibri"/>
          <w:sz w:val="22"/>
          <w:szCs w:val="22"/>
        </w:rPr>
        <w:t xml:space="preserve">We recognise that some </w:t>
      </w:r>
      <w:r w:rsidRPr="006A44C9" w:rsidR="005D4C7C">
        <w:rPr>
          <w:rFonts w:ascii="Verdana" w:hAnsi="Verdana" w:cs="Calibri"/>
          <w:sz w:val="22"/>
          <w:szCs w:val="22"/>
        </w:rPr>
        <w:t>child</w:t>
      </w:r>
      <w:r w:rsidRPr="006A44C9" w:rsidR="0076687A">
        <w:rPr>
          <w:rFonts w:ascii="Verdana" w:hAnsi="Verdana" w:cs="Calibri"/>
          <w:sz w:val="22"/>
          <w:szCs w:val="22"/>
        </w:rPr>
        <w:t>ren</w:t>
      </w:r>
      <w:r w:rsidRPr="006A44C9">
        <w:rPr>
          <w:rFonts w:ascii="Verdana" w:hAnsi="Verdana" w:cs="Calibri"/>
          <w:sz w:val="22"/>
          <w:szCs w:val="22"/>
        </w:rPr>
        <w:t xml:space="preserve"> will sometimes negatively affect the learning and wellbeing of </w:t>
      </w:r>
      <w:r w:rsidRPr="006A44C9" w:rsidR="00727409">
        <w:rPr>
          <w:rFonts w:ascii="Verdana" w:hAnsi="Verdana" w:cs="Calibri"/>
          <w:sz w:val="22"/>
          <w:szCs w:val="22"/>
        </w:rPr>
        <w:t>others,</w:t>
      </w:r>
      <w:r w:rsidRPr="006A44C9">
        <w:rPr>
          <w:rFonts w:ascii="Verdana" w:hAnsi="Verdana" w:cs="Calibri"/>
          <w:sz w:val="22"/>
          <w:szCs w:val="22"/>
        </w:rPr>
        <w:t xml:space="preserve"> and their behaviour will be dealt with under the school’s Behaviour Policy (which includes cyberbullying, prejudice-based and discriminatory bullying). </w:t>
      </w:r>
    </w:p>
    <w:p w:rsidRPr="006A44C9" w:rsidR="00AC5039" w:rsidP="00AC5039" w:rsidRDefault="00AC5039" w14:paraId="76865FB5" w14:textId="77777777">
      <w:pPr>
        <w:pStyle w:val="default0"/>
        <w:spacing w:line="276" w:lineRule="auto"/>
        <w:jc w:val="both"/>
        <w:rPr>
          <w:rFonts w:ascii="Verdana" w:hAnsi="Verdana" w:cs="Calibri"/>
          <w:sz w:val="22"/>
          <w:szCs w:val="22"/>
        </w:rPr>
      </w:pPr>
    </w:p>
    <w:p w:rsidRPr="006A44C9" w:rsidR="00AC5039" w:rsidP="00AC5039" w:rsidRDefault="00AC5039" w14:paraId="1C12976B" w14:textId="77777777">
      <w:pPr>
        <w:pStyle w:val="default0"/>
        <w:spacing w:line="276" w:lineRule="auto"/>
        <w:jc w:val="both"/>
        <w:rPr>
          <w:rFonts w:ascii="Verdana" w:hAnsi="Verdana" w:cs="Calibri"/>
          <w:color w:val="auto"/>
          <w:sz w:val="22"/>
          <w:szCs w:val="22"/>
        </w:rPr>
      </w:pPr>
      <w:r w:rsidRPr="006A44C9">
        <w:rPr>
          <w:rFonts w:ascii="Verdana" w:hAnsi="Verdana" w:cs="Calibri"/>
          <w:color w:val="auto"/>
          <w:sz w:val="22"/>
          <w:szCs w:val="22"/>
        </w:rPr>
        <w:t xml:space="preserve">At Transform Trust schools we work with agencies such as the police and social care to support anyone affected by abuse. </w:t>
      </w:r>
    </w:p>
    <w:p w:rsidRPr="006A44C9" w:rsidR="00AC5039" w:rsidP="00AC5039" w:rsidRDefault="00AC5039" w14:paraId="1047B6AC" w14:textId="77777777">
      <w:pPr>
        <w:spacing w:line="276" w:lineRule="auto"/>
        <w:ind w:right="108"/>
        <w:jc w:val="both"/>
        <w:rPr>
          <w:rFonts w:ascii="Verdana" w:hAnsi="Verdana" w:cs="Calibri"/>
          <w:sz w:val="22"/>
          <w:szCs w:val="22"/>
        </w:rPr>
      </w:pPr>
    </w:p>
    <w:p w:rsidRPr="006A44C9" w:rsidR="00AC5039" w:rsidP="00AC5039" w:rsidRDefault="00AC5039" w14:paraId="2A378CF3" w14:textId="77777777">
      <w:pPr>
        <w:pStyle w:val="NoSpacing"/>
        <w:spacing w:line="276" w:lineRule="auto"/>
        <w:jc w:val="both"/>
        <w:rPr>
          <w:rFonts w:ascii="Verdana" w:hAnsi="Verdana" w:cs="Calibri"/>
          <w:b/>
          <w:i/>
          <w:iCs/>
          <w:color w:val="0070C0"/>
        </w:rPr>
      </w:pPr>
      <w:r w:rsidRPr="006A44C9">
        <w:rPr>
          <w:rFonts w:ascii="Verdana" w:hAnsi="Verdana" w:cs="Calibri"/>
          <w:b/>
          <w:i/>
          <w:iCs/>
          <w:color w:val="0070C0"/>
        </w:rPr>
        <w:t>Sexting</w:t>
      </w:r>
    </w:p>
    <w:p w:rsidRPr="006A44C9" w:rsidR="00AC5039" w:rsidP="00AC5039" w:rsidRDefault="00AC5039" w14:paraId="3026FD0D" w14:textId="4C66783E">
      <w:pPr>
        <w:pStyle w:val="NoSpacing"/>
        <w:spacing w:line="276" w:lineRule="auto"/>
        <w:jc w:val="both"/>
        <w:rPr>
          <w:rFonts w:ascii="Verdana" w:hAnsi="Verdana" w:cs="Calibri"/>
        </w:rPr>
      </w:pPr>
      <w:r w:rsidRPr="006A44C9">
        <w:rPr>
          <w:rFonts w:ascii="Verdana" w:hAnsi="Verdana" w:cs="Calibri"/>
        </w:rPr>
        <w:t>In cases of ‘sexting’ we follow guidance given to schools and colleges by the UK Council for Child Internet Safety (UKCCIS) published in August 2016: ‘</w:t>
      </w:r>
      <w:hyperlink w:history="1" r:id="rId47">
        <w:r w:rsidRPr="006A44C9">
          <w:rPr>
            <w:rStyle w:val="Hyperlink"/>
            <w:rFonts w:ascii="Verdana" w:hAnsi="Verdana" w:cs="Calibri"/>
          </w:rPr>
          <w:t>Sexting in schools and colleges, responding to incidents, and safeguarding young people’.</w:t>
        </w:r>
      </w:hyperlink>
    </w:p>
    <w:p w:rsidRPr="006A44C9" w:rsidR="00AC5039" w:rsidP="00AC5039" w:rsidRDefault="00AC5039" w14:paraId="62C6AD18" w14:textId="77777777">
      <w:pPr>
        <w:pStyle w:val="NoSpacing"/>
        <w:spacing w:line="276" w:lineRule="auto"/>
        <w:jc w:val="both"/>
        <w:rPr>
          <w:rFonts w:ascii="Verdana" w:hAnsi="Verdana" w:cs="Calibri"/>
        </w:rPr>
      </w:pPr>
    </w:p>
    <w:p w:rsidRPr="006A44C9" w:rsidR="00AC5039" w:rsidP="00AC5039" w:rsidRDefault="00AC5039" w14:paraId="7AEB5598" w14:textId="77777777">
      <w:pPr>
        <w:pStyle w:val="NoSpacing"/>
        <w:spacing w:line="276" w:lineRule="auto"/>
        <w:jc w:val="both"/>
        <w:rPr>
          <w:rFonts w:ascii="Verdana" w:hAnsi="Verdana" w:cs="Calibri"/>
          <w:b/>
          <w:i/>
          <w:iCs/>
          <w:color w:val="0070C0"/>
        </w:rPr>
      </w:pPr>
      <w:r w:rsidRPr="006A44C9">
        <w:rPr>
          <w:rFonts w:ascii="Verdana" w:hAnsi="Verdana" w:cs="Calibri"/>
          <w:b/>
          <w:i/>
          <w:iCs/>
          <w:color w:val="0070C0"/>
        </w:rPr>
        <w:t xml:space="preserve">Upskirting </w:t>
      </w:r>
    </w:p>
    <w:p w:rsidRPr="006A44C9" w:rsidR="00AC5039" w:rsidP="00AC5039" w:rsidRDefault="00AC5039" w14:paraId="313FAD4B" w14:textId="5CD603D4">
      <w:pPr>
        <w:pStyle w:val="NoSpacing"/>
        <w:spacing w:line="276" w:lineRule="auto"/>
        <w:jc w:val="both"/>
        <w:rPr>
          <w:rFonts w:ascii="Verdana" w:hAnsi="Verdana" w:cs="Calibri"/>
          <w:color w:val="000000" w:themeColor="text1"/>
        </w:rPr>
      </w:pPr>
      <w:r w:rsidRPr="006A44C9">
        <w:rPr>
          <w:rFonts w:ascii="Verdana" w:hAnsi="Verdana" w:cs="Calibri"/>
          <w:color w:val="000000" w:themeColor="text1"/>
        </w:rPr>
        <w:t>The Voyeurism (Offences) Act, often referred to as Upskirting Act was introduced on 19</w:t>
      </w:r>
      <w:r w:rsidRPr="006A44C9">
        <w:rPr>
          <w:rFonts w:ascii="Verdana" w:hAnsi="Verdana" w:cs="Calibri"/>
          <w:color w:val="000000" w:themeColor="text1"/>
          <w:vertAlign w:val="superscript"/>
        </w:rPr>
        <w:t>th</w:t>
      </w:r>
      <w:r w:rsidRPr="006A44C9">
        <w:rPr>
          <w:rFonts w:ascii="Verdana" w:hAnsi="Verdana" w:cs="Calibri"/>
          <w:color w:val="000000" w:themeColor="text1"/>
        </w:rPr>
        <w:t xml:space="preserve"> April 2019. </w:t>
      </w:r>
      <w:r w:rsidRPr="006A44C9" w:rsidR="00D36E5A">
        <w:rPr>
          <w:rFonts w:ascii="Verdana" w:hAnsi="Verdana" w:cs="Calibri"/>
          <w:color w:val="000000" w:themeColor="text1"/>
        </w:rPr>
        <w:t>Upskirting is</w:t>
      </w:r>
      <w:r w:rsidRPr="006A44C9">
        <w:rPr>
          <w:rFonts w:ascii="Verdana" w:hAnsi="Verdana" w:cs="Calibri"/>
          <w:color w:val="000000" w:themeColor="text1"/>
        </w:rPr>
        <w:t xml:space="preserve"> defined by KCSIE, 2023 is “typically involves taking a picture under a person’s clothing without them knowing, with the intention of viewing their genitals or buttocks to obtain sexual gratification or cause the victim humiliation, distress or alarm.” Upskirting is illegal, and the perpetrator can face up to 2 years in prison. </w:t>
      </w:r>
      <w:r w:rsidRPr="006A44C9">
        <w:rPr>
          <w:rFonts w:ascii="Verdana" w:hAnsi="Verdana" w:cs="Calibri"/>
          <w:b/>
          <w:bCs/>
          <w:color w:val="000000" w:themeColor="text1"/>
        </w:rPr>
        <w:t xml:space="preserve">The victim can </w:t>
      </w:r>
      <w:r w:rsidRPr="006A44C9">
        <w:rPr>
          <w:rFonts w:ascii="Verdana" w:hAnsi="Verdana" w:cs="Calibri"/>
          <w:b/>
          <w:bCs/>
          <w:color w:val="000000" w:themeColor="text1"/>
        </w:rPr>
        <w:t xml:space="preserve">be any gender. </w:t>
      </w:r>
      <w:r w:rsidRPr="006A44C9" w:rsidR="002B08B9">
        <w:rPr>
          <w:rFonts w:ascii="Verdana" w:hAnsi="Verdana" w:cs="Calibri"/>
          <w:color w:val="000000" w:themeColor="text1"/>
        </w:rPr>
        <w:t xml:space="preserve">Since KCSIE 2023 the guidance has been updated to ensure </w:t>
      </w:r>
      <w:proofErr w:type="gramStart"/>
      <w:r w:rsidRPr="006A44C9" w:rsidR="002B08B9">
        <w:rPr>
          <w:rFonts w:ascii="Verdana" w:hAnsi="Verdana" w:cs="Calibri"/>
          <w:color w:val="000000" w:themeColor="text1"/>
        </w:rPr>
        <w:t>it is clear that although</w:t>
      </w:r>
      <w:proofErr w:type="gramEnd"/>
      <w:r w:rsidRPr="006A44C9" w:rsidR="002B08B9">
        <w:rPr>
          <w:rFonts w:ascii="Verdana" w:hAnsi="Verdana" w:cs="Calibri"/>
          <w:color w:val="000000" w:themeColor="text1"/>
        </w:rPr>
        <w:t xml:space="preserve"> referred to as upskirting, the victim can be any gender.</w:t>
      </w:r>
      <w:r w:rsidRPr="006A44C9">
        <w:rPr>
          <w:rFonts w:ascii="Verdana" w:hAnsi="Verdana" w:cs="Calibri"/>
          <w:color w:val="000000" w:themeColor="text1"/>
        </w:rPr>
        <w:t xml:space="preserve"> </w:t>
      </w:r>
    </w:p>
    <w:p w:rsidRPr="006A44C9" w:rsidR="00AC5039" w:rsidP="00AC5039" w:rsidRDefault="00AC5039" w14:paraId="72E7E07F" w14:textId="77777777">
      <w:pPr>
        <w:pStyle w:val="default0"/>
        <w:spacing w:line="276" w:lineRule="auto"/>
        <w:jc w:val="both"/>
        <w:rPr>
          <w:rFonts w:ascii="Verdana" w:hAnsi="Verdana" w:cs="Calibri"/>
          <w:sz w:val="22"/>
          <w:szCs w:val="22"/>
        </w:rPr>
      </w:pPr>
    </w:p>
    <w:p w:rsidRPr="006A44C9" w:rsidR="00AC5039" w:rsidP="00AC5039" w:rsidRDefault="00AC5039" w14:paraId="449C6890" w14:textId="77777777">
      <w:pPr>
        <w:tabs>
          <w:tab w:val="left" w:pos="540"/>
        </w:tabs>
        <w:spacing w:line="276" w:lineRule="auto"/>
        <w:rPr>
          <w:rFonts w:ascii="Verdana" w:hAnsi="Verdana" w:cs="Calibri"/>
          <w:b/>
          <w:bCs/>
          <w:color w:val="0070C0"/>
          <w:sz w:val="22"/>
          <w:szCs w:val="22"/>
        </w:rPr>
      </w:pPr>
      <w:r w:rsidRPr="006A44C9">
        <w:rPr>
          <w:rFonts w:ascii="Verdana" w:hAnsi="Verdana" w:cs="Calibri"/>
          <w:b/>
          <w:bCs/>
          <w:color w:val="0070C0"/>
          <w:sz w:val="22"/>
          <w:szCs w:val="22"/>
        </w:rPr>
        <w:t>Mobile Devices</w:t>
      </w:r>
    </w:p>
    <w:p w:rsidRPr="006A44C9" w:rsidR="00AC5039" w:rsidP="00AC5039" w:rsidRDefault="00AC5039" w14:paraId="3F6442E4" w14:textId="77777777">
      <w:pPr>
        <w:widowControl w:val="0"/>
        <w:tabs>
          <w:tab w:val="left" w:pos="540"/>
        </w:tabs>
        <w:spacing w:line="276" w:lineRule="auto"/>
        <w:jc w:val="both"/>
        <w:rPr>
          <w:rFonts w:ascii="Verdana" w:hAnsi="Verdana" w:cs="Calibri"/>
          <w:kern w:val="28"/>
          <w:sz w:val="22"/>
          <w:szCs w:val="22"/>
        </w:rPr>
      </w:pPr>
      <w:r w:rsidRPr="006A44C9">
        <w:rPr>
          <w:rFonts w:ascii="Verdana" w:hAnsi="Verdana" w:cs="Calibri"/>
          <w:kern w:val="28"/>
          <w:sz w:val="22"/>
          <w:szCs w:val="22"/>
        </w:rPr>
        <w:t>Appropriate use of mobile devices is essential.</w:t>
      </w:r>
      <w:r w:rsidRPr="006A44C9">
        <w:rPr>
          <w:rFonts w:ascii="Verdana" w:hAnsi="Verdana" w:cs="Calibri"/>
          <w:kern w:val="28"/>
          <w:sz w:val="22"/>
          <w:szCs w:val="22"/>
          <w:u w:color="FF0000"/>
        </w:rPr>
        <w:t xml:space="preserve"> </w:t>
      </w:r>
      <w:r w:rsidRPr="006A44C9">
        <w:rPr>
          <w:rFonts w:ascii="Verdana" w:hAnsi="Verdana" w:cs="Calibri"/>
          <w:kern w:val="28"/>
          <w:sz w:val="22"/>
          <w:szCs w:val="22"/>
        </w:rPr>
        <w:t xml:space="preserve">The use of mobile devices must not detract from the quality of supervision and care of children. Practitioners </w:t>
      </w:r>
      <w:proofErr w:type="gramStart"/>
      <w:r w:rsidRPr="006A44C9">
        <w:rPr>
          <w:rFonts w:ascii="Verdana" w:hAnsi="Verdana" w:cs="Calibri"/>
          <w:kern w:val="28"/>
          <w:sz w:val="22"/>
          <w:szCs w:val="22"/>
        </w:rPr>
        <w:t>are able to</w:t>
      </w:r>
      <w:proofErr w:type="gramEnd"/>
      <w:r w:rsidRPr="006A44C9">
        <w:rPr>
          <w:rFonts w:ascii="Verdana" w:hAnsi="Verdana" w:cs="Calibri"/>
          <w:kern w:val="28"/>
          <w:sz w:val="22"/>
          <w:szCs w:val="22"/>
        </w:rPr>
        <w:t xml:space="preserve"> use their personal mobile phones during their break times. During working hours, they must be kept out of the reach of children and parents, in a secure area accessible only to staff. All staff are made aware of their duty to follow this procedure which is set out in the Code of Conduct.</w:t>
      </w:r>
    </w:p>
    <w:p w:rsidRPr="006A44C9" w:rsidR="00AC5039" w:rsidP="00AC5039" w:rsidRDefault="00AC5039" w14:paraId="0466F1DC" w14:textId="77777777">
      <w:pPr>
        <w:widowControl w:val="0"/>
        <w:tabs>
          <w:tab w:val="left" w:pos="540"/>
        </w:tabs>
        <w:spacing w:line="276" w:lineRule="auto"/>
        <w:jc w:val="both"/>
        <w:rPr>
          <w:rFonts w:ascii="Verdana" w:hAnsi="Verdana" w:cs="Calibri"/>
          <w:kern w:val="28"/>
          <w:sz w:val="22"/>
          <w:szCs w:val="22"/>
        </w:rPr>
      </w:pPr>
    </w:p>
    <w:p w:rsidRPr="006A44C9" w:rsidR="00AC5039" w:rsidP="00AC5039" w:rsidRDefault="00AC5039" w14:paraId="7C592DE8" w14:textId="77777777">
      <w:pPr>
        <w:tabs>
          <w:tab w:val="left" w:pos="540"/>
        </w:tabs>
        <w:spacing w:line="276" w:lineRule="auto"/>
        <w:jc w:val="both"/>
        <w:rPr>
          <w:rFonts w:ascii="Verdana" w:hAnsi="Verdana" w:cs="Calibri"/>
          <w:sz w:val="22"/>
          <w:szCs w:val="22"/>
          <w:u w:color="FF0000"/>
        </w:rPr>
      </w:pPr>
      <w:r w:rsidRPr="006A44C9">
        <w:rPr>
          <w:rFonts w:ascii="Verdana" w:hAnsi="Verdana" w:cs="Calibri"/>
          <w:sz w:val="22"/>
          <w:szCs w:val="22"/>
        </w:rPr>
        <w:t>Visitors to schools</w:t>
      </w:r>
      <w:r w:rsidRPr="006A44C9">
        <w:rPr>
          <w:rFonts w:ascii="Verdana" w:hAnsi="Verdana" w:cs="Calibri"/>
          <w:sz w:val="22"/>
          <w:szCs w:val="22"/>
          <w:u w:color="FF0000"/>
        </w:rPr>
        <w:t xml:space="preserve"> are requested not to use their mobile phones (or other personal devices) on the premises. If it is needed a member of school staff will show them where it can be used away from children.</w:t>
      </w:r>
    </w:p>
    <w:p w:rsidRPr="006A44C9" w:rsidR="00AC5039" w:rsidP="00AC5039" w:rsidRDefault="00AC5039" w14:paraId="044304D6" w14:textId="77777777">
      <w:pPr>
        <w:tabs>
          <w:tab w:val="left" w:pos="540"/>
        </w:tabs>
        <w:spacing w:line="276" w:lineRule="auto"/>
        <w:jc w:val="both"/>
        <w:rPr>
          <w:rFonts w:ascii="Verdana" w:hAnsi="Verdana" w:cs="Calibri"/>
          <w:sz w:val="22"/>
          <w:szCs w:val="22"/>
          <w:u w:color="FF0000"/>
        </w:rPr>
      </w:pPr>
    </w:p>
    <w:p w:rsidRPr="006A44C9" w:rsidR="00AC5039" w:rsidP="00AC5039" w:rsidRDefault="00AC5039" w14:paraId="1A1D3A45" w14:textId="4E226133">
      <w:pPr>
        <w:tabs>
          <w:tab w:val="left" w:pos="540"/>
        </w:tabs>
        <w:spacing w:line="276" w:lineRule="auto"/>
        <w:jc w:val="both"/>
        <w:rPr>
          <w:rFonts w:ascii="Verdana" w:hAnsi="Verdana" w:cs="Calibri"/>
          <w:sz w:val="22"/>
          <w:szCs w:val="22"/>
        </w:rPr>
      </w:pPr>
      <w:r w:rsidRPr="006A44C9">
        <w:rPr>
          <w:rFonts w:ascii="Verdana" w:hAnsi="Verdana" w:cs="Calibri"/>
          <w:sz w:val="22"/>
          <w:szCs w:val="22"/>
        </w:rPr>
        <w:t>We believe that photographs validate children’s experiences and achievements and are a valuable way of recording milestones in a child’s life. Parental permission for the different ways in which we use photographs is gained as part of the initial registration</w:t>
      </w:r>
      <w:r w:rsidRPr="006A44C9">
        <w:rPr>
          <w:rFonts w:ascii="Verdana" w:hAnsi="Verdana" w:cs="Calibri"/>
          <w:sz w:val="22"/>
          <w:szCs w:val="22"/>
          <w:u w:color="FF0000"/>
        </w:rPr>
        <w:t xml:space="preserve">. </w:t>
      </w:r>
      <w:r w:rsidRPr="006A44C9">
        <w:rPr>
          <w:rFonts w:ascii="Verdana" w:hAnsi="Verdana" w:cs="Calibri"/>
          <w:sz w:val="22"/>
          <w:szCs w:val="22"/>
        </w:rPr>
        <w:t xml:space="preserve">We take a mixture of photos that reflect the pre-school environment; sometimes this will be when children are engrossed in an activity either on their own or with their peers. Children are encouraged to use the camera to take photos of their peers. </w:t>
      </w:r>
      <w:proofErr w:type="gramStart"/>
      <w:r w:rsidRPr="006A44C9">
        <w:rPr>
          <w:rFonts w:ascii="Verdana" w:hAnsi="Verdana" w:cs="Calibri"/>
          <w:sz w:val="22"/>
          <w:szCs w:val="22"/>
        </w:rPr>
        <w:t>In order to</w:t>
      </w:r>
      <w:proofErr w:type="gramEnd"/>
      <w:r w:rsidRPr="006A44C9">
        <w:rPr>
          <w:rFonts w:ascii="Verdana" w:hAnsi="Verdana" w:cs="Calibri"/>
          <w:sz w:val="22"/>
          <w:szCs w:val="22"/>
        </w:rPr>
        <w:t xml:space="preserve"> safeguard children and adults, and to maintain privacy, cameras are not to be taken into the toilets by adults or children. All adults whether teachers/practitioners or volunteers at </w:t>
      </w:r>
      <w:r w:rsidRPr="001D1892" w:rsidR="002735A2">
        <w:rPr>
          <w:rFonts w:ascii="Verdana" w:hAnsi="Verdana" w:cs="Calibri"/>
          <w:color w:val="000000" w:themeColor="text1"/>
          <w:sz w:val="22"/>
          <w:szCs w:val="22"/>
        </w:rPr>
        <w:t>Brierley Forest Primary and Nursery School</w:t>
      </w:r>
      <w:r w:rsidR="002735A2">
        <w:rPr>
          <w:rFonts w:ascii="Verdana" w:hAnsi="Verdana" w:cs="Calibri"/>
          <w:color w:val="000000" w:themeColor="text1"/>
          <w:sz w:val="22"/>
          <w:szCs w:val="22"/>
        </w:rPr>
        <w:t xml:space="preserve"> </w:t>
      </w:r>
      <w:r w:rsidRPr="006A44C9">
        <w:rPr>
          <w:rFonts w:ascii="Verdana" w:hAnsi="Verdana" w:cs="Calibri"/>
          <w:sz w:val="22"/>
          <w:szCs w:val="22"/>
        </w:rPr>
        <w:t>understand the difference between appropriate and inappropriate sharing of images. All images are kept securely in compliance with the Data Protection Act.</w:t>
      </w:r>
    </w:p>
    <w:p w:rsidRPr="006A44C9" w:rsidR="00AC5039" w:rsidP="00AC5039" w:rsidRDefault="00AC5039" w14:paraId="6E512934" w14:textId="77777777">
      <w:pPr>
        <w:pStyle w:val="default0"/>
        <w:spacing w:line="276" w:lineRule="auto"/>
        <w:jc w:val="both"/>
        <w:rPr>
          <w:rFonts w:ascii="Verdana" w:hAnsi="Verdana" w:cs="Calibri"/>
          <w:sz w:val="22"/>
          <w:szCs w:val="22"/>
        </w:rPr>
      </w:pPr>
    </w:p>
    <w:p w:rsidRPr="006A44C9" w:rsidR="00AC5039" w:rsidP="00AC5039" w:rsidRDefault="00AC5039" w14:paraId="3AA69C50" w14:textId="77777777">
      <w:pPr>
        <w:pStyle w:val="default0"/>
        <w:spacing w:line="276" w:lineRule="auto"/>
        <w:rPr>
          <w:rFonts w:ascii="Verdana" w:hAnsi="Verdana" w:cs="Calibri"/>
          <w:b/>
          <w:color w:val="0070C0"/>
          <w:sz w:val="22"/>
          <w:szCs w:val="22"/>
        </w:rPr>
      </w:pPr>
      <w:r w:rsidRPr="006A44C9">
        <w:rPr>
          <w:rFonts w:ascii="Verdana" w:hAnsi="Verdana" w:cs="Calibri"/>
          <w:b/>
          <w:color w:val="0070C0"/>
          <w:sz w:val="22"/>
          <w:szCs w:val="22"/>
        </w:rPr>
        <w:t>Children who Self-harm</w:t>
      </w:r>
    </w:p>
    <w:p w:rsidRPr="006A44C9" w:rsidR="00AC5039" w:rsidP="00AC5039" w:rsidRDefault="00AC5039" w14:paraId="24C77C9C" w14:textId="77777777">
      <w:pPr>
        <w:pStyle w:val="default0"/>
        <w:spacing w:line="276" w:lineRule="auto"/>
        <w:jc w:val="both"/>
        <w:rPr>
          <w:rFonts w:ascii="Verdana" w:hAnsi="Verdana" w:cs="Calibri"/>
          <w:sz w:val="22"/>
          <w:szCs w:val="22"/>
        </w:rPr>
      </w:pPr>
      <w:r w:rsidRPr="006A44C9">
        <w:rPr>
          <w:rFonts w:ascii="Verdana" w:hAnsi="Verdana" w:cs="Calibri"/>
          <w:sz w:val="22"/>
          <w:szCs w:val="22"/>
          <w:lang w:val="en-US"/>
        </w:rPr>
        <w:t xml:space="preserve">Staff should always be mindful of the underlying factors which may lead a child or young person of any age to self-harm. This is particularly the case for children of primary school age as self-harm in this age group is uncommon. </w:t>
      </w:r>
      <w:r w:rsidRPr="006A44C9">
        <w:rPr>
          <w:rFonts w:ascii="Verdana" w:hAnsi="Verdana" w:cs="Calibri"/>
          <w:sz w:val="22"/>
          <w:szCs w:val="22"/>
        </w:rPr>
        <w:t xml:space="preserve">Where information comes to the attention of practitioners which suggests that a primary age child has self-harmed serious consideration must be given to whether there are other underlying factors, including abuse. All such cases should be discussed with children’s social care. </w:t>
      </w:r>
    </w:p>
    <w:p w:rsidRPr="006A44C9" w:rsidR="00AC5039" w:rsidP="00AC5039" w:rsidRDefault="00AC5039" w14:paraId="14043475" w14:textId="77777777">
      <w:pPr>
        <w:pStyle w:val="default0"/>
        <w:spacing w:line="276" w:lineRule="auto"/>
        <w:jc w:val="both"/>
        <w:rPr>
          <w:rFonts w:ascii="Verdana" w:hAnsi="Verdana" w:cs="Calibri"/>
          <w:sz w:val="22"/>
          <w:szCs w:val="22"/>
        </w:rPr>
      </w:pPr>
    </w:p>
    <w:p w:rsidRPr="006A44C9" w:rsidR="00AC5039" w:rsidP="00AE5951" w:rsidRDefault="00AC5039" w14:paraId="005D206F" w14:textId="77777777">
      <w:pPr>
        <w:pStyle w:val="default0"/>
        <w:spacing w:line="276" w:lineRule="auto"/>
        <w:jc w:val="both"/>
        <w:rPr>
          <w:rFonts w:ascii="Verdana" w:hAnsi="Verdana" w:cs="Calibri"/>
          <w:sz w:val="22"/>
          <w:szCs w:val="22"/>
        </w:rPr>
      </w:pPr>
      <w:r w:rsidRPr="006A44C9">
        <w:rPr>
          <w:rFonts w:ascii="Verdana" w:hAnsi="Verdana" w:cs="Calibri"/>
          <w:sz w:val="22"/>
          <w:szCs w:val="22"/>
        </w:rPr>
        <w:t>Even in those unusual cases where a primary age child is thought to have self-harmed it is important to recognise that this behaviour is an indicator of emotional distress, and the child will need support to address this.</w:t>
      </w:r>
    </w:p>
    <w:p w:rsidRPr="006A44C9" w:rsidR="00A620B6" w:rsidP="00AE5951" w:rsidRDefault="00A620B6" w14:paraId="599E22DB" w14:textId="77777777">
      <w:pPr>
        <w:autoSpaceDE w:val="0"/>
        <w:autoSpaceDN w:val="0"/>
        <w:adjustRightInd w:val="0"/>
        <w:spacing w:line="276" w:lineRule="auto"/>
        <w:jc w:val="both"/>
        <w:rPr>
          <w:rFonts w:ascii="Verdana" w:hAnsi="Verdana" w:eastAsia="MS Mincho" w:cs="Calibri"/>
          <w:sz w:val="22"/>
          <w:szCs w:val="22"/>
        </w:rPr>
      </w:pPr>
    </w:p>
    <w:p w:rsidRPr="006A44C9" w:rsidR="00AC5039" w:rsidP="00AE5951" w:rsidRDefault="00AC5039" w14:paraId="387A734B" w14:textId="77777777">
      <w:pPr>
        <w:pStyle w:val="default0"/>
        <w:spacing w:line="276" w:lineRule="auto"/>
        <w:jc w:val="both"/>
        <w:rPr>
          <w:rFonts w:ascii="Verdana" w:hAnsi="Verdana" w:cs="Calibri"/>
          <w:b/>
          <w:bCs/>
          <w:color w:val="0070C0"/>
          <w:sz w:val="22"/>
          <w:szCs w:val="22"/>
          <w:lang w:val="en-US"/>
        </w:rPr>
      </w:pPr>
      <w:r w:rsidRPr="006A44C9">
        <w:rPr>
          <w:rFonts w:ascii="Verdana" w:hAnsi="Verdana" w:cs="Calibri"/>
          <w:b/>
          <w:bCs/>
          <w:color w:val="0070C0"/>
          <w:sz w:val="22"/>
          <w:szCs w:val="22"/>
          <w:lang w:val="en-US"/>
        </w:rPr>
        <w:t>The Children’s Code</w:t>
      </w:r>
    </w:p>
    <w:p w:rsidRPr="006A44C9" w:rsidR="00AC5039" w:rsidP="00AC5039" w:rsidRDefault="00AC5039" w14:paraId="1305A30E" w14:textId="6F17FA93">
      <w:pPr>
        <w:pStyle w:val="default0"/>
        <w:spacing w:line="276" w:lineRule="auto"/>
        <w:jc w:val="both"/>
        <w:rPr>
          <w:rFonts w:ascii="Verdana" w:hAnsi="Verdana" w:cs="Calibri"/>
          <w:sz w:val="22"/>
          <w:szCs w:val="22"/>
        </w:rPr>
      </w:pPr>
      <w:r w:rsidRPr="006A44C9">
        <w:rPr>
          <w:rFonts w:ascii="Verdana" w:hAnsi="Verdana" w:cs="Calibri"/>
          <w:sz w:val="22"/>
          <w:szCs w:val="22"/>
          <w:lang w:val="en-US"/>
        </w:rPr>
        <w:t xml:space="preserve">The Children’s Code came into effect on 2 September 2021.  This is a data protection code of practice for online services such as apps, online games, web and social media sites likely to be accessed by children. Schools and DSLs need to ensure that any online services commissioned are compliant with the 15 standards in which to protect children’s data online. More information and teaching resources are available: </w:t>
      </w:r>
      <w:hyperlink w:history="1" r:id="rId48">
        <w:r w:rsidRPr="006A44C9" w:rsidR="00FB62C0">
          <w:rPr>
            <w:rStyle w:val="Hyperlink"/>
            <w:rFonts w:ascii="Verdana" w:hAnsi="Verdana" w:cs="Calibri"/>
            <w:sz w:val="22"/>
            <w:szCs w:val="22"/>
          </w:rPr>
          <w:t>https://ico.org.uk/for-organisations/uk-gdpr-guidance-and-resources/childrens-information/childrens-code-guidance-and-resources/introduction-to-the-childrens-code/</w:t>
        </w:r>
      </w:hyperlink>
      <w:r w:rsidRPr="006A44C9" w:rsidR="00FB62C0">
        <w:rPr>
          <w:rFonts w:ascii="Verdana" w:hAnsi="Verdana" w:cs="Calibri"/>
          <w:sz w:val="22"/>
          <w:szCs w:val="22"/>
        </w:rPr>
        <w:t xml:space="preserve"> </w:t>
      </w:r>
    </w:p>
    <w:p w:rsidRPr="006A44C9" w:rsidR="00FB62C0" w:rsidP="00AC5039" w:rsidRDefault="00FB62C0" w14:paraId="19745D3D" w14:textId="77777777">
      <w:pPr>
        <w:pStyle w:val="default0"/>
        <w:spacing w:line="276" w:lineRule="auto"/>
        <w:jc w:val="both"/>
        <w:rPr>
          <w:rFonts w:ascii="Verdana" w:hAnsi="Verdana" w:cs="Calibri"/>
          <w:sz w:val="22"/>
          <w:szCs w:val="22"/>
        </w:rPr>
      </w:pPr>
    </w:p>
    <w:p w:rsidRPr="006A44C9" w:rsidR="00AC5039" w:rsidP="00AC5039" w:rsidRDefault="00AC5039" w14:paraId="5A4CFE51" w14:textId="77777777">
      <w:pPr>
        <w:pStyle w:val="default0"/>
        <w:spacing w:line="276" w:lineRule="auto"/>
        <w:rPr>
          <w:rFonts w:ascii="Verdana" w:hAnsi="Verdana" w:cs="Calibri"/>
          <w:b/>
          <w:color w:val="0070C0"/>
          <w:sz w:val="22"/>
          <w:szCs w:val="22"/>
        </w:rPr>
      </w:pPr>
      <w:r w:rsidRPr="006A44C9">
        <w:rPr>
          <w:rFonts w:ascii="Verdana" w:hAnsi="Verdana" w:cs="Calibri"/>
          <w:b/>
          <w:color w:val="0070C0"/>
          <w:sz w:val="22"/>
          <w:szCs w:val="22"/>
        </w:rPr>
        <w:t>Children with Special Educational Needs and Disabilities (SEND)</w:t>
      </w:r>
    </w:p>
    <w:p w:rsidRPr="006A44C9" w:rsidR="00AC5039" w:rsidP="00AC5039" w:rsidRDefault="00AC5039" w14:paraId="56C54609" w14:textId="77777777">
      <w:pPr>
        <w:pStyle w:val="default0"/>
        <w:spacing w:line="276" w:lineRule="auto"/>
        <w:jc w:val="both"/>
        <w:rPr>
          <w:rFonts w:ascii="Verdana" w:hAnsi="Verdana" w:cs="Calibri"/>
          <w:sz w:val="22"/>
          <w:szCs w:val="22"/>
        </w:rPr>
      </w:pPr>
      <w:r w:rsidRPr="006A44C9">
        <w:rPr>
          <w:rFonts w:ascii="Verdana" w:hAnsi="Verdana" w:cs="Calibri"/>
          <w:sz w:val="22"/>
          <w:szCs w:val="22"/>
        </w:rPr>
        <w:t xml:space="preserve">Children and young people with special educational needs and disabilities can face additional safeguarding challenges because: </w:t>
      </w:r>
    </w:p>
    <w:p w:rsidRPr="006A44C9" w:rsidR="00AC5039" w:rsidP="00DC042D" w:rsidRDefault="00AC5039" w14:paraId="691CB496" w14:textId="77777777">
      <w:pPr>
        <w:pStyle w:val="default0"/>
        <w:numPr>
          <w:ilvl w:val="0"/>
          <w:numId w:val="49"/>
        </w:numPr>
        <w:spacing w:line="276" w:lineRule="auto"/>
        <w:ind w:left="360"/>
        <w:jc w:val="both"/>
        <w:rPr>
          <w:rFonts w:ascii="Verdana" w:hAnsi="Verdana" w:cs="Calibri"/>
          <w:b/>
          <w:sz w:val="22"/>
          <w:szCs w:val="22"/>
        </w:rPr>
      </w:pPr>
      <w:r w:rsidRPr="006A44C9">
        <w:rPr>
          <w:rFonts w:ascii="Verdana" w:hAnsi="Verdana" w:cs="Calibri"/>
          <w:sz w:val="22"/>
          <w:szCs w:val="22"/>
        </w:rPr>
        <w:t>there may be assumptions that indicators of possible abuse such as behaviour, mood and injury relate to the child’s disability without further exploration.</w:t>
      </w:r>
    </w:p>
    <w:p w:rsidRPr="006A44C9" w:rsidR="00AC5039" w:rsidP="00DC042D" w:rsidRDefault="00AC5039" w14:paraId="0D48DF39" w14:textId="77777777">
      <w:pPr>
        <w:pStyle w:val="default0"/>
        <w:numPr>
          <w:ilvl w:val="0"/>
          <w:numId w:val="49"/>
        </w:numPr>
        <w:spacing w:line="276" w:lineRule="auto"/>
        <w:ind w:left="360"/>
        <w:jc w:val="both"/>
        <w:rPr>
          <w:rFonts w:ascii="Verdana" w:hAnsi="Verdana" w:cs="Calibri"/>
          <w:b/>
          <w:sz w:val="22"/>
          <w:szCs w:val="22"/>
        </w:rPr>
      </w:pPr>
      <w:r w:rsidRPr="006A44C9">
        <w:rPr>
          <w:rFonts w:ascii="Verdana" w:hAnsi="Verdana" w:cs="Calibri"/>
          <w:sz w:val="22"/>
          <w:szCs w:val="22"/>
        </w:rPr>
        <w:t>children with SEND and disabilities can be disproportionally impacted by things like bullying without outwardly showing any signs; and</w:t>
      </w:r>
    </w:p>
    <w:p w:rsidRPr="006A44C9" w:rsidR="00AC5039" w:rsidP="00DC042D" w:rsidRDefault="00AC5039" w14:paraId="3FA8436E" w14:textId="77777777">
      <w:pPr>
        <w:pStyle w:val="default0"/>
        <w:numPr>
          <w:ilvl w:val="0"/>
          <w:numId w:val="49"/>
        </w:numPr>
        <w:spacing w:line="276" w:lineRule="auto"/>
        <w:ind w:left="360"/>
        <w:jc w:val="both"/>
        <w:rPr>
          <w:rFonts w:ascii="Verdana" w:hAnsi="Verdana" w:cs="Calibri"/>
          <w:b/>
          <w:sz w:val="22"/>
          <w:szCs w:val="22"/>
        </w:rPr>
      </w:pPr>
      <w:r w:rsidRPr="006A44C9">
        <w:rPr>
          <w:rFonts w:ascii="Verdana" w:hAnsi="Verdana" w:cs="Calibri"/>
          <w:sz w:val="22"/>
          <w:szCs w:val="22"/>
        </w:rPr>
        <w:t>difficulties may arise in overcoming communication barriers.</w:t>
      </w:r>
    </w:p>
    <w:p w:rsidRPr="006A44C9" w:rsidR="00AC5039" w:rsidP="00AC5039" w:rsidRDefault="00AC5039" w14:paraId="352FB5DE"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rPr>
      </w:pPr>
    </w:p>
    <w:p w:rsidRPr="006A44C9" w:rsidR="00AC5039" w:rsidP="00AC5039" w:rsidRDefault="001E53E3" w14:paraId="0260D680" w14:textId="02458CF3">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rPr>
          <w:rFonts w:ascii="Verdana" w:hAnsi="Verdana" w:cs="Calibri"/>
          <w:b/>
          <w:color w:val="0070C0"/>
          <w:sz w:val="22"/>
          <w:szCs w:val="22"/>
        </w:rPr>
      </w:pPr>
      <w:r w:rsidRPr="006A44C9">
        <w:rPr>
          <w:rFonts w:ascii="Verdana" w:hAnsi="Verdana" w:cs="Calibri"/>
          <w:b/>
          <w:color w:val="0070C0"/>
          <w:sz w:val="22"/>
          <w:szCs w:val="22"/>
        </w:rPr>
        <w:t xml:space="preserve">Safeguarding </w:t>
      </w:r>
      <w:r w:rsidRPr="006A44C9" w:rsidR="00AC5039">
        <w:rPr>
          <w:rFonts w:ascii="Verdana" w:hAnsi="Verdana" w:cs="Calibri"/>
          <w:b/>
          <w:color w:val="0070C0"/>
          <w:sz w:val="22"/>
          <w:szCs w:val="22"/>
        </w:rPr>
        <w:t>Training</w:t>
      </w:r>
    </w:p>
    <w:p w:rsidRPr="006A44C9" w:rsidR="00AC5039" w:rsidP="00AC5039" w:rsidRDefault="00AC5039" w14:paraId="58119F9A"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rPr>
      </w:pPr>
      <w:r w:rsidRPr="006A44C9">
        <w:rPr>
          <w:rFonts w:ascii="Verdana" w:hAnsi="Verdana" w:cs="Calibri"/>
          <w:sz w:val="22"/>
          <w:szCs w:val="22"/>
        </w:rPr>
        <w:t xml:space="preserve">Regular training and discussion within the school environment is important and should be led by the Lead DSL. The Trust additionally provides opportunities for DSLs to network and share best practice with their peers across the Trust through mini-case conferences. Staff training will include reference to filtering and monitoring so that staff understand and have an awareness of this. </w:t>
      </w:r>
    </w:p>
    <w:p w:rsidRPr="006A44C9" w:rsidR="00AC5039" w:rsidP="00AC5039" w:rsidRDefault="00AC5039" w14:paraId="3724AC24"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sz w:val="22"/>
          <w:szCs w:val="22"/>
        </w:rPr>
      </w:pPr>
    </w:p>
    <w:p w:rsidRPr="006A44C9" w:rsidR="00AC5039" w:rsidP="00AC5039" w:rsidRDefault="00AC5039" w14:paraId="14ECBFB7" w14:textId="77777777">
      <w:pPr>
        <w:pStyle w:val="Default"/>
        <w:pBdr>
          <w:top w:val="none" w:color="auto" w:sz="0" w:space="0"/>
          <w:left w:val="none" w:color="auto" w:sz="0" w:space="0"/>
          <w:bottom w:val="none" w:color="auto" w:sz="0" w:space="0"/>
          <w:right w:val="none" w:color="auto" w:sz="0" w:space="0"/>
          <w:bar w:val="none" w:color="auto" w:sz="0"/>
        </w:pBdr>
        <w:tabs>
          <w:tab w:val="left" w:pos="540"/>
        </w:tabs>
        <w:spacing w:line="276" w:lineRule="auto"/>
        <w:jc w:val="both"/>
        <w:rPr>
          <w:rFonts w:ascii="Verdana" w:hAnsi="Verdana" w:cs="Calibri"/>
          <w:b/>
          <w:i/>
          <w:iCs/>
          <w:color w:val="0070C0"/>
          <w:sz w:val="22"/>
          <w:szCs w:val="22"/>
        </w:rPr>
      </w:pPr>
      <w:r w:rsidRPr="006A44C9">
        <w:rPr>
          <w:rFonts w:ascii="Verdana" w:hAnsi="Verdana" w:cs="Calibri"/>
          <w:b/>
          <w:i/>
          <w:iCs/>
          <w:color w:val="0070C0"/>
          <w:sz w:val="22"/>
          <w:szCs w:val="22"/>
        </w:rPr>
        <w:t>Timelines for training</w:t>
      </w:r>
    </w:p>
    <w:p w:rsidRPr="006A44C9" w:rsidR="00AC5039" w:rsidP="00AC5039" w:rsidRDefault="00AC5039" w14:paraId="598392C4" w14:textId="77777777">
      <w:pPr>
        <w:tabs>
          <w:tab w:val="left" w:pos="540"/>
          <w:tab w:val="left" w:pos="993"/>
        </w:tabs>
        <w:spacing w:line="276" w:lineRule="auto"/>
        <w:contextualSpacing/>
        <w:jc w:val="both"/>
        <w:rPr>
          <w:rFonts w:ascii="Verdana" w:hAnsi="Verdana" w:cs="Calibri"/>
          <w:sz w:val="22"/>
          <w:szCs w:val="22"/>
        </w:rPr>
      </w:pPr>
      <w:r w:rsidRPr="006A44C9">
        <w:rPr>
          <w:rFonts w:ascii="Verdana" w:hAnsi="Verdana" w:cs="Calibri"/>
          <w:sz w:val="22"/>
          <w:szCs w:val="22"/>
        </w:rPr>
        <w:t>All safeguarding training should be refreshed within the required timeline issued by the Trust.</w:t>
      </w:r>
    </w:p>
    <w:p w:rsidRPr="006A44C9" w:rsidR="00AC5039" w:rsidP="00AC5039" w:rsidRDefault="00AC5039" w14:paraId="27A24764" w14:textId="77777777">
      <w:pPr>
        <w:tabs>
          <w:tab w:val="left" w:pos="540"/>
        </w:tabs>
        <w:spacing w:line="276" w:lineRule="auto"/>
        <w:jc w:val="both"/>
        <w:rPr>
          <w:rFonts w:ascii="Verdana" w:hAnsi="Verdana" w:cs="Calibri"/>
          <w:sz w:val="22"/>
          <w:szCs w:val="22"/>
        </w:rPr>
      </w:pPr>
    </w:p>
    <w:p w:rsidRPr="006A44C9" w:rsidR="00AC5039" w:rsidP="00AC5039" w:rsidRDefault="00AC5039" w14:paraId="1799872B" w14:textId="77777777">
      <w:pPr>
        <w:tabs>
          <w:tab w:val="left" w:pos="540"/>
        </w:tabs>
        <w:spacing w:line="276" w:lineRule="auto"/>
        <w:jc w:val="both"/>
        <w:rPr>
          <w:rFonts w:ascii="Verdana" w:hAnsi="Verdana" w:cs="Calibri"/>
          <w:sz w:val="22"/>
          <w:szCs w:val="22"/>
        </w:rPr>
      </w:pPr>
      <w:r w:rsidRPr="006A44C9">
        <w:rPr>
          <w:rFonts w:ascii="Verdana" w:hAnsi="Verdana" w:cs="Calibri"/>
          <w:sz w:val="22"/>
          <w:szCs w:val="22"/>
        </w:rPr>
        <w:t xml:space="preserve">All staff, schools and Governing bodies should be open to new learning and keep up to date with changes made to national and local safeguarding policy, procedure and guidance including that provided by our safeguarding partners.  </w:t>
      </w:r>
    </w:p>
    <w:p w:rsidRPr="006A44C9" w:rsidR="00AC5039" w:rsidP="00AC5039" w:rsidRDefault="00AC5039" w14:paraId="77E34D2A" w14:textId="77777777">
      <w:pPr>
        <w:tabs>
          <w:tab w:val="left" w:pos="540"/>
        </w:tabs>
        <w:spacing w:line="276" w:lineRule="auto"/>
        <w:jc w:val="both"/>
        <w:rPr>
          <w:rFonts w:ascii="Verdana" w:hAnsi="Verdana" w:cs="Calibri"/>
          <w:sz w:val="22"/>
          <w:szCs w:val="22"/>
        </w:rPr>
      </w:pPr>
    </w:p>
    <w:p w:rsidRPr="006A44C9" w:rsidR="00AC5039" w:rsidP="00AC5039" w:rsidRDefault="00AC5039" w14:paraId="66144E93" w14:textId="0F115D2F">
      <w:pPr>
        <w:tabs>
          <w:tab w:val="left" w:pos="540"/>
        </w:tabs>
        <w:spacing w:line="276" w:lineRule="auto"/>
        <w:jc w:val="both"/>
        <w:rPr>
          <w:rFonts w:ascii="Verdana" w:hAnsi="Verdana" w:cs="Calibri"/>
          <w:sz w:val="22"/>
          <w:szCs w:val="22"/>
        </w:rPr>
      </w:pPr>
      <w:r w:rsidRPr="006A44C9">
        <w:rPr>
          <w:rFonts w:ascii="Verdana" w:hAnsi="Verdana" w:cs="Calibri"/>
          <w:sz w:val="22"/>
          <w:szCs w:val="22"/>
        </w:rPr>
        <w:t xml:space="preserve">Schools need to evaluate and demonstrate how well they fulfil their statutory responsibilities and exercise professional judgment in Keeping Children Safe as outlined in KCSIE </w:t>
      </w:r>
      <w:r w:rsidRPr="006A44C9" w:rsidR="007467DC">
        <w:rPr>
          <w:rFonts w:ascii="Verdana" w:hAnsi="Verdana" w:cs="Calibri"/>
          <w:sz w:val="22"/>
          <w:szCs w:val="22"/>
        </w:rPr>
        <w:t>2025</w:t>
      </w:r>
      <w:r w:rsidRPr="006A44C9">
        <w:rPr>
          <w:rFonts w:ascii="Verdana" w:hAnsi="Verdana" w:cs="Calibri"/>
          <w:sz w:val="22"/>
          <w:szCs w:val="22"/>
        </w:rPr>
        <w:t xml:space="preserve">. </w:t>
      </w:r>
    </w:p>
    <w:p w:rsidRPr="006A44C9" w:rsidR="00AC5039" w:rsidP="00AC5039" w:rsidRDefault="00AC5039" w14:paraId="34174315" w14:textId="77777777">
      <w:pPr>
        <w:tabs>
          <w:tab w:val="left" w:pos="540"/>
        </w:tabs>
        <w:spacing w:line="276" w:lineRule="auto"/>
        <w:jc w:val="both"/>
        <w:rPr>
          <w:rFonts w:ascii="Verdana" w:hAnsi="Verdana" w:cs="Calibri"/>
          <w:sz w:val="22"/>
          <w:szCs w:val="22"/>
        </w:rPr>
      </w:pPr>
    </w:p>
    <w:p w:rsidRPr="006A44C9" w:rsidR="00AC5039" w:rsidP="00AC5039" w:rsidRDefault="00AC5039" w14:paraId="7B7542C2" w14:textId="77777777">
      <w:pPr>
        <w:tabs>
          <w:tab w:val="left" w:pos="540"/>
        </w:tabs>
        <w:spacing w:line="276" w:lineRule="auto"/>
        <w:jc w:val="both"/>
        <w:rPr>
          <w:rFonts w:ascii="Verdana" w:hAnsi="Verdana" w:cs="Calibri"/>
          <w:sz w:val="22"/>
          <w:szCs w:val="22"/>
        </w:rPr>
      </w:pPr>
      <w:r w:rsidRPr="006A44C9">
        <w:rPr>
          <w:rFonts w:ascii="Verdana" w:hAnsi="Verdana" w:cs="Calibri"/>
          <w:sz w:val="22"/>
          <w:szCs w:val="22"/>
        </w:rPr>
        <w:t>Safeguarding training records should be made available for viewing by the Trust Safeguarding Team and the Safeguarding Governor upon request.</w:t>
      </w:r>
    </w:p>
    <w:p w:rsidRPr="006A44C9" w:rsidR="00931AC4" w:rsidP="00AC5039" w:rsidRDefault="00931AC4" w14:paraId="4F5205D6" w14:textId="77777777">
      <w:pPr>
        <w:tabs>
          <w:tab w:val="left" w:pos="540"/>
        </w:tabs>
        <w:spacing w:line="276" w:lineRule="auto"/>
        <w:jc w:val="both"/>
        <w:rPr>
          <w:rFonts w:ascii="Verdana" w:hAnsi="Verdana" w:cs="Calibri"/>
          <w:b/>
          <w:sz w:val="22"/>
          <w:szCs w:val="22"/>
          <w:u w:val="single"/>
        </w:rPr>
      </w:pPr>
    </w:p>
    <w:p w:rsidRPr="006A44C9" w:rsidR="00AC5039" w:rsidP="00AC5039" w:rsidRDefault="00AC5039" w14:paraId="76FD3FEC" w14:textId="77777777">
      <w:pPr>
        <w:tabs>
          <w:tab w:val="left" w:pos="540"/>
        </w:tabs>
        <w:spacing w:line="276" w:lineRule="auto"/>
        <w:rPr>
          <w:rFonts w:ascii="Verdana" w:hAnsi="Verdana" w:cs="Calibri"/>
          <w:b/>
          <w:color w:val="0070C0"/>
          <w:sz w:val="22"/>
          <w:szCs w:val="22"/>
        </w:rPr>
      </w:pPr>
      <w:r w:rsidRPr="006A44C9">
        <w:rPr>
          <w:rFonts w:ascii="Verdana" w:hAnsi="Verdana" w:cs="Calibri"/>
          <w:b/>
          <w:color w:val="0070C0"/>
          <w:sz w:val="22"/>
          <w:szCs w:val="22"/>
        </w:rPr>
        <w:t>Schools and Partnerships</w:t>
      </w:r>
    </w:p>
    <w:p w:rsidRPr="006A44C9" w:rsidR="00AC5039" w:rsidP="00AC5039" w:rsidRDefault="00AC5039" w14:paraId="6C8A267C" w14:textId="52DA948A">
      <w:pPr>
        <w:tabs>
          <w:tab w:val="left" w:pos="540"/>
        </w:tabs>
        <w:spacing w:line="276" w:lineRule="auto"/>
        <w:jc w:val="both"/>
        <w:rPr>
          <w:rFonts w:ascii="Verdana" w:hAnsi="Verdana" w:cs="Calibri"/>
          <w:sz w:val="22"/>
          <w:szCs w:val="22"/>
        </w:rPr>
      </w:pPr>
      <w:r w:rsidRPr="006A44C9">
        <w:rPr>
          <w:rFonts w:ascii="Verdana" w:hAnsi="Verdana" w:cs="Calibri"/>
          <w:sz w:val="22"/>
          <w:szCs w:val="22"/>
        </w:rPr>
        <w:t xml:space="preserve">Schools invest time and other resources in partnership activity and this investment should be aimed at improving outcomes for </w:t>
      </w:r>
      <w:r w:rsidRPr="006A44C9" w:rsidR="005D4C7C">
        <w:rPr>
          <w:rFonts w:ascii="Verdana" w:hAnsi="Verdana" w:cs="Calibri"/>
          <w:sz w:val="22"/>
          <w:szCs w:val="22"/>
        </w:rPr>
        <w:t>child</w:t>
      </w:r>
      <w:r w:rsidRPr="006A44C9" w:rsidR="001E53E3">
        <w:rPr>
          <w:rFonts w:ascii="Verdana" w:hAnsi="Verdana" w:cs="Calibri"/>
          <w:sz w:val="22"/>
          <w:szCs w:val="22"/>
        </w:rPr>
        <w:t>ren</w:t>
      </w:r>
      <w:r w:rsidRPr="006A44C9">
        <w:rPr>
          <w:rFonts w:ascii="Verdana" w:hAnsi="Verdana" w:cs="Calibri"/>
          <w:sz w:val="22"/>
          <w:szCs w:val="22"/>
        </w:rPr>
        <w:t xml:space="preserve">. The Local Authority actively promotes the benefits to schools of partnerships and in this case to safeguard and improve the outcomes for potentially vulnerable </w:t>
      </w:r>
      <w:r w:rsidRPr="006A44C9" w:rsidR="005D4C7C">
        <w:rPr>
          <w:rFonts w:ascii="Verdana" w:hAnsi="Verdana" w:cs="Calibri"/>
          <w:sz w:val="22"/>
          <w:szCs w:val="22"/>
        </w:rPr>
        <w:t>child</w:t>
      </w:r>
      <w:r w:rsidRPr="006A44C9" w:rsidR="001E53E3">
        <w:rPr>
          <w:rFonts w:ascii="Verdana" w:hAnsi="Verdana" w:cs="Calibri"/>
          <w:sz w:val="22"/>
          <w:szCs w:val="22"/>
        </w:rPr>
        <w:t>ren</w:t>
      </w:r>
      <w:r w:rsidRPr="006A44C9">
        <w:rPr>
          <w:rFonts w:ascii="Verdana" w:hAnsi="Verdana" w:cs="Calibri"/>
          <w:sz w:val="22"/>
          <w:szCs w:val="22"/>
        </w:rPr>
        <w:t>.  Examples of this are:</w:t>
      </w:r>
    </w:p>
    <w:p w:rsidRPr="006A44C9" w:rsidR="00F34B88" w:rsidP="00AC5039" w:rsidRDefault="00F34B88" w14:paraId="64DF7EFD" w14:textId="77777777">
      <w:pPr>
        <w:tabs>
          <w:tab w:val="left" w:pos="540"/>
        </w:tabs>
        <w:spacing w:line="276" w:lineRule="auto"/>
        <w:jc w:val="both"/>
        <w:rPr>
          <w:rFonts w:ascii="Verdana" w:hAnsi="Verdana" w:cs="Calibri"/>
          <w:sz w:val="22"/>
          <w:szCs w:val="22"/>
        </w:rPr>
      </w:pPr>
    </w:p>
    <w:p w:rsidRPr="006A44C9" w:rsidR="00AC5039" w:rsidP="00AC5039" w:rsidRDefault="00C16AE2" w14:paraId="344AB5FC" w14:textId="1D8A0021">
      <w:pPr>
        <w:tabs>
          <w:tab w:val="left" w:pos="360"/>
        </w:tabs>
        <w:autoSpaceDE w:val="0"/>
        <w:autoSpaceDN w:val="0"/>
        <w:adjustRightInd w:val="0"/>
        <w:spacing w:line="276" w:lineRule="auto"/>
        <w:contextualSpacing/>
        <w:jc w:val="both"/>
        <w:rPr>
          <w:rFonts w:ascii="Verdana" w:hAnsi="Verdana" w:cs="Calibri"/>
          <w:b/>
          <w:bCs/>
          <w:i/>
          <w:iCs/>
          <w:color w:val="215E99" w:themeColor="text2" w:themeTint="BF"/>
          <w:sz w:val="22"/>
          <w:szCs w:val="22"/>
        </w:rPr>
      </w:pPr>
      <w:r w:rsidRPr="006A44C9">
        <w:rPr>
          <w:rFonts w:ascii="Verdana" w:hAnsi="Verdana" w:cs="Calibri"/>
          <w:b/>
          <w:bCs/>
          <w:i/>
          <w:iCs/>
          <w:color w:val="215E99" w:themeColor="text2" w:themeTint="BF"/>
          <w:sz w:val="22"/>
          <w:szCs w:val="22"/>
        </w:rPr>
        <w:t xml:space="preserve">Parenting support </w:t>
      </w:r>
    </w:p>
    <w:p w:rsidRPr="006A44C9" w:rsidR="00C16AE2" w:rsidP="00AC5039" w:rsidRDefault="00C16AE2" w14:paraId="21E3FD77" w14:textId="332BAA84">
      <w:pPr>
        <w:tabs>
          <w:tab w:val="left" w:pos="360"/>
        </w:tabs>
        <w:autoSpaceDE w:val="0"/>
        <w:autoSpaceDN w:val="0"/>
        <w:adjustRightInd w:val="0"/>
        <w:spacing w:line="276" w:lineRule="auto"/>
        <w:contextualSpacing/>
        <w:jc w:val="both"/>
        <w:rPr>
          <w:rFonts w:ascii="Verdana" w:hAnsi="Verdana" w:cs="Calibri"/>
          <w:color w:val="156082" w:themeColor="accent1"/>
          <w:sz w:val="22"/>
          <w:szCs w:val="22"/>
          <w:u w:val="single"/>
        </w:rPr>
      </w:pPr>
      <w:hyperlink w:history="1" r:id="rId49">
        <w:r w:rsidRPr="006A44C9">
          <w:rPr>
            <w:rStyle w:val="Hyperlink"/>
            <w:rFonts w:ascii="Verdana" w:hAnsi="Verdana" w:cs="Calibri"/>
            <w:color w:val="156082" w:themeColor="accent1"/>
            <w:sz w:val="22"/>
            <w:szCs w:val="22"/>
          </w:rPr>
          <w:t>https://www.nspcc.org.uk/keeping-children-safe/support-for-parents/?gclsrc=aw.ds&amp;gad_source=1&amp;gad_campaignid=22744845528&amp;gbraid=0AAAAAD1QhMruNuCIrF1q_i5UvHzZFW7d3&amp;gclid=EAIaIQobChMIiuL-2oqojwMVyZFQBh0UACXPEAAYASAAEgJWAvD_BwE</w:t>
        </w:r>
      </w:hyperlink>
      <w:r w:rsidRPr="006A44C9">
        <w:rPr>
          <w:rFonts w:ascii="Verdana" w:hAnsi="Verdana" w:cs="Calibri"/>
          <w:color w:val="156082" w:themeColor="accent1"/>
          <w:sz w:val="22"/>
          <w:szCs w:val="22"/>
          <w:u w:val="single"/>
        </w:rPr>
        <w:t xml:space="preserve">  </w:t>
      </w:r>
    </w:p>
    <w:p w:rsidRPr="006A44C9" w:rsidR="00C16AE2" w:rsidP="00AC5039" w:rsidRDefault="00C16AE2" w14:paraId="60177309" w14:textId="77777777">
      <w:pPr>
        <w:tabs>
          <w:tab w:val="left" w:pos="360"/>
        </w:tabs>
        <w:autoSpaceDE w:val="0"/>
        <w:autoSpaceDN w:val="0"/>
        <w:adjustRightInd w:val="0"/>
        <w:spacing w:line="276" w:lineRule="auto"/>
        <w:contextualSpacing/>
        <w:jc w:val="both"/>
        <w:rPr>
          <w:rFonts w:ascii="Verdana" w:hAnsi="Verdana" w:cs="Calibri"/>
          <w:color w:val="156082" w:themeColor="accent1"/>
          <w:sz w:val="22"/>
          <w:szCs w:val="22"/>
          <w:u w:val="single"/>
        </w:rPr>
      </w:pPr>
    </w:p>
    <w:p w:rsidRPr="006A44C9" w:rsidR="00AC5039" w:rsidP="00AC5039" w:rsidRDefault="00E22247" w14:paraId="31344895" w14:textId="78633CC5">
      <w:pPr>
        <w:spacing w:line="276" w:lineRule="auto"/>
        <w:contextualSpacing/>
        <w:jc w:val="both"/>
        <w:rPr>
          <w:rFonts w:ascii="Verdana" w:hAnsi="Verdana" w:cs="Calibri"/>
          <w:color w:val="215E99" w:themeColor="text2" w:themeTint="BF"/>
          <w:sz w:val="22"/>
          <w:szCs w:val="22"/>
        </w:rPr>
      </w:pPr>
      <w:hyperlink w:history="1" r:id="rId50">
        <w:r w:rsidRPr="006A44C9">
          <w:rPr>
            <w:rStyle w:val="Hyperlink"/>
            <w:rFonts w:ascii="Verdana" w:hAnsi="Verdana" w:cs="Calibri"/>
            <w:color w:val="156082" w:themeColor="accent1"/>
            <w:sz w:val="22"/>
            <w:szCs w:val="22"/>
          </w:rPr>
          <w:t>https://www.childline.org.uk/get-support/ask-sam/</w:t>
        </w:r>
      </w:hyperlink>
      <w:r w:rsidRPr="006A44C9">
        <w:rPr>
          <w:rFonts w:ascii="Verdana" w:hAnsi="Verdana" w:cs="Calibri"/>
          <w:color w:val="156082" w:themeColor="accent1"/>
          <w:sz w:val="22"/>
          <w:szCs w:val="22"/>
        </w:rPr>
        <w:t xml:space="preserve"> </w:t>
      </w:r>
    </w:p>
    <w:p w:rsidRPr="006A44C9" w:rsidR="00E22247" w:rsidP="00AC5039" w:rsidRDefault="00E22247" w14:paraId="58B67348" w14:textId="77777777">
      <w:pPr>
        <w:spacing w:line="276" w:lineRule="auto"/>
        <w:contextualSpacing/>
        <w:jc w:val="both"/>
        <w:rPr>
          <w:rFonts w:ascii="Verdana" w:hAnsi="Verdana" w:cs="Calibri"/>
          <w:color w:val="215E99" w:themeColor="text2" w:themeTint="BF"/>
          <w:sz w:val="22"/>
          <w:szCs w:val="22"/>
        </w:rPr>
      </w:pPr>
    </w:p>
    <w:p w:rsidRPr="006A44C9" w:rsidR="00AC5039" w:rsidP="00AC5039" w:rsidRDefault="00BF1C01" w14:paraId="65CA4087" w14:textId="3D6944CD">
      <w:pPr>
        <w:spacing w:line="276" w:lineRule="auto"/>
        <w:contextualSpacing/>
        <w:jc w:val="both"/>
        <w:rPr>
          <w:rFonts w:ascii="Verdana" w:hAnsi="Verdana" w:cs="Calibri"/>
          <w:b/>
          <w:bCs/>
          <w:i/>
          <w:iCs/>
          <w:sz w:val="22"/>
          <w:szCs w:val="22"/>
        </w:rPr>
      </w:pPr>
      <w:r>
        <w:rPr>
          <w:rFonts w:ascii="Verdana" w:hAnsi="Verdana" w:cs="Calibri"/>
          <w:b/>
          <w:bCs/>
          <w:i/>
          <w:iCs/>
          <w:sz w:val="22"/>
          <w:szCs w:val="22"/>
        </w:rPr>
        <w:t>Please see the safeguarding page on our school website or further support.</w:t>
      </w:r>
    </w:p>
    <w:p w:rsidRPr="006A44C9" w:rsidR="00AC5039" w:rsidP="00AC5039" w:rsidRDefault="00AC5039" w14:paraId="1B1A6226" w14:textId="77777777">
      <w:pPr>
        <w:spacing w:line="276" w:lineRule="auto"/>
        <w:contextualSpacing/>
        <w:jc w:val="both"/>
        <w:rPr>
          <w:rFonts w:ascii="Verdana" w:hAnsi="Verdana" w:cs="Calibri"/>
          <w:b/>
          <w:bCs/>
          <w:i/>
          <w:iCs/>
          <w:sz w:val="22"/>
          <w:szCs w:val="22"/>
        </w:rPr>
      </w:pPr>
    </w:p>
    <w:p w:rsidRPr="006A44C9" w:rsidR="00AC5039" w:rsidP="00AC5039" w:rsidRDefault="00AC5039" w14:paraId="5E33FCE2" w14:textId="77777777">
      <w:pPr>
        <w:spacing w:line="276" w:lineRule="auto"/>
        <w:contextualSpacing/>
        <w:jc w:val="both"/>
        <w:rPr>
          <w:rFonts w:ascii="Verdana" w:hAnsi="Verdana" w:cs="Calibri"/>
          <w:b/>
          <w:bCs/>
          <w:i/>
          <w:iCs/>
          <w:sz w:val="22"/>
          <w:szCs w:val="22"/>
        </w:rPr>
      </w:pPr>
    </w:p>
    <w:p w:rsidRPr="006A44C9" w:rsidR="00AC5039" w:rsidP="00AC5039" w:rsidRDefault="00AC5039" w14:paraId="0B7942F8" w14:textId="77777777">
      <w:pPr>
        <w:spacing w:line="276" w:lineRule="auto"/>
        <w:contextualSpacing/>
        <w:jc w:val="both"/>
        <w:rPr>
          <w:rFonts w:ascii="Verdana" w:hAnsi="Verdana" w:cs="Calibri"/>
          <w:b/>
          <w:bCs/>
          <w:i/>
          <w:iCs/>
          <w:sz w:val="22"/>
          <w:szCs w:val="22"/>
        </w:rPr>
      </w:pPr>
    </w:p>
    <w:p w:rsidRPr="006A44C9" w:rsidR="00AC5039" w:rsidP="00AC5039" w:rsidRDefault="00AC5039" w14:paraId="460AE7E7" w14:textId="77777777">
      <w:pPr>
        <w:spacing w:line="276" w:lineRule="auto"/>
        <w:contextualSpacing/>
        <w:jc w:val="both"/>
        <w:rPr>
          <w:rFonts w:ascii="Verdana" w:hAnsi="Verdana" w:cs="Calibri"/>
          <w:b/>
          <w:bCs/>
          <w:i/>
          <w:iCs/>
          <w:sz w:val="22"/>
          <w:szCs w:val="22"/>
        </w:rPr>
      </w:pPr>
    </w:p>
    <w:p w:rsidRPr="006A44C9" w:rsidR="00AC5039" w:rsidP="00AC5039" w:rsidRDefault="00AC5039" w14:paraId="2B6F7185" w14:textId="77777777">
      <w:pPr>
        <w:spacing w:line="276" w:lineRule="auto"/>
        <w:contextualSpacing/>
        <w:jc w:val="both"/>
        <w:rPr>
          <w:rFonts w:ascii="Verdana" w:hAnsi="Verdana" w:cs="Calibri"/>
          <w:b/>
          <w:bCs/>
          <w:i/>
          <w:iCs/>
          <w:sz w:val="22"/>
          <w:szCs w:val="22"/>
        </w:rPr>
      </w:pPr>
    </w:p>
    <w:p w:rsidRPr="006A44C9" w:rsidR="00AC5039" w:rsidP="00AC5039" w:rsidRDefault="00AC5039" w14:paraId="6D62C4AB" w14:textId="77777777">
      <w:pPr>
        <w:spacing w:line="276" w:lineRule="auto"/>
        <w:contextualSpacing/>
        <w:jc w:val="both"/>
        <w:rPr>
          <w:rFonts w:ascii="Verdana" w:hAnsi="Verdana" w:cs="Calibri"/>
          <w:b/>
          <w:bCs/>
          <w:i/>
          <w:iCs/>
          <w:sz w:val="22"/>
          <w:szCs w:val="22"/>
        </w:rPr>
      </w:pPr>
    </w:p>
    <w:p w:rsidRPr="006A44C9" w:rsidR="00AC5039" w:rsidP="00AC5039" w:rsidRDefault="00AC5039" w14:paraId="011FCDA9" w14:textId="77777777">
      <w:pPr>
        <w:spacing w:line="276" w:lineRule="auto"/>
        <w:contextualSpacing/>
        <w:jc w:val="both"/>
        <w:rPr>
          <w:rFonts w:ascii="Verdana" w:hAnsi="Verdana" w:cs="Calibri"/>
          <w:b/>
          <w:bCs/>
          <w:i/>
          <w:iCs/>
          <w:sz w:val="22"/>
          <w:szCs w:val="22"/>
        </w:rPr>
      </w:pPr>
    </w:p>
    <w:p w:rsidRPr="006A44C9" w:rsidR="00FD0924" w:rsidP="00AC5039" w:rsidRDefault="00FD0924" w14:paraId="3FFB6667" w14:textId="77777777">
      <w:pPr>
        <w:spacing w:line="276" w:lineRule="auto"/>
        <w:contextualSpacing/>
        <w:jc w:val="both"/>
        <w:rPr>
          <w:rFonts w:ascii="Verdana" w:hAnsi="Verdana" w:cs="Calibri"/>
          <w:color w:val="FF0000"/>
          <w:sz w:val="22"/>
          <w:szCs w:val="22"/>
        </w:rPr>
        <w:sectPr w:rsidRPr="006A44C9" w:rsidR="00FD0924" w:rsidSect="00EB23E1">
          <w:headerReference w:type="even" r:id="rId51"/>
          <w:headerReference w:type="default" r:id="rId52"/>
          <w:footerReference w:type="even" r:id="rId53"/>
          <w:footerReference w:type="default" r:id="rId54"/>
          <w:headerReference w:type="first" r:id="rId55"/>
          <w:footerReference w:type="first" r:id="rId56"/>
          <w:pgSz w:w="11900" w:h="16840" w:orient="portrait"/>
          <w:pgMar w:top="567" w:right="864" w:bottom="1138" w:left="864" w:header="113" w:footer="340" w:gutter="0"/>
          <w:pgBorders w:offsetFrom="page">
            <w:top w:val="triple" w:color="auto" w:sz="4" w:space="24"/>
            <w:left w:val="triple" w:color="auto" w:sz="4" w:space="24"/>
            <w:bottom w:val="triple" w:color="auto" w:sz="4" w:space="24"/>
            <w:right w:val="triple" w:color="auto" w:sz="4" w:space="24"/>
          </w:pgBorders>
          <w:cols w:space="720"/>
          <w:docGrid w:linePitch="299"/>
        </w:sectPr>
      </w:pPr>
    </w:p>
    <w:p w:rsidRPr="006A44C9" w:rsidR="00070DAE" w:rsidP="1056AAF4" w:rsidRDefault="00FD0924" w14:paraId="3F1C5EAF" w14:textId="64530045">
      <w:pPr>
        <w:spacing w:line="276" w:lineRule="auto"/>
        <w:ind w:firstLine="720"/>
        <w:contextualSpacing/>
        <w:rPr>
          <w:rFonts w:ascii="Verdana" w:hAnsi="Verdana" w:cs="Calibri"/>
          <w:b/>
          <w:bCs/>
          <w:i/>
          <w:iCs/>
          <w:color w:val="0070C0"/>
          <w:sz w:val="22"/>
          <w:szCs w:val="22"/>
        </w:rPr>
      </w:pPr>
      <w:r w:rsidRPr="006A44C9">
        <w:rPr>
          <w:rFonts w:ascii="Verdana" w:hAnsi="Verdana" w:cs="Calibri"/>
          <w:b/>
          <w:bCs/>
          <w:i/>
          <w:iCs/>
          <w:color w:val="0070C0"/>
          <w:sz w:val="22"/>
          <w:szCs w:val="22"/>
          <w:highlight w:val="yellow"/>
        </w:rPr>
        <w:t>Appendix 1: Transform Trust Level of Safeguarding Reviews</w:t>
      </w:r>
    </w:p>
    <w:p w:rsidRPr="006A44C9" w:rsidR="00EF3770" w:rsidP="00FD0924" w:rsidRDefault="00670400" w14:paraId="1E5D0678" w14:textId="38CFF4BF">
      <w:pPr>
        <w:spacing w:line="276" w:lineRule="auto"/>
        <w:ind w:firstLine="720"/>
        <w:contextualSpacing/>
        <w:rPr>
          <w:rFonts w:ascii="Verdana" w:hAnsi="Verdana" w:cs="Calibri"/>
          <w:b/>
          <w:bCs/>
          <w:i/>
          <w:iCs/>
          <w:color w:val="0070C0"/>
          <w:sz w:val="22"/>
          <w:szCs w:val="22"/>
        </w:rPr>
        <w:sectPr w:rsidRPr="006A44C9" w:rsidR="00EF3770" w:rsidSect="00FD0924">
          <w:pgSz w:w="16817" w:h="11901" w:orient="landscape"/>
          <w:pgMar w:top="862" w:right="1140" w:bottom="862" w:left="567" w:header="113" w:footer="170" w:gutter="0"/>
          <w:pgBorders w:offsetFrom="page">
            <w:top w:val="triple" w:color="auto" w:sz="4" w:space="24"/>
            <w:left w:val="triple" w:color="auto" w:sz="4" w:space="24"/>
            <w:bottom w:val="triple" w:color="auto" w:sz="4" w:space="24"/>
            <w:right w:val="triple" w:color="auto" w:sz="4" w:space="24"/>
          </w:pgBorders>
          <w:cols w:space="720"/>
          <w:docGrid w:linePitch="299"/>
        </w:sectPr>
      </w:pPr>
      <w:r w:rsidRPr="006A44C9">
        <w:rPr>
          <w:rFonts w:ascii="Verdana" w:hAnsi="Verdana" w:cs="Calibri"/>
          <w:b/>
          <w:bCs/>
          <w:i/>
          <w:iCs/>
          <w:noProof/>
          <w:color w:val="0070C0"/>
          <w:sz w:val="22"/>
          <w:szCs w:val="22"/>
        </w:rPr>
        <w:drawing>
          <wp:inline distT="0" distB="0" distL="0" distR="0" wp14:anchorId="1CED19EE" wp14:editId="7433BE7C">
            <wp:extent cx="8526907" cy="6059516"/>
            <wp:effectExtent l="0" t="0" r="0" b="0"/>
            <wp:docPr id="1985598020" name="Picture 1" descr="A colorful rectangular box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598020" name="Picture 1" descr="A colorful rectangular boxes with text&#10;&#10;AI-generated content may be incorrect."/>
                    <pic:cNvPicPr/>
                  </pic:nvPicPr>
                  <pic:blipFill>
                    <a:blip r:embed="rId57"/>
                    <a:stretch>
                      <a:fillRect/>
                    </a:stretch>
                  </pic:blipFill>
                  <pic:spPr>
                    <a:xfrm>
                      <a:off x="0" y="0"/>
                      <a:ext cx="8547740" cy="6074321"/>
                    </a:xfrm>
                    <a:prstGeom prst="rect">
                      <a:avLst/>
                    </a:prstGeom>
                  </pic:spPr>
                </pic:pic>
              </a:graphicData>
            </a:graphic>
          </wp:inline>
        </w:drawing>
      </w:r>
    </w:p>
    <w:p w:rsidRPr="006A44C9" w:rsidR="00070DAE" w:rsidP="00FD0924" w:rsidRDefault="00070DAE" w14:paraId="38869709" w14:textId="77777777">
      <w:pPr>
        <w:spacing w:line="276" w:lineRule="auto"/>
        <w:ind w:firstLine="720"/>
        <w:contextualSpacing/>
        <w:rPr>
          <w:rFonts w:ascii="Verdana" w:hAnsi="Verdana" w:cs="Calibri"/>
          <w:b/>
          <w:bCs/>
          <w:i/>
          <w:iCs/>
          <w:color w:val="0070C0"/>
          <w:sz w:val="22"/>
          <w:szCs w:val="22"/>
        </w:rPr>
      </w:pPr>
    </w:p>
    <w:p w:rsidRPr="006A44C9" w:rsidR="00FD0924" w:rsidP="00AC5039" w:rsidRDefault="00FD0924" w14:paraId="08EA9E0C" w14:textId="77777777">
      <w:pPr>
        <w:spacing w:line="276" w:lineRule="auto"/>
        <w:contextualSpacing/>
        <w:jc w:val="both"/>
        <w:rPr>
          <w:rFonts w:ascii="Verdana" w:hAnsi="Verdana" w:cs="Calibri"/>
          <w:color w:val="FF0000"/>
          <w:sz w:val="22"/>
          <w:szCs w:val="22"/>
        </w:rPr>
      </w:pPr>
    </w:p>
    <w:p w:rsidRPr="006A44C9" w:rsidR="00AC5039" w:rsidP="00AC5039" w:rsidRDefault="00AC5039" w14:paraId="1828E1E5" w14:textId="71CDE708">
      <w:pPr>
        <w:spacing w:line="276" w:lineRule="auto"/>
        <w:contextualSpacing/>
        <w:jc w:val="both"/>
        <w:rPr>
          <w:rFonts w:ascii="Verdana" w:hAnsi="Verdana" w:cs="Calibri"/>
          <w:b/>
          <w:bCs/>
          <w:i/>
          <w:iCs/>
          <w:sz w:val="22"/>
          <w:szCs w:val="22"/>
        </w:rPr>
      </w:pPr>
      <w:r w:rsidRPr="006A44C9">
        <w:rPr>
          <w:rFonts w:ascii="Verdana" w:hAnsi="Verdana" w:cs="Calibri"/>
          <w:b/>
          <w:bCs/>
          <w:color w:val="0070C0"/>
          <w:sz w:val="22"/>
          <w:szCs w:val="22"/>
        </w:rPr>
        <w:t>Appendix 2: Signs and Symptoms of Physical Abuse</w:t>
      </w:r>
    </w:p>
    <w:p w:rsidRPr="006A44C9" w:rsidR="00AC5039" w:rsidP="00AC5039" w:rsidRDefault="00AC5039" w14:paraId="736ED479" w14:textId="77777777">
      <w:pPr>
        <w:spacing w:after="160" w:line="276" w:lineRule="auto"/>
        <w:jc w:val="both"/>
        <w:rPr>
          <w:rFonts w:ascii="Verdana" w:hAnsi="Verdana" w:cs="Calibri"/>
          <w:b/>
          <w:bCs/>
          <w:color w:val="000000" w:themeColor="text1"/>
          <w:sz w:val="22"/>
          <w:szCs w:val="22"/>
        </w:rPr>
      </w:pPr>
      <w:r w:rsidRPr="006A44C9">
        <w:rPr>
          <w:rFonts w:ascii="Verdana" w:hAnsi="Verdana" w:cs="Calibri"/>
          <w:b/>
          <w:bCs/>
          <w:color w:val="000000" w:themeColor="text1"/>
          <w:sz w:val="22"/>
          <w:szCs w:val="22"/>
        </w:rPr>
        <w:t>Physical symptoms:</w:t>
      </w:r>
    </w:p>
    <w:p w:rsidRPr="006A44C9" w:rsidR="00AC5039" w:rsidP="00AC5039" w:rsidRDefault="00AC5039" w14:paraId="7DDA0E54" w14:textId="77777777">
      <w:pPr>
        <w:spacing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Bruises</w:t>
      </w:r>
    </w:p>
    <w:p w:rsidRPr="006A44C9" w:rsidR="00AC5039" w:rsidP="00DC042D" w:rsidRDefault="00AC5039" w14:paraId="3164ADC5" w14:textId="77777777">
      <w:pPr>
        <w:numPr>
          <w:ilvl w:val="0"/>
          <w:numId w:val="22"/>
        </w:numPr>
        <w:spacing w:line="276" w:lineRule="auto"/>
        <w:ind w:left="357" w:hanging="357"/>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commonly on the head but also on the ear or neck or soft areas - the abdomen, back and buttocks</w:t>
      </w:r>
    </w:p>
    <w:p w:rsidRPr="006A44C9" w:rsidR="00AC5039" w:rsidP="00DC042D" w:rsidRDefault="00AC5039" w14:paraId="7E6B1EC7" w14:textId="77777777">
      <w:pPr>
        <w:numPr>
          <w:ilvl w:val="0"/>
          <w:numId w:val="22"/>
        </w:numPr>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defensive wounds commonly on the forearm, upper arm, back of the leg, hands or feet</w:t>
      </w:r>
    </w:p>
    <w:p w:rsidRPr="006A44C9" w:rsidR="00AC5039" w:rsidP="00DC042D" w:rsidRDefault="00AC5039" w14:paraId="6E88ABAE" w14:textId="77777777">
      <w:pPr>
        <w:numPr>
          <w:ilvl w:val="0"/>
          <w:numId w:val="22"/>
        </w:numPr>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clusters of bruises on the upper arm, outside of the thigh or on the body</w:t>
      </w:r>
    </w:p>
    <w:p w:rsidRPr="006A44C9" w:rsidR="00AC5039" w:rsidP="00DC042D" w:rsidRDefault="00AC5039" w14:paraId="0C2F27ED" w14:textId="77777777">
      <w:pPr>
        <w:numPr>
          <w:ilvl w:val="0"/>
          <w:numId w:val="22"/>
        </w:numPr>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bruises with dots of blood under the skin</w:t>
      </w:r>
    </w:p>
    <w:p w:rsidRPr="006A44C9" w:rsidR="00AC5039" w:rsidP="00DC042D" w:rsidRDefault="00AC5039" w14:paraId="081B705D" w14:textId="77777777">
      <w:pPr>
        <w:numPr>
          <w:ilvl w:val="0"/>
          <w:numId w:val="22"/>
        </w:numPr>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a bruised scalp and swollen eyes from hair being pulled violently</w:t>
      </w:r>
    </w:p>
    <w:p w:rsidRPr="006A44C9" w:rsidR="00AC5039" w:rsidP="00DC042D" w:rsidRDefault="00AC5039" w14:paraId="1FB25B48" w14:textId="77777777">
      <w:pPr>
        <w:numPr>
          <w:ilvl w:val="0"/>
          <w:numId w:val="22"/>
        </w:numPr>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bruises in the shape of a hand or object.</w:t>
      </w:r>
    </w:p>
    <w:p w:rsidRPr="006A44C9" w:rsidR="00AC5039" w:rsidP="00AC5039" w:rsidRDefault="00AC5039" w14:paraId="1864952D" w14:textId="77777777">
      <w:pPr>
        <w:spacing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Burns or scalds</w:t>
      </w:r>
    </w:p>
    <w:p w:rsidRPr="006A44C9" w:rsidR="00AC5039" w:rsidP="00DC042D" w:rsidRDefault="00AC5039" w14:paraId="65BBA5C7" w14:textId="77777777">
      <w:pPr>
        <w:numPr>
          <w:ilvl w:val="0"/>
          <w:numId w:val="23"/>
        </w:numPr>
        <w:tabs>
          <w:tab w:val="clear" w:pos="720"/>
          <w:tab w:val="num" w:pos="360"/>
        </w:tabs>
        <w:spacing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can be from hot liquids, hot objects, flames, chemicals or electricity</w:t>
      </w:r>
    </w:p>
    <w:p w:rsidRPr="006A44C9" w:rsidR="00AC5039" w:rsidP="00DC042D" w:rsidRDefault="00AC5039" w14:paraId="6AD3B99A" w14:textId="77777777">
      <w:pPr>
        <w:numPr>
          <w:ilvl w:val="0"/>
          <w:numId w:val="23"/>
        </w:numPr>
        <w:tabs>
          <w:tab w:val="clear" w:pos="720"/>
          <w:tab w:val="num" w:pos="360"/>
        </w:tabs>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on the hands, back, shoulders or buttocks; scalds may be on lower limbs, both arms and/or both legs</w:t>
      </w:r>
    </w:p>
    <w:p w:rsidRPr="006A44C9" w:rsidR="00AC5039" w:rsidP="00DC042D" w:rsidRDefault="00AC5039" w14:paraId="578441E1" w14:textId="77777777">
      <w:pPr>
        <w:numPr>
          <w:ilvl w:val="0"/>
          <w:numId w:val="23"/>
        </w:numPr>
        <w:tabs>
          <w:tab w:val="clear" w:pos="720"/>
          <w:tab w:val="num" w:pos="360"/>
        </w:tabs>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a clear edge to the burn or scald</w:t>
      </w:r>
    </w:p>
    <w:p w:rsidRPr="006A44C9" w:rsidR="00AC5039" w:rsidP="00DC042D" w:rsidRDefault="00AC5039" w14:paraId="07E03506" w14:textId="77777777">
      <w:pPr>
        <w:numPr>
          <w:ilvl w:val="0"/>
          <w:numId w:val="23"/>
        </w:numPr>
        <w:tabs>
          <w:tab w:val="clear" w:pos="720"/>
          <w:tab w:val="num" w:pos="360"/>
        </w:tabs>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 xml:space="preserve">sometimes in the shape or an implement for example, a circular cigarette </w:t>
      </w:r>
      <w:proofErr w:type="gramStart"/>
      <w:r w:rsidRPr="006A44C9">
        <w:rPr>
          <w:rFonts w:ascii="Verdana" w:hAnsi="Verdana" w:eastAsia="Times New Roman" w:cs="Calibri"/>
          <w:color w:val="000000" w:themeColor="text1"/>
          <w:sz w:val="22"/>
          <w:szCs w:val="22"/>
          <w:lang w:eastAsia="en-GB"/>
        </w:rPr>
        <w:t>burn</w:t>
      </w:r>
      <w:proofErr w:type="gramEnd"/>
    </w:p>
    <w:p w:rsidRPr="006A44C9" w:rsidR="00AC5039" w:rsidP="00DC042D" w:rsidRDefault="00AC5039" w14:paraId="3F5EEA51" w14:textId="77777777">
      <w:pPr>
        <w:numPr>
          <w:ilvl w:val="0"/>
          <w:numId w:val="23"/>
        </w:numPr>
        <w:tabs>
          <w:tab w:val="clear" w:pos="720"/>
          <w:tab w:val="num" w:pos="360"/>
        </w:tabs>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multiple burns or scalds.</w:t>
      </w:r>
    </w:p>
    <w:p w:rsidRPr="006A44C9" w:rsidR="00AC5039" w:rsidP="00AC5039" w:rsidRDefault="00AC5039" w14:paraId="374FF5AD" w14:textId="77777777">
      <w:pPr>
        <w:spacing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Bite marks</w:t>
      </w:r>
    </w:p>
    <w:p w:rsidRPr="006A44C9" w:rsidR="00AC5039" w:rsidP="00DC042D" w:rsidRDefault="00AC5039" w14:paraId="1190B5EF" w14:textId="77777777">
      <w:pPr>
        <w:numPr>
          <w:ilvl w:val="0"/>
          <w:numId w:val="24"/>
        </w:numPr>
        <w:tabs>
          <w:tab w:val="clear" w:pos="720"/>
          <w:tab w:val="num" w:pos="360"/>
        </w:tabs>
        <w:spacing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usually oval or circular in shape</w:t>
      </w:r>
    </w:p>
    <w:p w:rsidRPr="006A44C9" w:rsidR="00AC5039" w:rsidP="00DC042D" w:rsidRDefault="00AC5039" w14:paraId="77A03B42" w14:textId="77777777">
      <w:pPr>
        <w:numPr>
          <w:ilvl w:val="0"/>
          <w:numId w:val="24"/>
        </w:numPr>
        <w:tabs>
          <w:tab w:val="clear" w:pos="720"/>
          <w:tab w:val="num" w:pos="360"/>
        </w:tabs>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visible wounds, indentations or bruising from individual teeth.</w:t>
      </w:r>
    </w:p>
    <w:p w:rsidRPr="006A44C9" w:rsidR="00AC5039" w:rsidP="00AC5039" w:rsidRDefault="00AC5039" w14:paraId="590E3DF9" w14:textId="77777777">
      <w:pPr>
        <w:spacing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Fractures or broken bones</w:t>
      </w:r>
    </w:p>
    <w:p w:rsidRPr="006A44C9" w:rsidR="00AC5039" w:rsidP="00DC042D" w:rsidRDefault="00AC5039" w14:paraId="126C61FC" w14:textId="77777777">
      <w:pPr>
        <w:numPr>
          <w:ilvl w:val="0"/>
          <w:numId w:val="25"/>
        </w:numPr>
        <w:tabs>
          <w:tab w:val="clear" w:pos="720"/>
          <w:tab w:val="num" w:pos="360"/>
        </w:tabs>
        <w:spacing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fractures to the ribs or the leg bones in babies</w:t>
      </w:r>
    </w:p>
    <w:p w:rsidRPr="006A44C9" w:rsidR="00AC5039" w:rsidP="00DC042D" w:rsidRDefault="00AC5039" w14:paraId="62F7C2EE" w14:textId="77777777">
      <w:pPr>
        <w:numPr>
          <w:ilvl w:val="0"/>
          <w:numId w:val="25"/>
        </w:numPr>
        <w:tabs>
          <w:tab w:val="clear" w:pos="720"/>
          <w:tab w:val="num" w:pos="360"/>
        </w:tabs>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multiple fractures or breaks at different stages of healing</w:t>
      </w:r>
    </w:p>
    <w:p w:rsidRPr="006A44C9" w:rsidR="00AC5039" w:rsidP="00AC5039" w:rsidRDefault="00AC5039" w14:paraId="55FE221D" w14:textId="77777777">
      <w:pPr>
        <w:spacing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Other injuries and health problems</w:t>
      </w:r>
    </w:p>
    <w:p w:rsidRPr="006A44C9" w:rsidR="00AC5039" w:rsidP="00DC042D" w:rsidRDefault="00AC5039" w14:paraId="116FA3D4" w14:textId="77777777">
      <w:pPr>
        <w:numPr>
          <w:ilvl w:val="0"/>
          <w:numId w:val="26"/>
        </w:numPr>
        <w:tabs>
          <w:tab w:val="clear" w:pos="720"/>
          <w:tab w:val="num" w:pos="360"/>
        </w:tabs>
        <w:spacing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scarring</w:t>
      </w:r>
    </w:p>
    <w:p w:rsidRPr="006A44C9" w:rsidR="00AC5039" w:rsidP="00DC042D" w:rsidRDefault="00AC5039" w14:paraId="02ECC812" w14:textId="77777777">
      <w:pPr>
        <w:numPr>
          <w:ilvl w:val="0"/>
          <w:numId w:val="26"/>
        </w:numPr>
        <w:tabs>
          <w:tab w:val="clear" w:pos="720"/>
          <w:tab w:val="num" w:pos="360"/>
        </w:tabs>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effects of poisoning such as vomiting, drowsiness or seizures</w:t>
      </w:r>
    </w:p>
    <w:p w:rsidRPr="006A44C9" w:rsidR="00AC5039" w:rsidP="00DC042D" w:rsidRDefault="00AC5039" w14:paraId="50C41C07" w14:textId="77777777">
      <w:pPr>
        <w:numPr>
          <w:ilvl w:val="0"/>
          <w:numId w:val="26"/>
        </w:numPr>
        <w:tabs>
          <w:tab w:val="clear" w:pos="720"/>
          <w:tab w:val="num" w:pos="360"/>
        </w:tabs>
        <w:spacing w:before="150" w:after="100" w:afterAutospacing="1" w:line="276" w:lineRule="auto"/>
        <w:ind w:left="360"/>
        <w:jc w:val="both"/>
        <w:rPr>
          <w:rFonts w:ascii="Verdana" w:hAnsi="Verdana" w:eastAsia="Times New Roman" w:cs="Calibri"/>
          <w:color w:val="000000" w:themeColor="text1"/>
          <w:sz w:val="22"/>
          <w:szCs w:val="22"/>
          <w:lang w:eastAsia="en-GB"/>
        </w:rPr>
      </w:pPr>
      <w:r w:rsidRPr="006A44C9">
        <w:rPr>
          <w:rFonts w:ascii="Verdana" w:hAnsi="Verdana" w:eastAsia="Times New Roman" w:cs="Calibri"/>
          <w:color w:val="000000" w:themeColor="text1"/>
          <w:sz w:val="22"/>
          <w:szCs w:val="22"/>
          <w:lang w:eastAsia="en-GB"/>
        </w:rPr>
        <w:t>respiratory problems from drowning, suffocation or poisoning</w:t>
      </w:r>
    </w:p>
    <w:p w:rsidRPr="006A44C9" w:rsidR="00AC5039" w:rsidP="00AC5039" w:rsidRDefault="00AC5039" w14:paraId="0E7408F2" w14:textId="77777777">
      <w:pPr>
        <w:spacing w:after="160"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Things you may notice</w:t>
      </w:r>
    </w:p>
    <w:p w:rsidRPr="006A44C9" w:rsidR="00AC5039" w:rsidP="00AC5039" w:rsidRDefault="00AC5039" w14:paraId="1487F293" w14:textId="77777777">
      <w:pPr>
        <w:spacing w:after="160"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 xml:space="preserve">Withdrawn, suddenly behaves differently, anxious, clingy, depressed, aggressive, problems sleeping, eating disorders, wets the bed, soils </w:t>
      </w:r>
      <w:proofErr w:type="gramStart"/>
      <w:r w:rsidRPr="006A44C9">
        <w:rPr>
          <w:rFonts w:ascii="Verdana" w:hAnsi="Verdana" w:cs="Calibri"/>
          <w:bCs/>
          <w:color w:val="000000" w:themeColor="text1"/>
          <w:sz w:val="22"/>
          <w:szCs w:val="22"/>
        </w:rPr>
        <w:t>clothes</w:t>
      </w:r>
      <w:proofErr w:type="gramEnd"/>
      <w:r w:rsidRPr="006A44C9">
        <w:rPr>
          <w:rFonts w:ascii="Verdana" w:hAnsi="Verdana" w:cs="Calibri"/>
          <w:bCs/>
          <w:color w:val="000000" w:themeColor="text1"/>
          <w:sz w:val="22"/>
          <w:szCs w:val="22"/>
        </w:rPr>
        <w:t>, takes risks, misses school, changes in eating habits, obsessive behaviour, nightmares, drugs, alcohol, self-harm, thoughts about suicide.</w:t>
      </w:r>
    </w:p>
    <w:p w:rsidRPr="006A44C9" w:rsidR="00AC5039" w:rsidP="00AC5039" w:rsidRDefault="00AC5039" w14:paraId="3E71AFE5" w14:textId="77777777">
      <w:pPr>
        <w:spacing w:after="160" w:line="276" w:lineRule="auto"/>
        <w:jc w:val="both"/>
        <w:rPr>
          <w:rFonts w:ascii="Verdana" w:hAnsi="Verdana" w:cs="Calibri"/>
          <w:bCs/>
          <w:color w:val="000000" w:themeColor="text1"/>
          <w:sz w:val="22"/>
          <w:szCs w:val="22"/>
        </w:rPr>
      </w:pPr>
    </w:p>
    <w:p w:rsidRPr="006A44C9" w:rsidR="00AC5039" w:rsidP="00AC5039" w:rsidRDefault="00AC5039" w14:paraId="2A75AA67" w14:textId="77777777">
      <w:pPr>
        <w:spacing w:after="160" w:line="276" w:lineRule="auto"/>
        <w:jc w:val="both"/>
        <w:rPr>
          <w:rFonts w:ascii="Verdana" w:hAnsi="Verdana" w:cs="Calibri"/>
          <w:b/>
          <w:bCs/>
          <w:color w:val="000000" w:themeColor="text1"/>
          <w:sz w:val="22"/>
          <w:szCs w:val="22"/>
        </w:rPr>
      </w:pPr>
      <w:r w:rsidRPr="006A44C9">
        <w:rPr>
          <w:rFonts w:ascii="Verdana" w:hAnsi="Verdana" w:cs="Calibri"/>
          <w:bCs/>
          <w:color w:val="000000" w:themeColor="text1"/>
          <w:sz w:val="22"/>
          <w:szCs w:val="22"/>
        </w:rPr>
        <w:br w:type="page"/>
      </w:r>
      <w:r w:rsidRPr="006A44C9">
        <w:rPr>
          <w:rFonts w:ascii="Verdana" w:hAnsi="Verdana" w:cs="Calibri"/>
          <w:b/>
          <w:bCs/>
          <w:color w:val="0070C0"/>
          <w:sz w:val="22"/>
          <w:szCs w:val="22"/>
        </w:rPr>
        <w:t>Appendix 3: Signs and Symptoms of Emotional Abuse</w:t>
      </w:r>
    </w:p>
    <w:p w:rsidRPr="006A44C9" w:rsidR="00AC5039" w:rsidP="00AC5039" w:rsidRDefault="00AC5039" w14:paraId="7F16EC75" w14:textId="77777777">
      <w:pPr>
        <w:pStyle w:val="NormalWeb"/>
        <w:shd w:val="clear" w:color="auto" w:fill="FAFAFA"/>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There often aren’t any obvious physical symptoms of emotional abuse or neglect but you may spot signs in a child's actions or emotions.</w:t>
      </w:r>
    </w:p>
    <w:p w:rsidRPr="006A44C9" w:rsidR="00AC5039" w:rsidP="00AC5039" w:rsidRDefault="00AC5039" w14:paraId="2D7A49CE" w14:textId="77777777">
      <w:pPr>
        <w:pStyle w:val="NormalWeb"/>
        <w:shd w:val="clear" w:color="auto" w:fill="FAFAFA"/>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 xml:space="preserve">Changes in emotions are a normal part of growing up, so it can be </w:t>
      </w:r>
      <w:proofErr w:type="gramStart"/>
      <w:r w:rsidRPr="006A44C9">
        <w:rPr>
          <w:rFonts w:ascii="Verdana" w:hAnsi="Verdana" w:cs="Calibri"/>
          <w:color w:val="000000" w:themeColor="text1"/>
          <w:sz w:val="22"/>
          <w:szCs w:val="22"/>
        </w:rPr>
        <w:t>really difficult</w:t>
      </w:r>
      <w:proofErr w:type="gramEnd"/>
      <w:r w:rsidRPr="006A44C9">
        <w:rPr>
          <w:rFonts w:ascii="Verdana" w:hAnsi="Verdana" w:cs="Calibri"/>
          <w:color w:val="000000" w:themeColor="text1"/>
          <w:sz w:val="22"/>
          <w:szCs w:val="22"/>
        </w:rPr>
        <w:t xml:space="preserve"> to tell if a child is being emotionally abused.</w:t>
      </w:r>
    </w:p>
    <w:p w:rsidRPr="006A44C9" w:rsidR="00AC5039" w:rsidP="00AC5039" w:rsidRDefault="00AC5039" w14:paraId="476E1CB5" w14:textId="77777777">
      <w:pPr>
        <w:pStyle w:val="NormalWeb"/>
        <w:shd w:val="clear" w:color="auto" w:fill="FAFAFA"/>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Babies and pre-school children who are being emotionally abused or neglected may:</w:t>
      </w:r>
    </w:p>
    <w:p w:rsidRPr="006A44C9" w:rsidR="00AC5039" w:rsidP="00DC042D" w:rsidRDefault="00AC5039" w14:paraId="6650206C" w14:textId="77777777">
      <w:pPr>
        <w:numPr>
          <w:ilvl w:val="0"/>
          <w:numId w:val="27"/>
        </w:numPr>
        <w:shd w:val="clear" w:color="auto" w:fill="FAFAFA"/>
        <w:tabs>
          <w:tab w:val="clear" w:pos="720"/>
          <w:tab w:val="num" w:pos="360"/>
        </w:tabs>
        <w:spacing w:before="100" w:beforeAutospacing="1"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be overly affectionate towards strangers or people they haven’t known for very long</w:t>
      </w:r>
    </w:p>
    <w:p w:rsidRPr="006A44C9" w:rsidR="00AC5039" w:rsidP="00DC042D" w:rsidRDefault="00AC5039" w14:paraId="2AF8B2D1" w14:textId="77777777">
      <w:pPr>
        <w:numPr>
          <w:ilvl w:val="0"/>
          <w:numId w:val="27"/>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lack confidence or become wary or anxious</w:t>
      </w:r>
    </w:p>
    <w:p w:rsidRPr="006A44C9" w:rsidR="00AC5039" w:rsidP="00DC042D" w:rsidRDefault="00AC5039" w14:paraId="21F0BEC4" w14:textId="77777777">
      <w:pPr>
        <w:numPr>
          <w:ilvl w:val="0"/>
          <w:numId w:val="27"/>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not appear to have a close relationship with their parent, e.g., when being taken to or collected from nursery etc.</w:t>
      </w:r>
    </w:p>
    <w:p w:rsidRPr="006A44C9" w:rsidR="00AC5039" w:rsidP="00DC042D" w:rsidRDefault="00AC5039" w14:paraId="2BD31994" w14:textId="77777777">
      <w:pPr>
        <w:numPr>
          <w:ilvl w:val="0"/>
          <w:numId w:val="27"/>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be aggressive or nasty towards other children and animals.</w:t>
      </w:r>
    </w:p>
    <w:p w:rsidRPr="006A44C9" w:rsidR="00AC5039" w:rsidP="00AC5039" w:rsidRDefault="00AC5039" w14:paraId="5C891B54" w14:textId="77777777">
      <w:pPr>
        <w:pStyle w:val="NormalWeb"/>
        <w:shd w:val="clear" w:color="auto" w:fill="FAFAFA"/>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Older children may:</w:t>
      </w:r>
    </w:p>
    <w:p w:rsidRPr="006A44C9" w:rsidR="00AC5039" w:rsidP="00DC042D" w:rsidRDefault="00AC5039" w14:paraId="12EA5A2F" w14:textId="77777777">
      <w:pPr>
        <w:numPr>
          <w:ilvl w:val="0"/>
          <w:numId w:val="28"/>
        </w:numPr>
        <w:shd w:val="clear" w:color="auto" w:fill="FAFAFA"/>
        <w:tabs>
          <w:tab w:val="clear" w:pos="720"/>
          <w:tab w:val="num" w:pos="360"/>
        </w:tabs>
        <w:spacing w:before="100" w:beforeAutospacing="1"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use language, act in a way or know about things that you wouldn’t expect them to </w:t>
      </w:r>
      <w:hyperlink w:tooltip="healthy sexual behaviour" w:history="1" r:id="rId58">
        <w:r w:rsidRPr="006A44C9">
          <w:rPr>
            <w:rStyle w:val="Hyperlink"/>
            <w:rFonts w:ascii="Verdana" w:hAnsi="Verdana" w:cs="Calibri"/>
            <w:color w:val="000000" w:themeColor="text1"/>
            <w:sz w:val="22"/>
            <w:szCs w:val="22"/>
          </w:rPr>
          <w:t>know for their age</w:t>
        </w:r>
      </w:hyperlink>
    </w:p>
    <w:p w:rsidRPr="006A44C9" w:rsidR="00AC5039" w:rsidP="00DC042D" w:rsidRDefault="00AC5039" w14:paraId="4392696F" w14:textId="77777777">
      <w:pPr>
        <w:numPr>
          <w:ilvl w:val="0"/>
          <w:numId w:val="28"/>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struggle to control strong emotions or have extreme outbursts</w:t>
      </w:r>
    </w:p>
    <w:p w:rsidRPr="006A44C9" w:rsidR="00AC5039" w:rsidP="00DC042D" w:rsidRDefault="00AC5039" w14:paraId="62E38F2E" w14:textId="77777777">
      <w:pPr>
        <w:numPr>
          <w:ilvl w:val="0"/>
          <w:numId w:val="28"/>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seem isolated from their parents</w:t>
      </w:r>
    </w:p>
    <w:p w:rsidRPr="006A44C9" w:rsidR="00AC5039" w:rsidP="00DC042D" w:rsidRDefault="00AC5039" w14:paraId="4EF8B8F8" w14:textId="77777777">
      <w:pPr>
        <w:numPr>
          <w:ilvl w:val="0"/>
          <w:numId w:val="28"/>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lack social skills or have few, if any, friends.</w:t>
      </w:r>
    </w:p>
    <w:p w:rsidRPr="006A44C9" w:rsidR="00AC5039" w:rsidP="00AC5039" w:rsidRDefault="00AC5039" w14:paraId="36DCD318" w14:textId="77777777">
      <w:pPr>
        <w:spacing w:after="160"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Things you may notice</w:t>
      </w:r>
    </w:p>
    <w:p w:rsidRPr="006A44C9" w:rsidR="00AC5039" w:rsidP="00AC5039" w:rsidRDefault="00AC5039" w14:paraId="509B00C1" w14:textId="77777777">
      <w:pPr>
        <w:spacing w:after="160"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 xml:space="preserve">Withdrawn, suddenly behaves differently, anxious, clingy, depressed, aggressive, problems sleeping, eating disorders, wets the bed, soils </w:t>
      </w:r>
      <w:proofErr w:type="gramStart"/>
      <w:r w:rsidRPr="006A44C9">
        <w:rPr>
          <w:rFonts w:ascii="Verdana" w:hAnsi="Verdana" w:cs="Calibri"/>
          <w:bCs/>
          <w:color w:val="000000" w:themeColor="text1"/>
          <w:sz w:val="22"/>
          <w:szCs w:val="22"/>
        </w:rPr>
        <w:t>clothes</w:t>
      </w:r>
      <w:proofErr w:type="gramEnd"/>
      <w:r w:rsidRPr="006A44C9">
        <w:rPr>
          <w:rFonts w:ascii="Verdana" w:hAnsi="Verdana" w:cs="Calibri"/>
          <w:bCs/>
          <w:color w:val="000000" w:themeColor="text1"/>
          <w:sz w:val="22"/>
          <w:szCs w:val="22"/>
        </w:rPr>
        <w:t>, takes risks, misses school, changes in eating habits, obsessive behaviour, nightmares, drugs, alcohol, self-harm, thoughts about suicide</w:t>
      </w:r>
    </w:p>
    <w:p w:rsidRPr="006A44C9" w:rsidR="00AC5039" w:rsidP="00AC5039" w:rsidRDefault="00AC5039" w14:paraId="6578DF6D" w14:textId="77777777">
      <w:pPr>
        <w:spacing w:after="160" w:line="276" w:lineRule="auto"/>
        <w:jc w:val="both"/>
        <w:rPr>
          <w:rFonts w:ascii="Verdana" w:hAnsi="Verdana" w:cs="Calibri"/>
          <w:b/>
          <w:bCs/>
          <w:sz w:val="22"/>
          <w:szCs w:val="22"/>
        </w:rPr>
      </w:pPr>
      <w:r w:rsidRPr="006A44C9">
        <w:rPr>
          <w:rFonts w:ascii="Verdana" w:hAnsi="Verdana" w:cs="Calibri"/>
          <w:b/>
          <w:bCs/>
          <w:sz w:val="22"/>
          <w:szCs w:val="22"/>
        </w:rPr>
        <w:br w:type="page"/>
      </w:r>
    </w:p>
    <w:p w:rsidRPr="006A44C9" w:rsidR="00AC5039" w:rsidP="00AC5039" w:rsidRDefault="00AC5039" w14:paraId="69204757" w14:textId="77777777">
      <w:pPr>
        <w:spacing w:after="160" w:line="276" w:lineRule="auto"/>
        <w:jc w:val="both"/>
        <w:rPr>
          <w:rFonts w:ascii="Verdana" w:hAnsi="Verdana" w:cs="Calibri"/>
          <w:b/>
          <w:bCs/>
          <w:color w:val="0070C0"/>
          <w:sz w:val="22"/>
          <w:szCs w:val="22"/>
        </w:rPr>
      </w:pPr>
      <w:r w:rsidRPr="006A44C9">
        <w:rPr>
          <w:rFonts w:ascii="Verdana" w:hAnsi="Verdana" w:cs="Calibri"/>
          <w:b/>
          <w:bCs/>
          <w:color w:val="0070C0"/>
          <w:sz w:val="22"/>
          <w:szCs w:val="22"/>
        </w:rPr>
        <w:t>Appendix 4: Signs and Symptoms of Sexual Abuse</w:t>
      </w:r>
    </w:p>
    <w:p w:rsidRPr="006A44C9" w:rsidR="00AC5039" w:rsidP="00AC5039" w:rsidRDefault="00AC5039" w14:paraId="165DC048" w14:textId="77777777">
      <w:pPr>
        <w:pStyle w:val="NormalWeb"/>
        <w:shd w:val="clear" w:color="auto" w:fill="FAFAFA"/>
        <w:spacing w:line="276" w:lineRule="auto"/>
        <w:jc w:val="both"/>
        <w:rPr>
          <w:rFonts w:ascii="Verdana" w:hAnsi="Verdana" w:cs="Calibri"/>
          <w:color w:val="000000" w:themeColor="text1"/>
          <w:sz w:val="22"/>
          <w:szCs w:val="22"/>
        </w:rPr>
      </w:pPr>
      <w:r w:rsidRPr="006A44C9">
        <w:rPr>
          <w:rFonts w:ascii="Verdana" w:hAnsi="Verdana" w:cs="Calibri"/>
          <w:color w:val="000000" w:themeColor="text1"/>
          <w:sz w:val="22"/>
          <w:szCs w:val="22"/>
        </w:rPr>
        <w:t>Children who are sexually abused may:</w:t>
      </w:r>
    </w:p>
    <w:p w:rsidRPr="006A44C9" w:rsidR="00AC5039" w:rsidP="00AC5039" w:rsidRDefault="00AC5039" w14:paraId="25A63E4F" w14:textId="77777777">
      <w:pPr>
        <w:pStyle w:val="NormalWeb"/>
        <w:shd w:val="clear" w:color="auto" w:fill="FAFAFA"/>
        <w:spacing w:line="276" w:lineRule="auto"/>
        <w:jc w:val="both"/>
        <w:rPr>
          <w:rFonts w:ascii="Verdana" w:hAnsi="Verdana" w:cs="Calibri"/>
          <w:color w:val="000000" w:themeColor="text1"/>
          <w:sz w:val="22"/>
          <w:szCs w:val="22"/>
        </w:rPr>
      </w:pPr>
      <w:r w:rsidRPr="006A44C9">
        <w:rPr>
          <w:rStyle w:val="Strong"/>
          <w:rFonts w:ascii="Verdana" w:hAnsi="Verdana" w:eastAsia="Arial Unicode MS" w:cs="Calibri"/>
          <w:color w:val="000000" w:themeColor="text1"/>
          <w:sz w:val="22"/>
          <w:szCs w:val="22"/>
        </w:rPr>
        <w:t>Stay away from certain people</w:t>
      </w:r>
    </w:p>
    <w:p w:rsidRPr="006A44C9" w:rsidR="00AC5039" w:rsidP="00DC042D" w:rsidRDefault="00AC5039" w14:paraId="75B1205B" w14:textId="77777777">
      <w:pPr>
        <w:numPr>
          <w:ilvl w:val="0"/>
          <w:numId w:val="29"/>
        </w:numPr>
        <w:shd w:val="clear" w:color="auto" w:fill="FAFAFA"/>
        <w:tabs>
          <w:tab w:val="clear" w:pos="720"/>
          <w:tab w:val="num" w:pos="360"/>
        </w:tabs>
        <w:spacing w:before="100" w:beforeAutospacing="1"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they might avoid being alone with people, such as family members or friends</w:t>
      </w:r>
    </w:p>
    <w:p w:rsidRPr="006A44C9" w:rsidR="00AC5039" w:rsidP="00DC042D" w:rsidRDefault="00AC5039" w14:paraId="27334416" w14:textId="77777777">
      <w:pPr>
        <w:numPr>
          <w:ilvl w:val="0"/>
          <w:numId w:val="29"/>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they could seem frightened of a person or reluctant to socialise with them.</w:t>
      </w:r>
    </w:p>
    <w:p w:rsidRPr="006A44C9" w:rsidR="00AC5039" w:rsidP="00AC5039" w:rsidRDefault="00AC5039" w14:paraId="74C7D196" w14:textId="77777777">
      <w:pPr>
        <w:pStyle w:val="NormalWeb"/>
        <w:shd w:val="clear" w:color="auto" w:fill="FAFAFA"/>
        <w:spacing w:line="276" w:lineRule="auto"/>
        <w:jc w:val="both"/>
        <w:rPr>
          <w:rFonts w:ascii="Verdana" w:hAnsi="Verdana" w:cs="Calibri"/>
          <w:color w:val="000000" w:themeColor="text1"/>
          <w:sz w:val="22"/>
          <w:szCs w:val="22"/>
        </w:rPr>
      </w:pPr>
      <w:r w:rsidRPr="006A44C9">
        <w:rPr>
          <w:rStyle w:val="Strong"/>
          <w:rFonts w:ascii="Verdana" w:hAnsi="Verdana" w:eastAsia="Arial Unicode MS" w:cs="Calibri"/>
          <w:color w:val="000000" w:themeColor="text1"/>
          <w:sz w:val="22"/>
          <w:szCs w:val="22"/>
        </w:rPr>
        <w:t>Show sexual behaviour that's inappropriate for their age</w:t>
      </w:r>
    </w:p>
    <w:p w:rsidRPr="006A44C9" w:rsidR="00AC5039" w:rsidP="00DC042D" w:rsidRDefault="00AC5039" w14:paraId="30C06047" w14:textId="77777777">
      <w:pPr>
        <w:numPr>
          <w:ilvl w:val="0"/>
          <w:numId w:val="30"/>
        </w:numPr>
        <w:shd w:val="clear" w:color="auto" w:fill="FAFAFA"/>
        <w:tabs>
          <w:tab w:val="clear" w:pos="720"/>
          <w:tab w:val="num" w:pos="360"/>
        </w:tabs>
        <w:spacing w:before="100" w:beforeAutospacing="1"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a child might become sexually active at a young age</w:t>
      </w:r>
    </w:p>
    <w:p w:rsidRPr="006A44C9" w:rsidR="00AC5039" w:rsidP="00DC042D" w:rsidRDefault="00AC5039" w14:paraId="5F3A5623" w14:textId="77777777">
      <w:pPr>
        <w:numPr>
          <w:ilvl w:val="0"/>
          <w:numId w:val="30"/>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they might be promiscuous</w:t>
      </w:r>
    </w:p>
    <w:p w:rsidRPr="006A44C9" w:rsidR="00AC5039" w:rsidP="00DC042D" w:rsidRDefault="00AC5039" w14:paraId="5C076E74" w14:textId="77777777">
      <w:pPr>
        <w:numPr>
          <w:ilvl w:val="0"/>
          <w:numId w:val="30"/>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they could use sexual language or know information that </w:t>
      </w:r>
      <w:hyperlink w:tooltip="healthy sexual behaviour for children and young people" w:history="1" r:id="rId59">
        <w:r w:rsidRPr="006A44C9">
          <w:rPr>
            <w:rStyle w:val="Hyperlink"/>
            <w:rFonts w:ascii="Verdana" w:hAnsi="Verdana" w:cs="Calibri"/>
            <w:color w:val="000000" w:themeColor="text1"/>
            <w:sz w:val="22"/>
            <w:szCs w:val="22"/>
          </w:rPr>
          <w:t>you wouldn't expect them to</w:t>
        </w:r>
      </w:hyperlink>
      <w:r w:rsidRPr="006A44C9">
        <w:rPr>
          <w:rFonts w:ascii="Verdana" w:hAnsi="Verdana" w:cs="Calibri"/>
          <w:color w:val="000000" w:themeColor="text1"/>
          <w:sz w:val="22"/>
          <w:szCs w:val="22"/>
        </w:rPr>
        <w:t>.</w:t>
      </w:r>
    </w:p>
    <w:p w:rsidRPr="006A44C9" w:rsidR="00AC5039" w:rsidP="00AC5039" w:rsidRDefault="00AC5039" w14:paraId="24254E01" w14:textId="77777777">
      <w:pPr>
        <w:pStyle w:val="NormalWeb"/>
        <w:shd w:val="clear" w:color="auto" w:fill="FAFAFA"/>
        <w:spacing w:line="276" w:lineRule="auto"/>
        <w:jc w:val="both"/>
        <w:rPr>
          <w:rFonts w:ascii="Verdana" w:hAnsi="Verdana" w:cs="Calibri"/>
          <w:color w:val="000000" w:themeColor="text1"/>
          <w:sz w:val="22"/>
          <w:szCs w:val="22"/>
        </w:rPr>
      </w:pPr>
      <w:r w:rsidRPr="006A44C9">
        <w:rPr>
          <w:rStyle w:val="Strong"/>
          <w:rFonts w:ascii="Verdana" w:hAnsi="Verdana" w:eastAsia="Arial Unicode MS" w:cs="Calibri"/>
          <w:color w:val="000000" w:themeColor="text1"/>
          <w:sz w:val="22"/>
          <w:szCs w:val="22"/>
        </w:rPr>
        <w:t>Have physical symptoms</w:t>
      </w:r>
    </w:p>
    <w:p w:rsidRPr="006A44C9" w:rsidR="00AC5039" w:rsidP="00DC042D" w:rsidRDefault="00AC5039" w14:paraId="462E4B7D" w14:textId="77777777">
      <w:pPr>
        <w:numPr>
          <w:ilvl w:val="0"/>
          <w:numId w:val="31"/>
        </w:numPr>
        <w:shd w:val="clear" w:color="auto" w:fill="FAFAFA"/>
        <w:tabs>
          <w:tab w:val="clear" w:pos="720"/>
          <w:tab w:val="num" w:pos="360"/>
        </w:tabs>
        <w:spacing w:before="100" w:beforeAutospacing="1"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anal or vaginal soreness</w:t>
      </w:r>
    </w:p>
    <w:p w:rsidRPr="006A44C9" w:rsidR="00AC5039" w:rsidP="00DC042D" w:rsidRDefault="00AC5039" w14:paraId="7912CD0E" w14:textId="77777777">
      <w:pPr>
        <w:numPr>
          <w:ilvl w:val="0"/>
          <w:numId w:val="31"/>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an unusual discharge</w:t>
      </w:r>
    </w:p>
    <w:p w:rsidRPr="006A44C9" w:rsidR="00AC5039" w:rsidP="00DC042D" w:rsidRDefault="00AC5039" w14:paraId="61517956" w14:textId="77777777">
      <w:pPr>
        <w:numPr>
          <w:ilvl w:val="0"/>
          <w:numId w:val="31"/>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sexually transmitted infection (STI)</w:t>
      </w:r>
    </w:p>
    <w:p w:rsidRPr="006A44C9" w:rsidR="00AC5039" w:rsidP="00DC042D" w:rsidRDefault="00AC5039" w14:paraId="0DA8BDA0" w14:textId="77777777">
      <w:pPr>
        <w:numPr>
          <w:ilvl w:val="0"/>
          <w:numId w:val="31"/>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 w:val="22"/>
          <w:szCs w:val="22"/>
        </w:rPr>
      </w:pPr>
      <w:r w:rsidRPr="006A44C9">
        <w:rPr>
          <w:rFonts w:ascii="Verdana" w:hAnsi="Verdana" w:cs="Calibri"/>
          <w:color w:val="000000" w:themeColor="text1"/>
          <w:sz w:val="22"/>
          <w:szCs w:val="22"/>
        </w:rPr>
        <w:t>pregnancy.</w:t>
      </w:r>
    </w:p>
    <w:p w:rsidRPr="006A44C9" w:rsidR="00AC5039" w:rsidP="00AC5039" w:rsidRDefault="00AC5039" w14:paraId="1D7F4D63" w14:textId="77777777">
      <w:pPr>
        <w:spacing w:after="160"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Things you may notice</w:t>
      </w:r>
    </w:p>
    <w:p w:rsidRPr="006A44C9" w:rsidR="00AC5039" w:rsidP="00AC5039" w:rsidRDefault="00AC5039" w14:paraId="37C89386" w14:textId="77777777">
      <w:pPr>
        <w:spacing w:after="160"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t xml:space="preserve">Withdrawn, suddenly behaves differently, anxious, clingy, depressed, aggressive, problems sleeping, eating disorders, wets the bed, soils </w:t>
      </w:r>
      <w:proofErr w:type="gramStart"/>
      <w:r w:rsidRPr="006A44C9">
        <w:rPr>
          <w:rFonts w:ascii="Verdana" w:hAnsi="Verdana" w:cs="Calibri"/>
          <w:bCs/>
          <w:color w:val="000000" w:themeColor="text1"/>
          <w:sz w:val="22"/>
          <w:szCs w:val="22"/>
        </w:rPr>
        <w:t>clothes</w:t>
      </w:r>
      <w:proofErr w:type="gramEnd"/>
      <w:r w:rsidRPr="006A44C9">
        <w:rPr>
          <w:rFonts w:ascii="Verdana" w:hAnsi="Verdana" w:cs="Calibri"/>
          <w:bCs/>
          <w:color w:val="000000" w:themeColor="text1"/>
          <w:sz w:val="22"/>
          <w:szCs w:val="22"/>
        </w:rPr>
        <w:t>, takes risks, misses school, changes in eating habits, obsessive behaviour, nightmares, drugs, alcohol, self-harm, thoughts about suicide.</w:t>
      </w:r>
    </w:p>
    <w:p w:rsidRPr="006A44C9" w:rsidR="00AC5039" w:rsidP="00AC5039" w:rsidRDefault="00AC5039" w14:paraId="24D05D3D" w14:textId="77777777">
      <w:pPr>
        <w:spacing w:after="160" w:line="276" w:lineRule="auto"/>
        <w:jc w:val="both"/>
        <w:rPr>
          <w:rFonts w:ascii="Verdana" w:hAnsi="Verdana" w:cs="Calibri"/>
          <w:bCs/>
          <w:color w:val="000000" w:themeColor="text1"/>
          <w:sz w:val="22"/>
          <w:szCs w:val="22"/>
        </w:rPr>
      </w:pPr>
      <w:r w:rsidRPr="006A44C9">
        <w:rPr>
          <w:rFonts w:ascii="Verdana" w:hAnsi="Verdana" w:cs="Calibri"/>
          <w:bCs/>
          <w:color w:val="000000" w:themeColor="text1"/>
          <w:sz w:val="22"/>
          <w:szCs w:val="22"/>
        </w:rPr>
        <w:br w:type="page"/>
      </w:r>
    </w:p>
    <w:p w:rsidRPr="006A44C9" w:rsidR="00AC5039" w:rsidP="00AC5039" w:rsidRDefault="00AC5039" w14:paraId="6895B3AA" w14:textId="77777777">
      <w:pPr>
        <w:shd w:val="clear" w:color="auto" w:fill="FFFFFF"/>
        <w:spacing w:before="100" w:beforeAutospacing="1" w:after="100" w:afterAutospacing="1" w:line="276" w:lineRule="auto"/>
        <w:jc w:val="both"/>
        <w:rPr>
          <w:rFonts w:ascii="Verdana" w:hAnsi="Verdana" w:eastAsia="Times New Roman" w:cs="Calibri"/>
          <w:b/>
          <w:sz w:val="22"/>
          <w:szCs w:val="22"/>
        </w:rPr>
        <w:sectPr w:rsidRPr="006A44C9" w:rsidR="00AC5039" w:rsidSect="00070DAE">
          <w:pgSz w:w="11901" w:h="16817" w:orient="portrait"/>
          <w:pgMar w:top="567" w:right="862" w:bottom="1140" w:left="862" w:header="113" w:footer="170" w:gutter="0"/>
          <w:pgBorders w:offsetFrom="page">
            <w:top w:val="triple" w:color="auto" w:sz="4" w:space="24"/>
            <w:left w:val="triple" w:color="auto" w:sz="4" w:space="24"/>
            <w:bottom w:val="triple" w:color="auto" w:sz="4" w:space="24"/>
            <w:right w:val="triple" w:color="auto" w:sz="4" w:space="24"/>
          </w:pgBorders>
          <w:cols w:space="720"/>
          <w:docGrid w:linePitch="299"/>
        </w:sectPr>
      </w:pPr>
    </w:p>
    <w:p w:rsidRPr="006A44C9" w:rsidR="00AC5039" w:rsidP="00AC5039" w:rsidRDefault="00AC5039" w14:paraId="521A7E0A" w14:textId="63E2FBC7">
      <w:pPr>
        <w:shd w:val="clear" w:color="auto" w:fill="FFFFFF"/>
        <w:spacing w:before="100" w:beforeAutospacing="1" w:after="100" w:afterAutospacing="1" w:line="276" w:lineRule="auto"/>
        <w:jc w:val="both"/>
        <w:rPr>
          <w:rFonts w:ascii="Verdana" w:hAnsi="Verdana" w:eastAsia="Times New Roman" w:cs="Calibri"/>
          <w:b/>
          <w:color w:val="156082" w:themeColor="accent1"/>
          <w:sz w:val="22"/>
          <w:szCs w:val="22"/>
        </w:rPr>
      </w:pPr>
      <w:r w:rsidRPr="006A44C9">
        <w:rPr>
          <w:rFonts w:ascii="Verdana" w:hAnsi="Verdana" w:eastAsia="Times New Roman" w:cs="Calibri"/>
          <w:b/>
          <w:color w:val="156082" w:themeColor="accent1"/>
          <w:sz w:val="22"/>
          <w:szCs w:val="22"/>
        </w:rPr>
        <w:t xml:space="preserve">Appendix </w:t>
      </w:r>
      <w:r w:rsidRPr="006A44C9" w:rsidR="009D6818">
        <w:rPr>
          <w:rFonts w:ascii="Verdana" w:hAnsi="Verdana" w:eastAsia="Times New Roman" w:cs="Calibri"/>
          <w:b/>
          <w:color w:val="156082" w:themeColor="accent1"/>
          <w:sz w:val="22"/>
          <w:szCs w:val="22"/>
        </w:rPr>
        <w:t>5:</w:t>
      </w:r>
      <w:r w:rsidRPr="006A44C9">
        <w:rPr>
          <w:rFonts w:ascii="Verdana" w:hAnsi="Verdana" w:eastAsia="Times New Roman" w:cs="Calibri"/>
          <w:b/>
          <w:color w:val="156082" w:themeColor="accent1"/>
          <w:sz w:val="22"/>
          <w:szCs w:val="22"/>
        </w:rPr>
        <w:t xml:space="preserve"> Countries that practice FGM </w:t>
      </w:r>
    </w:p>
    <w:p w:rsidRPr="006A44C9" w:rsidR="00AC5039" w:rsidP="00AC5039" w:rsidRDefault="00AC5039" w14:paraId="5D621415" w14:textId="77777777">
      <w:pPr>
        <w:shd w:val="clear" w:color="auto" w:fill="FFFFFF"/>
        <w:spacing w:before="100" w:beforeAutospacing="1" w:after="100" w:afterAutospacing="1" w:line="276" w:lineRule="auto"/>
        <w:jc w:val="center"/>
        <w:rPr>
          <w:rFonts w:ascii="Verdana" w:hAnsi="Verdana" w:eastAsia="Times New Roman" w:cs="Calibri"/>
          <w:b/>
          <w:sz w:val="22"/>
          <w:szCs w:val="22"/>
        </w:rPr>
      </w:pPr>
      <w:r w:rsidRPr="006A44C9">
        <w:rPr>
          <w:rFonts w:ascii="Verdana" w:hAnsi="Verdana" w:eastAsia="Times New Roman" w:cs="Calibri"/>
          <w:b/>
          <w:noProof/>
          <w:sz w:val="22"/>
          <w:szCs w:val="22"/>
          <w:lang w:eastAsia="en-GB"/>
        </w:rPr>
        <w:drawing>
          <wp:inline distT="0" distB="0" distL="0" distR="0" wp14:anchorId="04C3687E" wp14:editId="578C6F15">
            <wp:extent cx="5910728" cy="4200249"/>
            <wp:effectExtent l="0" t="0" r="0" b="381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map&#10;&#10;Description automatically generated"/>
                    <pic:cNvPicPr/>
                  </pic:nvPicPr>
                  <pic:blipFill>
                    <a:blip r:embed="rId60"/>
                    <a:stretch>
                      <a:fillRect/>
                    </a:stretch>
                  </pic:blipFill>
                  <pic:spPr>
                    <a:xfrm>
                      <a:off x="0" y="0"/>
                      <a:ext cx="5916690" cy="4204485"/>
                    </a:xfrm>
                    <a:prstGeom prst="rect">
                      <a:avLst/>
                    </a:prstGeom>
                  </pic:spPr>
                </pic:pic>
              </a:graphicData>
            </a:graphic>
          </wp:inline>
        </w:drawing>
      </w:r>
    </w:p>
    <w:p w:rsidRPr="006A44C9" w:rsidR="00AC5039" w:rsidP="00AC5039" w:rsidRDefault="00AC5039" w14:paraId="16A94A4A" w14:textId="77777777">
      <w:pPr>
        <w:shd w:val="clear" w:color="auto" w:fill="FFFFFF"/>
        <w:spacing w:before="100" w:beforeAutospacing="1" w:after="100" w:afterAutospacing="1" w:line="276" w:lineRule="auto"/>
        <w:jc w:val="both"/>
        <w:rPr>
          <w:rFonts w:ascii="Verdana" w:hAnsi="Verdana" w:eastAsia="Times New Roman" w:cs="Calibri"/>
          <w:b/>
          <w:sz w:val="22"/>
          <w:szCs w:val="22"/>
        </w:rPr>
        <w:sectPr w:rsidRPr="006A44C9" w:rsidR="00AC5039" w:rsidSect="00070DAE">
          <w:pgSz w:w="11901" w:h="16817" w:orient="portrait"/>
          <w:pgMar w:top="567" w:right="862" w:bottom="1140" w:left="862" w:header="113" w:footer="170" w:gutter="0"/>
          <w:pgBorders w:offsetFrom="page">
            <w:top w:val="triple" w:color="auto" w:sz="4" w:space="24"/>
            <w:left w:val="triple" w:color="auto" w:sz="4" w:space="24"/>
            <w:bottom w:val="triple" w:color="auto" w:sz="4" w:space="24"/>
            <w:right w:val="triple" w:color="auto" w:sz="4" w:space="24"/>
          </w:pgBorders>
          <w:cols w:space="720"/>
          <w:docGrid w:linePitch="299"/>
        </w:sectPr>
      </w:pPr>
    </w:p>
    <w:p w:rsidRPr="00BF1C01" w:rsidR="002D62E9" w:rsidP="00BF1C01" w:rsidRDefault="00AC5039" w14:paraId="423F72CF" w14:textId="61FDC231">
      <w:pPr>
        <w:shd w:val="clear" w:color="auto" w:fill="FFFFFF"/>
        <w:spacing w:before="100" w:beforeAutospacing="1" w:after="100" w:afterAutospacing="1" w:line="276" w:lineRule="auto"/>
        <w:jc w:val="center"/>
        <w:rPr>
          <w:rFonts w:ascii="Verdana" w:hAnsi="Verdana" w:eastAsia="Times New Roman" w:cs="Calibri"/>
          <w:b/>
          <w:sz w:val="22"/>
          <w:szCs w:val="22"/>
        </w:rPr>
      </w:pPr>
      <w:r w:rsidRPr="006A44C9">
        <w:rPr>
          <w:rFonts w:ascii="Verdana" w:hAnsi="Verdana" w:eastAsia="Times New Roman" w:cs="Calibri"/>
          <w:b/>
          <w:sz w:val="22"/>
          <w:szCs w:val="22"/>
        </w:rPr>
        <w:t>Blank page</w:t>
      </w:r>
    </w:p>
    <w:sectPr w:rsidRPr="00BF1C01" w:rsidR="002D62E9" w:rsidSect="00070DAE">
      <w:pgSz w:w="11901" w:h="16817" w:orient="portrait"/>
      <w:pgMar w:top="567" w:right="862" w:bottom="1140" w:left="862" w:header="113" w:footer="170"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D2244" w:rsidP="001B3098" w:rsidRDefault="00DD2244" w14:paraId="03C304A0" w14:textId="77777777">
      <w:r>
        <w:separator/>
      </w:r>
    </w:p>
  </w:endnote>
  <w:endnote w:type="continuationSeparator" w:id="0">
    <w:p w:rsidR="00DD2244" w:rsidP="001B3098" w:rsidRDefault="00DD2244" w14:paraId="55D1C49D" w14:textId="77777777">
      <w:r>
        <w:continuationSeparator/>
      </w:r>
    </w:p>
  </w:endnote>
  <w:endnote w:type="continuationNotice" w:id="1">
    <w:p w:rsidR="00DD2244" w:rsidRDefault="00DD2244" w14:paraId="596DE2A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variable"/>
    <w:sig w:usb0="E0002AEF" w:usb1="C0007841"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C5039" w:rsidP="00133268" w:rsidRDefault="00AC5039" w14:paraId="6F5B7CFC" w14:textId="77777777">
    <w:pPr>
      <w:pStyle w:val="Footer"/>
      <w:pBdr>
        <w:bottom w:val="none" w:color="FFFFFF" w:sz="96" w:space="11" w:frame="1"/>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B86A97" w:rsidR="00AC5039" w:rsidP="2C02756A" w:rsidRDefault="2C02756A" w14:paraId="01CD576F" w14:textId="3D3E3F2B">
    <w:pPr>
      <w:pStyle w:val="Footer"/>
      <w:pBdr>
        <w:bottom w:val="none" w:color="FFFFFF" w:sz="96" w:space="11" w:frame="1"/>
      </w:pBdr>
      <w:rPr>
        <w:rFonts w:cs="Calibri"/>
        <w:i/>
        <w:iCs/>
        <w:sz w:val="16"/>
        <w:szCs w:val="16"/>
      </w:rPr>
    </w:pPr>
    <w:r>
      <w:rPr>
        <w:noProof/>
      </w:rPr>
      <w:drawing>
        <wp:inline distT="0" distB="0" distL="0" distR="0" wp14:anchorId="6AD5B299" wp14:editId="52F04758">
          <wp:extent cx="194310" cy="213360"/>
          <wp:effectExtent l="0" t="0" r="0" b="0"/>
          <wp:docPr id="17" name="Picture 17"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
                    <a:extLst>
                      <a:ext uri="{28A0092B-C50C-407E-A947-70E740481C1C}">
                        <a14:useLocalDpi xmlns:a14="http://schemas.microsoft.com/office/drawing/2010/main" val="0"/>
                      </a:ext>
                    </a:extLst>
                  </a:blip>
                  <a:stretch>
                    <a:fillRect/>
                  </a:stretch>
                </pic:blipFill>
                <pic:spPr>
                  <a:xfrm>
                    <a:off x="0" y="0"/>
                    <a:ext cx="194310" cy="213360"/>
                  </a:xfrm>
                  <a:prstGeom prst="rect">
                    <a:avLst/>
                  </a:prstGeom>
                </pic:spPr>
              </pic:pic>
            </a:graphicData>
          </a:graphic>
        </wp:inline>
      </w:drawing>
    </w:r>
    <w:r w:rsidRPr="2C02756A">
      <w:rPr>
        <w:rFonts w:asciiTheme="minorHAnsi" w:hAnsiTheme="minorHAnsi" w:cstheme="minorBidi"/>
      </w:rPr>
      <w:t xml:space="preserve"> </w:t>
    </w:r>
    <w:r w:rsidRPr="2C02756A">
      <w:rPr>
        <w:rFonts w:cs="Calibri"/>
        <w:i/>
        <w:iCs/>
        <w:sz w:val="16"/>
        <w:szCs w:val="16"/>
      </w:rPr>
      <w:t xml:space="preserve">Transform Trust Child Protection and Safeguarding Policy </w:t>
    </w:r>
    <w:r w:rsidR="00C00C24">
      <w:rPr>
        <w:rFonts w:cs="Calibri"/>
        <w:i/>
        <w:iCs/>
        <w:sz w:val="16"/>
        <w:szCs w:val="16"/>
      </w:rPr>
      <w:t>2025-26</w:t>
    </w:r>
    <w:r w:rsidRPr="2C02756A">
      <w:rPr>
        <w:rFonts w:cs="Calibri"/>
        <w:i/>
        <w:iCs/>
        <w:sz w:val="16"/>
        <w:szCs w:val="16"/>
      </w:rPr>
      <w:t xml:space="preserve">                                                                  </w:t>
    </w:r>
    <w:r w:rsidR="00EB23E1">
      <w:rPr>
        <w:rFonts w:cs="Calibri"/>
        <w:i/>
        <w:iCs/>
        <w:sz w:val="16"/>
        <w:szCs w:val="16"/>
      </w:rPr>
      <w:tab/>
    </w:r>
    <w:r w:rsidR="00EB23E1">
      <w:rPr>
        <w:rFonts w:cs="Calibri"/>
        <w:i/>
        <w:iCs/>
        <w:sz w:val="16"/>
        <w:szCs w:val="16"/>
      </w:rPr>
      <w:t xml:space="preserve">  </w:t>
    </w:r>
    <w:r w:rsidRPr="2C02756A">
      <w:rPr>
        <w:rFonts w:cs="Calibri"/>
        <w:i/>
        <w:iCs/>
        <w:sz w:val="16"/>
        <w:szCs w:val="16"/>
      </w:rPr>
      <w:t xml:space="preserve">                                  </w:t>
    </w:r>
    <w:r w:rsidR="00EB23E1">
      <w:rPr>
        <w:rFonts w:cs="Calibri"/>
        <w:i/>
        <w:iCs/>
        <w:sz w:val="16"/>
        <w:szCs w:val="16"/>
      </w:rPr>
      <w:t xml:space="preserve">   </w:t>
    </w:r>
    <w:r w:rsidRPr="2C02756A">
      <w:rPr>
        <w:rFonts w:cs="Calibri"/>
        <w:i/>
        <w:iCs/>
        <w:sz w:val="16"/>
        <w:szCs w:val="16"/>
      </w:rPr>
      <w:t xml:space="preserve">Page </w:t>
    </w:r>
    <w:r w:rsidRPr="2C02756A" w:rsidR="00AC5039">
      <w:rPr>
        <w:rFonts w:cs="Calibri"/>
        <w:i/>
        <w:iCs/>
        <w:noProof/>
        <w:sz w:val="16"/>
        <w:szCs w:val="16"/>
      </w:rPr>
      <w:fldChar w:fldCharType="begin"/>
    </w:r>
    <w:r w:rsidRPr="2C02756A" w:rsidR="00AC5039">
      <w:rPr>
        <w:rFonts w:cs="Calibri"/>
        <w:i/>
        <w:iCs/>
        <w:sz w:val="16"/>
        <w:szCs w:val="16"/>
      </w:rPr>
      <w:instrText xml:space="preserve"> PAGE </w:instrText>
    </w:r>
    <w:r w:rsidRPr="2C02756A" w:rsidR="00AC5039">
      <w:rPr>
        <w:rFonts w:cs="Calibri"/>
        <w:i/>
        <w:iCs/>
        <w:sz w:val="16"/>
        <w:szCs w:val="16"/>
      </w:rPr>
      <w:fldChar w:fldCharType="separate"/>
    </w:r>
    <w:r w:rsidRPr="2C02756A">
      <w:rPr>
        <w:rFonts w:cs="Calibri"/>
        <w:i/>
        <w:iCs/>
        <w:noProof/>
        <w:sz w:val="16"/>
        <w:szCs w:val="16"/>
      </w:rPr>
      <w:t>22</w:t>
    </w:r>
    <w:r w:rsidRPr="2C02756A" w:rsidR="00AC5039">
      <w:rPr>
        <w:rFonts w:cs="Calibri"/>
        <w:i/>
        <w:iCs/>
        <w:noProof/>
        <w:sz w:val="16"/>
        <w:szCs w:val="16"/>
      </w:rPr>
      <w:fldChar w:fldCharType="end"/>
    </w:r>
    <w:r w:rsidRPr="2C02756A">
      <w:rPr>
        <w:rFonts w:cs="Calibri"/>
        <w:i/>
        <w:iCs/>
        <w:sz w:val="16"/>
        <w:szCs w:val="16"/>
      </w:rPr>
      <w:t xml:space="preserve"> of </w:t>
    </w:r>
    <w:r w:rsidRPr="2C02756A" w:rsidR="00AC5039">
      <w:rPr>
        <w:rFonts w:cs="Calibri"/>
        <w:i/>
        <w:iCs/>
        <w:noProof/>
        <w:sz w:val="16"/>
        <w:szCs w:val="16"/>
      </w:rPr>
      <w:fldChar w:fldCharType="begin"/>
    </w:r>
    <w:r w:rsidRPr="2C02756A" w:rsidR="00AC5039">
      <w:rPr>
        <w:rFonts w:cs="Calibri"/>
        <w:i/>
        <w:iCs/>
        <w:sz w:val="16"/>
        <w:szCs w:val="16"/>
      </w:rPr>
      <w:instrText xml:space="preserve"> NUMPAGES </w:instrText>
    </w:r>
    <w:r w:rsidRPr="2C02756A" w:rsidR="00AC5039">
      <w:rPr>
        <w:rFonts w:cs="Calibri"/>
        <w:i/>
        <w:iCs/>
        <w:sz w:val="16"/>
        <w:szCs w:val="16"/>
      </w:rPr>
      <w:fldChar w:fldCharType="separate"/>
    </w:r>
    <w:r w:rsidRPr="2C02756A">
      <w:rPr>
        <w:rFonts w:cs="Calibri"/>
        <w:i/>
        <w:iCs/>
        <w:noProof/>
        <w:sz w:val="16"/>
        <w:szCs w:val="16"/>
      </w:rPr>
      <w:t>32</w:t>
    </w:r>
    <w:r w:rsidRPr="2C02756A" w:rsidR="00AC5039">
      <w:rPr>
        <w:rFonts w:cs="Calibri"/>
        <w:i/>
        <w:iCs/>
        <w:noProof/>
        <w:sz w:val="16"/>
        <w:szCs w:val="16"/>
      </w:rPr>
      <w:fldChar w:fldCharType="end"/>
    </w:r>
    <w:r w:rsidRPr="2C02756A">
      <w:rPr>
        <w:rFonts w:cs="Calibri"/>
        <w:i/>
        <w:iCs/>
        <w:sz w:val="16"/>
        <w:szCs w:val="16"/>
      </w:rPr>
      <w:t xml:space="preserve">                                                                                                                                  </w:t>
    </w:r>
  </w:p>
  <w:p w:rsidRPr="00B86A97" w:rsidR="00AC5039" w:rsidP="00133268" w:rsidRDefault="00AC5039" w14:paraId="3D9FED6E" w14:textId="77777777">
    <w:pPr>
      <w:pBdr>
        <w:bottom w:val="none" w:color="FFFFFF" w:sz="96" w:space="11" w:frame="1"/>
      </w:pBdr>
      <w:rPr>
        <w:rFonts w:cs="Calibri"/>
        <w:i/>
        <w:iCs/>
        <w:sz w:val="16"/>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C5039" w:rsidP="00133268" w:rsidRDefault="00AC5039" w14:paraId="161581E5" w14:textId="77777777">
    <w:pPr>
      <w:pStyle w:val="Footer"/>
      <w:pBdr>
        <w:bottom w:val="none" w:color="FFFFFF" w:sz="96" w:space="11" w:frame="1"/>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D2244" w:rsidP="001B3098" w:rsidRDefault="00DD2244" w14:paraId="43A7EC52" w14:textId="77777777">
      <w:r>
        <w:separator/>
      </w:r>
    </w:p>
  </w:footnote>
  <w:footnote w:type="continuationSeparator" w:id="0">
    <w:p w:rsidR="00DD2244" w:rsidP="001B3098" w:rsidRDefault="00DD2244" w14:paraId="5AD7B1CC" w14:textId="77777777">
      <w:r>
        <w:continuationSeparator/>
      </w:r>
    </w:p>
  </w:footnote>
  <w:footnote w:type="continuationNotice" w:id="1">
    <w:p w:rsidR="00DD2244" w:rsidRDefault="00DD2244" w14:paraId="0CFF870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C5039" w:rsidP="00133268" w:rsidRDefault="00AC5039" w14:paraId="418E5324" w14:textId="77777777">
    <w:pPr>
      <w:pStyle w:val="Header"/>
      <w:pBdr>
        <w:bottom w:val="none" w:color="FFFFFF" w:sz="96" w:space="11" w:frame="1"/>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C5039" w:rsidP="00133268" w:rsidRDefault="00AC5039" w14:paraId="21779E1C" w14:textId="77777777">
    <w:pPr>
      <w:pStyle w:val="Header"/>
      <w:pBdr>
        <w:bottom w:val="none" w:color="FFFFFF" w:sz="96" w:space="11" w:frame="1"/>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C5039" w:rsidP="00133268" w:rsidRDefault="00AC5039" w14:paraId="14C270C2" w14:textId="77777777">
    <w:pPr>
      <w:pStyle w:val="Header"/>
      <w:pBdr>
        <w:bottom w:val="none" w:color="FFFFFF" w:sz="96" w:space="11" w:frame="1"/>
      </w:pBdr>
    </w:pPr>
  </w:p>
</w:hdr>
</file>

<file path=word/intelligence2.xml><?xml version="1.0" encoding="utf-8"?>
<int2:intelligence xmlns:int2="http://schemas.microsoft.com/office/intelligence/2020/intelligence" xmlns:oel="http://schemas.microsoft.com/office/2019/extlst">
  <int2:observations>
    <int2:textHash int2:hashCode="AOdcVjT6tk60M0" int2:id="4Q0KK3th">
      <int2:state int2:value="Rejected" int2:type="AugLoop_Text_Critique"/>
    </int2:textHash>
    <int2:textHash int2:hashCode="OPpISco6/Av+gv" int2:id="miTdG0Mm">
      <int2:state int2:value="Rejected" int2:type="AugLoop_Text_Critique"/>
    </int2:textHash>
    <int2:bookmark int2:bookmarkName="_Int_iWeu5GcT" int2:invalidationBookmarkName="" int2:hashCode="RoHRJMxsS3O6q/" int2:id="58U88GXY">
      <int2:state int2:value="Rejected" int2:type="AugLoop_Text_Critique"/>
    </int2:bookmark>
    <int2:bookmark int2:bookmarkName="_Int_jdknlxgz" int2:invalidationBookmarkName="" int2:hashCode="RoHRJMxsS3O6q/" int2:id="7hHxoz9E">
      <int2:state int2:value="Rejected" int2:type="AugLoop_Text_Critique"/>
    </int2:bookmark>
    <int2:bookmark int2:bookmarkName="_Int_FT9aqKLR" int2:invalidationBookmarkName="" int2:hashCode="RoHRJMxsS3O6q/" int2:id="MZlq3KrS">
      <int2:state int2:value="Rejected" int2:type="AugLoop_Text_Critique"/>
    </int2:bookmark>
    <int2:bookmark int2:bookmarkName="_Int_e3YoXW5z" int2:invalidationBookmarkName="" int2:hashCode="VDyb0DkCs6yeBK" int2:id="S8zksP2q">
      <int2:state int2:value="Rejected" int2:type="AugLoop_Text_Critique"/>
    </int2:bookmark>
    <int2:bookmark int2:bookmarkName="_Int_HQxscp2X" int2:invalidationBookmarkName="" int2:hashCode="iMa22yQJ7YeuBr" int2:id="Ssx4OymZ">
      <int2:state int2:value="Rejected" int2:type="AugLoop_Text_Critique"/>
    </int2:bookmark>
    <int2:bookmark int2:bookmarkName="_Int_AfURBXS8" int2:invalidationBookmarkName="" int2:hashCode="+hy8M85sF9u9T4" int2:id="T5SQe9QJ">
      <int2:state int2:value="Rejected" int2:type="AugLoop_Text_Critique"/>
    </int2:bookmark>
    <int2:bookmark int2:bookmarkName="_Int_wD8m1WFi" int2:invalidationBookmarkName="" int2:hashCode="+hy8M85sF9u9T4" int2:id="mQAsJ7jj">
      <int2:state int2:value="Rejected" int2:type="AugLoop_Text_Critique"/>
    </int2:bookmark>
    <int2:bookmark int2:bookmarkName="_Int_qaOMGuDF" int2:invalidationBookmarkName="" int2:hashCode="0AVjNWqcgiq/Yn" int2:id="tmWWKdbh">
      <int2:state int2:value="Rejected" int2:type="AugLoop_Acronyms_AcronymsCritique"/>
    </int2:bookmark>
    <int2:bookmark int2:bookmarkName="_Int_NDoMO84F" int2:invalidationBookmarkName="" int2:hashCode="PbneT8BplERltL" int2:id="uCG4VBJ4">
      <int2:state int2:value="Rejected" int2:type="AugLoop_Text_Critique"/>
    </int2:bookmark>
    <int2:bookmark int2:bookmarkName="_Int_i9nSZBnU" int2:invalidationBookmarkName="" int2:hashCode="zPTFOvWcmf7jMt" int2:id="yCvQb53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D5FFB"/>
    <w:multiLevelType w:val="multilevel"/>
    <w:tmpl w:val="FFFFFFFF"/>
    <w:styleLink w:val="List1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 w15:restartNumberingAfterBreak="0">
    <w:nsid w:val="03DE1051"/>
    <w:multiLevelType w:val="multilevel"/>
    <w:tmpl w:val="4BD472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5647611"/>
    <w:multiLevelType w:val="hybridMultilevel"/>
    <w:tmpl w:val="41FCCA4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A16F22"/>
    <w:multiLevelType w:val="hybridMultilevel"/>
    <w:tmpl w:val="81BA4452"/>
    <w:lvl w:ilvl="0" w:tplc="63E6D2B8">
      <w:start w:val="24"/>
      <w:numFmt w:val="bullet"/>
      <w:lvlText w:val="-"/>
      <w:lvlJc w:val="left"/>
      <w:pPr>
        <w:tabs>
          <w:tab w:val="num" w:pos="2160"/>
        </w:tabs>
        <w:ind w:left="2160" w:hanging="360"/>
      </w:pPr>
      <w:rPr>
        <w:rFonts w:hint="default" w:ascii="Times New Roman" w:hAnsi="Times New Roman" w:eastAsia="Times New Roman" w:cs="Times New Roman"/>
      </w:rPr>
    </w:lvl>
    <w:lvl w:ilvl="1" w:tplc="08090003" w:tentative="1">
      <w:start w:val="1"/>
      <w:numFmt w:val="bullet"/>
      <w:lvlText w:val="o"/>
      <w:lvlJc w:val="left"/>
      <w:pPr>
        <w:tabs>
          <w:tab w:val="num" w:pos="2880"/>
        </w:tabs>
        <w:ind w:left="2880" w:hanging="360"/>
      </w:pPr>
      <w:rPr>
        <w:rFonts w:hint="default" w:ascii="Courier New" w:hAnsi="Courier New" w:cs="Courier New"/>
      </w:rPr>
    </w:lvl>
    <w:lvl w:ilvl="2" w:tplc="08090005" w:tentative="1">
      <w:start w:val="1"/>
      <w:numFmt w:val="bullet"/>
      <w:lvlText w:val=""/>
      <w:lvlJc w:val="left"/>
      <w:pPr>
        <w:tabs>
          <w:tab w:val="num" w:pos="3600"/>
        </w:tabs>
        <w:ind w:left="3600" w:hanging="360"/>
      </w:pPr>
      <w:rPr>
        <w:rFonts w:hint="default" w:ascii="Wingdings" w:hAnsi="Wingdings"/>
      </w:rPr>
    </w:lvl>
    <w:lvl w:ilvl="3" w:tplc="08090001" w:tentative="1">
      <w:start w:val="1"/>
      <w:numFmt w:val="bullet"/>
      <w:lvlText w:val=""/>
      <w:lvlJc w:val="left"/>
      <w:pPr>
        <w:tabs>
          <w:tab w:val="num" w:pos="4320"/>
        </w:tabs>
        <w:ind w:left="4320" w:hanging="360"/>
      </w:pPr>
      <w:rPr>
        <w:rFonts w:hint="default" w:ascii="Symbol" w:hAnsi="Symbol"/>
      </w:rPr>
    </w:lvl>
    <w:lvl w:ilvl="4" w:tplc="08090003" w:tentative="1">
      <w:start w:val="1"/>
      <w:numFmt w:val="bullet"/>
      <w:lvlText w:val="o"/>
      <w:lvlJc w:val="left"/>
      <w:pPr>
        <w:tabs>
          <w:tab w:val="num" w:pos="5040"/>
        </w:tabs>
        <w:ind w:left="5040" w:hanging="360"/>
      </w:pPr>
      <w:rPr>
        <w:rFonts w:hint="default" w:ascii="Courier New" w:hAnsi="Courier New" w:cs="Courier New"/>
      </w:rPr>
    </w:lvl>
    <w:lvl w:ilvl="5" w:tplc="08090005" w:tentative="1">
      <w:start w:val="1"/>
      <w:numFmt w:val="bullet"/>
      <w:lvlText w:val=""/>
      <w:lvlJc w:val="left"/>
      <w:pPr>
        <w:tabs>
          <w:tab w:val="num" w:pos="5760"/>
        </w:tabs>
        <w:ind w:left="5760" w:hanging="360"/>
      </w:pPr>
      <w:rPr>
        <w:rFonts w:hint="default" w:ascii="Wingdings" w:hAnsi="Wingdings"/>
      </w:rPr>
    </w:lvl>
    <w:lvl w:ilvl="6" w:tplc="08090001" w:tentative="1">
      <w:start w:val="1"/>
      <w:numFmt w:val="bullet"/>
      <w:lvlText w:val=""/>
      <w:lvlJc w:val="left"/>
      <w:pPr>
        <w:tabs>
          <w:tab w:val="num" w:pos="6480"/>
        </w:tabs>
        <w:ind w:left="6480" w:hanging="360"/>
      </w:pPr>
      <w:rPr>
        <w:rFonts w:hint="default" w:ascii="Symbol" w:hAnsi="Symbol"/>
      </w:rPr>
    </w:lvl>
    <w:lvl w:ilvl="7" w:tplc="08090003" w:tentative="1">
      <w:start w:val="1"/>
      <w:numFmt w:val="bullet"/>
      <w:lvlText w:val="o"/>
      <w:lvlJc w:val="left"/>
      <w:pPr>
        <w:tabs>
          <w:tab w:val="num" w:pos="7200"/>
        </w:tabs>
        <w:ind w:left="7200" w:hanging="360"/>
      </w:pPr>
      <w:rPr>
        <w:rFonts w:hint="default" w:ascii="Courier New" w:hAnsi="Courier New" w:cs="Courier New"/>
      </w:rPr>
    </w:lvl>
    <w:lvl w:ilvl="8" w:tplc="08090005" w:tentative="1">
      <w:start w:val="1"/>
      <w:numFmt w:val="bullet"/>
      <w:lvlText w:val=""/>
      <w:lvlJc w:val="left"/>
      <w:pPr>
        <w:tabs>
          <w:tab w:val="num" w:pos="7920"/>
        </w:tabs>
        <w:ind w:left="7920" w:hanging="360"/>
      </w:pPr>
      <w:rPr>
        <w:rFonts w:hint="default" w:ascii="Wingdings" w:hAnsi="Wingdings"/>
      </w:rPr>
    </w:lvl>
  </w:abstractNum>
  <w:abstractNum w:abstractNumId="4" w15:restartNumberingAfterBreak="0">
    <w:nsid w:val="0A615981"/>
    <w:multiLevelType w:val="hybridMultilevel"/>
    <w:tmpl w:val="FC7470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FD7526E"/>
    <w:multiLevelType w:val="multilevel"/>
    <w:tmpl w:val="FC6EBF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09022E4"/>
    <w:multiLevelType w:val="multilevel"/>
    <w:tmpl w:val="769A71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093067B"/>
    <w:multiLevelType w:val="hybridMultilevel"/>
    <w:tmpl w:val="7F4E78F2"/>
    <w:lvl w:ilvl="0" w:tplc="019AF102">
      <w:start w:val="1"/>
      <w:numFmt w:val="bullet"/>
      <w:lvlText w:val=""/>
      <w:lvlJc w:val="left"/>
      <w:pPr>
        <w:ind w:left="720" w:hanging="360"/>
      </w:pPr>
      <w:rPr>
        <w:rFonts w:hint="default" w:ascii="Symbol" w:hAnsi="Symbol"/>
        <w:color w:val="auto"/>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8" w15:restartNumberingAfterBreak="0">
    <w:nsid w:val="180C2BBF"/>
    <w:multiLevelType w:val="hybridMultilevel"/>
    <w:tmpl w:val="13D41D80"/>
    <w:lvl w:ilvl="0" w:tplc="08090003">
      <w:start w:val="1"/>
      <w:numFmt w:val="bullet"/>
      <w:lvlText w:val="o"/>
      <w:lvlJc w:val="left"/>
      <w:pPr>
        <w:ind w:left="360" w:hanging="360"/>
      </w:pPr>
      <w:rPr>
        <w:rFonts w:hint="default" w:ascii="Courier New" w:hAnsi="Courier New" w:cs="Courier New"/>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9" w15:restartNumberingAfterBreak="0">
    <w:nsid w:val="195B7A44"/>
    <w:multiLevelType w:val="hybridMultilevel"/>
    <w:tmpl w:val="86DC3572"/>
    <w:lvl w:ilvl="0" w:tplc="019AF102">
      <w:start w:val="1"/>
      <w:numFmt w:val="bullet"/>
      <w:lvlText w:val=""/>
      <w:lvlJc w:val="left"/>
      <w:pPr>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B105F63"/>
    <w:multiLevelType w:val="hybridMultilevel"/>
    <w:tmpl w:val="2E6C75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CF87E4E"/>
    <w:multiLevelType w:val="multilevel"/>
    <w:tmpl w:val="FFFFFFFF"/>
    <w:styleLink w:val="List3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2" w15:restartNumberingAfterBreak="0">
    <w:nsid w:val="1EE734D4"/>
    <w:multiLevelType w:val="hybridMultilevel"/>
    <w:tmpl w:val="E8489658"/>
    <w:lvl w:ilvl="0" w:tplc="019AF102">
      <w:start w:val="1"/>
      <w:numFmt w:val="bullet"/>
      <w:lvlText w:val=""/>
      <w:lvlJc w:val="left"/>
      <w:pPr>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1F565AF8"/>
    <w:multiLevelType w:val="multilevel"/>
    <w:tmpl w:val="FFFFFFFF"/>
    <w:styleLink w:val="List29"/>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4" w15:restartNumberingAfterBreak="0">
    <w:nsid w:val="22763BD2"/>
    <w:multiLevelType w:val="hybridMultilevel"/>
    <w:tmpl w:val="48B844B6"/>
    <w:lvl w:ilvl="0" w:tplc="019AF102">
      <w:start w:val="1"/>
      <w:numFmt w:val="bullet"/>
      <w:lvlText w:val=""/>
      <w:lvlJc w:val="left"/>
      <w:pPr>
        <w:ind w:left="720" w:hanging="360"/>
      </w:pPr>
      <w:rPr>
        <w:rFonts w:hint="default" w:ascii="Symbol" w:hAnsi="Symbol"/>
        <w:color w:val="auto"/>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2591607C"/>
    <w:multiLevelType w:val="multilevel"/>
    <w:tmpl w:val="FFFFFFFF"/>
    <w:styleLink w:val="List8"/>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6" w15:restartNumberingAfterBreak="0">
    <w:nsid w:val="2A2223F6"/>
    <w:multiLevelType w:val="multilevel"/>
    <w:tmpl w:val="FFFFFFFF"/>
    <w:styleLink w:val="List10"/>
    <w:lvl w:ilvl="0">
      <w:numFmt w:val="bullet"/>
      <w:lvlText w:val="▪"/>
      <w:lvlJc w:val="left"/>
      <w:rPr>
        <w:position w:val="0"/>
      </w:rPr>
    </w:lvl>
    <w:lvl w:ilvl="1">
      <w:start w:val="1"/>
      <w:numFmt w:val="bullet"/>
      <w:lvlText w:val="•"/>
      <w:lvlJc w:val="left"/>
      <w:rPr>
        <w:position w:val="0"/>
      </w:rPr>
    </w:lvl>
    <w:lvl w:ilvl="2">
      <w:start w:val="1"/>
      <w:numFmt w:val="lowerRoman"/>
      <w:lvlText w:val="%3."/>
      <w:lvlJc w:val="left"/>
      <w:rPr>
        <w:rFonts w:cs="Times New Roman"/>
        <w:position w:val="0"/>
      </w:rPr>
    </w:lvl>
    <w:lvl w:ilvl="3">
      <w:start w:val="1"/>
      <w:numFmt w:val="decimal"/>
      <w:lvlText w:val="%4."/>
      <w:lvlJc w:val="left"/>
      <w:rPr>
        <w:rFonts w:cs="Times New Roman"/>
        <w:position w:val="0"/>
      </w:rPr>
    </w:lvl>
    <w:lvl w:ilvl="4">
      <w:start w:val="1"/>
      <w:numFmt w:val="lowerLetter"/>
      <w:lvlText w:val="%5."/>
      <w:lvlJc w:val="left"/>
      <w:rPr>
        <w:rFonts w:cs="Times New Roman"/>
        <w:position w:val="0"/>
      </w:rPr>
    </w:lvl>
    <w:lvl w:ilvl="5">
      <w:start w:val="1"/>
      <w:numFmt w:val="lowerRoman"/>
      <w:lvlText w:val="%6."/>
      <w:lvlJc w:val="left"/>
      <w:rPr>
        <w:rFonts w:cs="Times New Roman"/>
        <w:position w:val="0"/>
      </w:rPr>
    </w:lvl>
    <w:lvl w:ilvl="6">
      <w:start w:val="1"/>
      <w:numFmt w:val="decimal"/>
      <w:lvlText w:val="%7."/>
      <w:lvlJc w:val="left"/>
      <w:rPr>
        <w:rFonts w:cs="Times New Roman"/>
        <w:position w:val="0"/>
      </w:rPr>
    </w:lvl>
    <w:lvl w:ilvl="7">
      <w:start w:val="1"/>
      <w:numFmt w:val="lowerLetter"/>
      <w:lvlText w:val="%8."/>
      <w:lvlJc w:val="left"/>
      <w:rPr>
        <w:rFonts w:cs="Times New Roman"/>
        <w:position w:val="0"/>
      </w:rPr>
    </w:lvl>
    <w:lvl w:ilvl="8">
      <w:start w:val="1"/>
      <w:numFmt w:val="lowerRoman"/>
      <w:lvlText w:val="%9."/>
      <w:lvlJc w:val="left"/>
      <w:rPr>
        <w:rFonts w:cs="Times New Roman"/>
        <w:position w:val="0"/>
      </w:rPr>
    </w:lvl>
  </w:abstractNum>
  <w:abstractNum w:abstractNumId="17" w15:restartNumberingAfterBreak="0">
    <w:nsid w:val="2C9F00BC"/>
    <w:multiLevelType w:val="hybridMultilevel"/>
    <w:tmpl w:val="64360890"/>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tabs>
          <w:tab w:val="num" w:pos="2160"/>
        </w:tabs>
        <w:ind w:left="2160" w:hanging="360"/>
      </w:pPr>
      <w:rPr>
        <w:rFonts w:hint="default" w:ascii="Courier New" w:hAnsi="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18" w15:restartNumberingAfterBreak="0">
    <w:nsid w:val="2DE149C4"/>
    <w:multiLevelType w:val="multilevel"/>
    <w:tmpl w:val="FFFFFFFF"/>
    <w:styleLink w:val="List19"/>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9" w15:restartNumberingAfterBreak="0">
    <w:nsid w:val="30492322"/>
    <w:multiLevelType w:val="hybridMultilevel"/>
    <w:tmpl w:val="1B42FD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0AC7A62"/>
    <w:multiLevelType w:val="multilevel"/>
    <w:tmpl w:val="C540D058"/>
    <w:lvl w:ilvl="0">
      <w:start w:val="1"/>
      <w:numFmt w:val="bullet"/>
      <w:lvlText w:val=""/>
      <w:lvlJc w:val="left"/>
      <w:pPr>
        <w:ind w:left="720" w:hanging="360"/>
      </w:pPr>
      <w:rPr>
        <w:rFonts w:hint="default" w:ascii="Symbol" w:hAnsi="Symbol"/>
        <w:sz w:val="20"/>
      </w:rPr>
    </w:lvl>
    <w:lvl w:ilvl="1">
      <w:start w:val="1"/>
      <w:numFmt w:val="lowerLetter"/>
      <w:lvlText w:val="%2)"/>
      <w:lvlJc w:val="left"/>
      <w:pPr>
        <w:ind w:left="1800" w:hanging="360"/>
      </w:pPr>
      <w:rPr>
        <w:rFonts w:hint="default"/>
      </w:rPr>
    </w:lvl>
    <w:lvl w:ilvl="2">
      <w:start w:val="1"/>
      <w:numFmt w:val="lowerRoman"/>
      <w:lvlText w:val="%3."/>
      <w:lvlJc w:val="left"/>
      <w:pPr>
        <w:ind w:left="2880" w:hanging="720"/>
      </w:pPr>
      <w:rPr>
        <w:rFonts w:hint="default"/>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21" w15:restartNumberingAfterBreak="0">
    <w:nsid w:val="334F15D7"/>
    <w:multiLevelType w:val="multilevel"/>
    <w:tmpl w:val="F7867B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39855C4E"/>
    <w:multiLevelType w:val="hybridMultilevel"/>
    <w:tmpl w:val="F174904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3A9B1819"/>
    <w:multiLevelType w:val="hybridMultilevel"/>
    <w:tmpl w:val="365241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AB73F59"/>
    <w:multiLevelType w:val="hybridMultilevel"/>
    <w:tmpl w:val="10B0808C"/>
    <w:lvl w:ilvl="0" w:tplc="08090001">
      <w:start w:val="1"/>
      <w:numFmt w:val="bullet"/>
      <w:lvlText w:val=""/>
      <w:lvlJc w:val="left"/>
      <w:pPr>
        <w:tabs>
          <w:tab w:val="num" w:pos="900"/>
        </w:tabs>
        <w:ind w:left="900" w:hanging="360"/>
      </w:pPr>
      <w:rPr>
        <w:rFonts w:hint="default" w:ascii="Symbol" w:hAnsi="Symbol"/>
      </w:rPr>
    </w:lvl>
    <w:lvl w:ilvl="1" w:tplc="08090003" w:tentative="1">
      <w:start w:val="1"/>
      <w:numFmt w:val="bullet"/>
      <w:lvlText w:val="o"/>
      <w:lvlJc w:val="left"/>
      <w:pPr>
        <w:tabs>
          <w:tab w:val="num" w:pos="1620"/>
        </w:tabs>
        <w:ind w:left="1620" w:hanging="360"/>
      </w:pPr>
      <w:rPr>
        <w:rFonts w:hint="default" w:ascii="Courier New" w:hAnsi="Courier New"/>
      </w:rPr>
    </w:lvl>
    <w:lvl w:ilvl="2" w:tplc="08090005" w:tentative="1">
      <w:start w:val="1"/>
      <w:numFmt w:val="bullet"/>
      <w:lvlText w:val=""/>
      <w:lvlJc w:val="left"/>
      <w:pPr>
        <w:tabs>
          <w:tab w:val="num" w:pos="2340"/>
        </w:tabs>
        <w:ind w:left="2340" w:hanging="360"/>
      </w:pPr>
      <w:rPr>
        <w:rFonts w:hint="default" w:ascii="Wingdings" w:hAnsi="Wingdings"/>
      </w:rPr>
    </w:lvl>
    <w:lvl w:ilvl="3" w:tplc="08090001" w:tentative="1">
      <w:start w:val="1"/>
      <w:numFmt w:val="bullet"/>
      <w:lvlText w:val=""/>
      <w:lvlJc w:val="left"/>
      <w:pPr>
        <w:tabs>
          <w:tab w:val="num" w:pos="3060"/>
        </w:tabs>
        <w:ind w:left="3060" w:hanging="360"/>
      </w:pPr>
      <w:rPr>
        <w:rFonts w:hint="default" w:ascii="Symbol" w:hAnsi="Symbol"/>
      </w:rPr>
    </w:lvl>
    <w:lvl w:ilvl="4" w:tplc="08090003" w:tentative="1">
      <w:start w:val="1"/>
      <w:numFmt w:val="bullet"/>
      <w:lvlText w:val="o"/>
      <w:lvlJc w:val="left"/>
      <w:pPr>
        <w:tabs>
          <w:tab w:val="num" w:pos="3780"/>
        </w:tabs>
        <w:ind w:left="3780" w:hanging="360"/>
      </w:pPr>
      <w:rPr>
        <w:rFonts w:hint="default" w:ascii="Courier New" w:hAnsi="Courier New"/>
      </w:rPr>
    </w:lvl>
    <w:lvl w:ilvl="5" w:tplc="08090005" w:tentative="1">
      <w:start w:val="1"/>
      <w:numFmt w:val="bullet"/>
      <w:lvlText w:val=""/>
      <w:lvlJc w:val="left"/>
      <w:pPr>
        <w:tabs>
          <w:tab w:val="num" w:pos="4500"/>
        </w:tabs>
        <w:ind w:left="4500" w:hanging="360"/>
      </w:pPr>
      <w:rPr>
        <w:rFonts w:hint="default" w:ascii="Wingdings" w:hAnsi="Wingdings"/>
      </w:rPr>
    </w:lvl>
    <w:lvl w:ilvl="6" w:tplc="08090001" w:tentative="1">
      <w:start w:val="1"/>
      <w:numFmt w:val="bullet"/>
      <w:lvlText w:val=""/>
      <w:lvlJc w:val="left"/>
      <w:pPr>
        <w:tabs>
          <w:tab w:val="num" w:pos="5220"/>
        </w:tabs>
        <w:ind w:left="5220" w:hanging="360"/>
      </w:pPr>
      <w:rPr>
        <w:rFonts w:hint="default" w:ascii="Symbol" w:hAnsi="Symbol"/>
      </w:rPr>
    </w:lvl>
    <w:lvl w:ilvl="7" w:tplc="08090003" w:tentative="1">
      <w:start w:val="1"/>
      <w:numFmt w:val="bullet"/>
      <w:lvlText w:val="o"/>
      <w:lvlJc w:val="left"/>
      <w:pPr>
        <w:tabs>
          <w:tab w:val="num" w:pos="5940"/>
        </w:tabs>
        <w:ind w:left="5940" w:hanging="360"/>
      </w:pPr>
      <w:rPr>
        <w:rFonts w:hint="default" w:ascii="Courier New" w:hAnsi="Courier New"/>
      </w:rPr>
    </w:lvl>
    <w:lvl w:ilvl="8" w:tplc="08090005" w:tentative="1">
      <w:start w:val="1"/>
      <w:numFmt w:val="bullet"/>
      <w:lvlText w:val=""/>
      <w:lvlJc w:val="left"/>
      <w:pPr>
        <w:tabs>
          <w:tab w:val="num" w:pos="6660"/>
        </w:tabs>
        <w:ind w:left="6660" w:hanging="360"/>
      </w:pPr>
      <w:rPr>
        <w:rFonts w:hint="default" w:ascii="Wingdings" w:hAnsi="Wingdings"/>
      </w:rPr>
    </w:lvl>
  </w:abstractNum>
  <w:abstractNum w:abstractNumId="25" w15:restartNumberingAfterBreak="0">
    <w:nsid w:val="3CE97200"/>
    <w:multiLevelType w:val="multilevel"/>
    <w:tmpl w:val="93A840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3FC93304"/>
    <w:multiLevelType w:val="multilevel"/>
    <w:tmpl w:val="FFFFFFFF"/>
    <w:styleLink w:val="List34"/>
    <w:lvl w:ilvl="0">
      <w:numFmt w:val="bullet"/>
      <w:lvlText w:val="o"/>
      <w:lvlJc w:val="left"/>
      <w:rPr>
        <w:rFonts w:ascii="Arial" w:hAnsi="Arial" w:eastAsia="Times New Roman"/>
        <w:b/>
        <w:i/>
        <w:position w:val="0"/>
      </w:rPr>
    </w:lvl>
    <w:lvl w:ilvl="1">
      <w:start w:val="1"/>
      <w:numFmt w:val="bullet"/>
      <w:lvlText w:val="•"/>
      <w:lvlJc w:val="left"/>
      <w:rPr>
        <w:rFonts w:ascii="Arial" w:hAnsi="Arial" w:eastAsia="Times New Roman"/>
        <w:b/>
        <w:i/>
        <w:position w:val="0"/>
      </w:rPr>
    </w:lvl>
    <w:lvl w:ilvl="2">
      <w:start w:val="1"/>
      <w:numFmt w:val="bullet"/>
      <w:lvlText w:val="▪"/>
      <w:lvlJc w:val="left"/>
      <w:rPr>
        <w:rFonts w:ascii="Arial" w:hAnsi="Arial" w:eastAsia="Times New Roman"/>
        <w:b/>
        <w:i/>
        <w:position w:val="0"/>
      </w:rPr>
    </w:lvl>
    <w:lvl w:ilvl="3">
      <w:start w:val="1"/>
      <w:numFmt w:val="bullet"/>
      <w:lvlText w:val="•"/>
      <w:lvlJc w:val="left"/>
      <w:rPr>
        <w:rFonts w:ascii="Arial" w:hAnsi="Arial" w:eastAsia="Times New Roman"/>
        <w:b/>
        <w:i/>
        <w:position w:val="0"/>
      </w:rPr>
    </w:lvl>
    <w:lvl w:ilvl="4">
      <w:start w:val="1"/>
      <w:numFmt w:val="bullet"/>
      <w:lvlText w:val="o"/>
      <w:lvlJc w:val="left"/>
      <w:rPr>
        <w:rFonts w:ascii="Arial" w:hAnsi="Arial" w:eastAsia="Times New Roman"/>
        <w:b/>
        <w:i/>
        <w:position w:val="0"/>
      </w:rPr>
    </w:lvl>
    <w:lvl w:ilvl="5">
      <w:start w:val="1"/>
      <w:numFmt w:val="bullet"/>
      <w:lvlText w:val="▪"/>
      <w:lvlJc w:val="left"/>
      <w:rPr>
        <w:rFonts w:ascii="Arial" w:hAnsi="Arial" w:eastAsia="Times New Roman"/>
        <w:b/>
        <w:i/>
        <w:position w:val="0"/>
      </w:rPr>
    </w:lvl>
    <w:lvl w:ilvl="6">
      <w:start w:val="1"/>
      <w:numFmt w:val="bullet"/>
      <w:lvlText w:val="•"/>
      <w:lvlJc w:val="left"/>
      <w:rPr>
        <w:rFonts w:ascii="Arial" w:hAnsi="Arial" w:eastAsia="Times New Roman"/>
        <w:b/>
        <w:i/>
        <w:position w:val="0"/>
      </w:rPr>
    </w:lvl>
    <w:lvl w:ilvl="7">
      <w:start w:val="1"/>
      <w:numFmt w:val="bullet"/>
      <w:lvlText w:val="o"/>
      <w:lvlJc w:val="left"/>
      <w:rPr>
        <w:rFonts w:ascii="Arial" w:hAnsi="Arial" w:eastAsia="Times New Roman"/>
        <w:b/>
        <w:i/>
        <w:position w:val="0"/>
      </w:rPr>
    </w:lvl>
    <w:lvl w:ilvl="8">
      <w:start w:val="1"/>
      <w:numFmt w:val="bullet"/>
      <w:lvlText w:val="▪"/>
      <w:lvlJc w:val="left"/>
      <w:rPr>
        <w:rFonts w:ascii="Arial" w:hAnsi="Arial" w:eastAsia="Times New Roman"/>
        <w:b/>
        <w:i/>
        <w:position w:val="0"/>
      </w:rPr>
    </w:lvl>
  </w:abstractNum>
  <w:abstractNum w:abstractNumId="27" w15:restartNumberingAfterBreak="0">
    <w:nsid w:val="460B690A"/>
    <w:multiLevelType w:val="hybridMultilevel"/>
    <w:tmpl w:val="89F64D72"/>
    <w:lvl w:ilvl="0" w:tplc="08090001">
      <w:start w:val="1"/>
      <w:numFmt w:val="bullet"/>
      <w:lvlText w:val=""/>
      <w:lvlJc w:val="left"/>
      <w:pPr>
        <w:ind w:left="1069" w:hanging="360"/>
      </w:pPr>
      <w:rPr>
        <w:rFonts w:hint="default" w:ascii="Symbol" w:hAnsi="Symbol"/>
      </w:rPr>
    </w:lvl>
    <w:lvl w:ilvl="1" w:tplc="08090003" w:tentative="1">
      <w:start w:val="1"/>
      <w:numFmt w:val="bullet"/>
      <w:lvlText w:val="o"/>
      <w:lvlJc w:val="left"/>
      <w:pPr>
        <w:tabs>
          <w:tab w:val="num" w:pos="1789"/>
        </w:tabs>
        <w:ind w:left="1789" w:hanging="360"/>
      </w:pPr>
      <w:rPr>
        <w:rFonts w:hint="default" w:ascii="Courier New" w:hAnsi="Courier New" w:cs="Courier New"/>
      </w:rPr>
    </w:lvl>
    <w:lvl w:ilvl="2" w:tplc="08090005" w:tentative="1">
      <w:start w:val="1"/>
      <w:numFmt w:val="bullet"/>
      <w:lvlText w:val=""/>
      <w:lvlJc w:val="left"/>
      <w:pPr>
        <w:tabs>
          <w:tab w:val="num" w:pos="2509"/>
        </w:tabs>
        <w:ind w:left="2509" w:hanging="360"/>
      </w:pPr>
      <w:rPr>
        <w:rFonts w:hint="default" w:ascii="Wingdings" w:hAnsi="Wingdings"/>
      </w:rPr>
    </w:lvl>
    <w:lvl w:ilvl="3" w:tplc="08090001" w:tentative="1">
      <w:start w:val="1"/>
      <w:numFmt w:val="bullet"/>
      <w:lvlText w:val=""/>
      <w:lvlJc w:val="left"/>
      <w:pPr>
        <w:tabs>
          <w:tab w:val="num" w:pos="3229"/>
        </w:tabs>
        <w:ind w:left="3229" w:hanging="360"/>
      </w:pPr>
      <w:rPr>
        <w:rFonts w:hint="default" w:ascii="Symbol" w:hAnsi="Symbol"/>
      </w:rPr>
    </w:lvl>
    <w:lvl w:ilvl="4" w:tplc="08090003" w:tentative="1">
      <w:start w:val="1"/>
      <w:numFmt w:val="bullet"/>
      <w:lvlText w:val="o"/>
      <w:lvlJc w:val="left"/>
      <w:pPr>
        <w:tabs>
          <w:tab w:val="num" w:pos="3949"/>
        </w:tabs>
        <w:ind w:left="3949" w:hanging="360"/>
      </w:pPr>
      <w:rPr>
        <w:rFonts w:hint="default" w:ascii="Courier New" w:hAnsi="Courier New" w:cs="Courier New"/>
      </w:rPr>
    </w:lvl>
    <w:lvl w:ilvl="5" w:tplc="08090005" w:tentative="1">
      <w:start w:val="1"/>
      <w:numFmt w:val="bullet"/>
      <w:lvlText w:val=""/>
      <w:lvlJc w:val="left"/>
      <w:pPr>
        <w:tabs>
          <w:tab w:val="num" w:pos="4669"/>
        </w:tabs>
        <w:ind w:left="4669" w:hanging="360"/>
      </w:pPr>
      <w:rPr>
        <w:rFonts w:hint="default" w:ascii="Wingdings" w:hAnsi="Wingdings"/>
      </w:rPr>
    </w:lvl>
    <w:lvl w:ilvl="6" w:tplc="08090001" w:tentative="1">
      <w:start w:val="1"/>
      <w:numFmt w:val="bullet"/>
      <w:lvlText w:val=""/>
      <w:lvlJc w:val="left"/>
      <w:pPr>
        <w:tabs>
          <w:tab w:val="num" w:pos="5389"/>
        </w:tabs>
        <w:ind w:left="5389" w:hanging="360"/>
      </w:pPr>
      <w:rPr>
        <w:rFonts w:hint="default" w:ascii="Symbol" w:hAnsi="Symbol"/>
      </w:rPr>
    </w:lvl>
    <w:lvl w:ilvl="7" w:tplc="08090003" w:tentative="1">
      <w:start w:val="1"/>
      <w:numFmt w:val="bullet"/>
      <w:lvlText w:val="o"/>
      <w:lvlJc w:val="left"/>
      <w:pPr>
        <w:tabs>
          <w:tab w:val="num" w:pos="6109"/>
        </w:tabs>
        <w:ind w:left="6109" w:hanging="360"/>
      </w:pPr>
      <w:rPr>
        <w:rFonts w:hint="default" w:ascii="Courier New" w:hAnsi="Courier New" w:cs="Courier New"/>
      </w:rPr>
    </w:lvl>
    <w:lvl w:ilvl="8" w:tplc="08090005" w:tentative="1">
      <w:start w:val="1"/>
      <w:numFmt w:val="bullet"/>
      <w:lvlText w:val=""/>
      <w:lvlJc w:val="left"/>
      <w:pPr>
        <w:tabs>
          <w:tab w:val="num" w:pos="6829"/>
        </w:tabs>
        <w:ind w:left="6829" w:hanging="360"/>
      </w:pPr>
      <w:rPr>
        <w:rFonts w:hint="default" w:ascii="Wingdings" w:hAnsi="Wingdings"/>
      </w:rPr>
    </w:lvl>
  </w:abstractNum>
  <w:abstractNum w:abstractNumId="28" w15:restartNumberingAfterBreak="0">
    <w:nsid w:val="476954A1"/>
    <w:multiLevelType w:val="hybridMultilevel"/>
    <w:tmpl w:val="FCB4352E"/>
    <w:lvl w:ilvl="0" w:tplc="08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48A34E65"/>
    <w:multiLevelType w:val="multilevel"/>
    <w:tmpl w:val="762CE4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4E5C60B1"/>
    <w:multiLevelType w:val="multilevel"/>
    <w:tmpl w:val="7FB4C48E"/>
    <w:lvl w:ilvl="0">
      <w:start w:val="1"/>
      <w:numFmt w:val="bullet"/>
      <w:lvlText w:val=""/>
      <w:lvlJc w:val="left"/>
      <w:pPr>
        <w:ind w:left="720" w:hanging="360"/>
      </w:pPr>
      <w:rPr>
        <w:rFonts w:hint="default" w:ascii="Symbol" w:hAnsi="Symbol"/>
        <w:sz w:val="20"/>
      </w:rPr>
    </w:lvl>
    <w:lvl w:ilvl="1">
      <w:start w:val="1"/>
      <w:numFmt w:val="bullet"/>
      <w:lvlText w:val=""/>
      <w:lvlJc w:val="left"/>
      <w:pPr>
        <w:ind w:left="1800" w:hanging="360"/>
      </w:pPr>
      <w:rPr>
        <w:rFonts w:hint="default" w:ascii="Symbol" w:hAnsi="Symbol"/>
      </w:rPr>
    </w:lvl>
    <w:lvl w:ilvl="2">
      <w:start w:val="1"/>
      <w:numFmt w:val="lowerRoman"/>
      <w:lvlText w:val="%3."/>
      <w:lvlJc w:val="left"/>
      <w:pPr>
        <w:ind w:left="2880" w:hanging="720"/>
      </w:pPr>
      <w:rPr>
        <w:rFonts w:hint="default"/>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31" w15:restartNumberingAfterBreak="0">
    <w:nsid w:val="518E710F"/>
    <w:multiLevelType w:val="multilevel"/>
    <w:tmpl w:val="4650C2C0"/>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32" w15:restartNumberingAfterBreak="0">
    <w:nsid w:val="53BE715E"/>
    <w:multiLevelType w:val="multilevel"/>
    <w:tmpl w:val="FFFFFFFF"/>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33" w15:restartNumberingAfterBreak="0">
    <w:nsid w:val="53D71BBE"/>
    <w:multiLevelType w:val="hybridMultilevel"/>
    <w:tmpl w:val="EA50A3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6E00C34"/>
    <w:multiLevelType w:val="multilevel"/>
    <w:tmpl w:val="9282E9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59F149CA"/>
    <w:multiLevelType w:val="multilevel"/>
    <w:tmpl w:val="FFFFFFFF"/>
    <w:styleLink w:val="List24"/>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6" w15:restartNumberingAfterBreak="0">
    <w:nsid w:val="602237C0"/>
    <w:multiLevelType w:val="multilevel"/>
    <w:tmpl w:val="FFFFFFFF"/>
    <w:styleLink w:val="List3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7" w15:restartNumberingAfterBreak="0">
    <w:nsid w:val="61110E96"/>
    <w:multiLevelType w:val="hybridMultilevel"/>
    <w:tmpl w:val="658E5F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623D05BB"/>
    <w:multiLevelType w:val="multilevel"/>
    <w:tmpl w:val="1100A0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62FC1A0B"/>
    <w:multiLevelType w:val="hybridMultilevel"/>
    <w:tmpl w:val="B7D05D5C"/>
    <w:lvl w:ilvl="0" w:tplc="019AF102">
      <w:start w:val="1"/>
      <w:numFmt w:val="bullet"/>
      <w:lvlText w:val=""/>
      <w:lvlJc w:val="left"/>
      <w:pPr>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0" w15:restartNumberingAfterBreak="0">
    <w:nsid w:val="63370CD3"/>
    <w:multiLevelType w:val="hybridMultilevel"/>
    <w:tmpl w:val="A1C468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41" w15:restartNumberingAfterBreak="0">
    <w:nsid w:val="64694C74"/>
    <w:multiLevelType w:val="multilevel"/>
    <w:tmpl w:val="FFFFFFFF"/>
    <w:styleLink w:val="List9"/>
    <w:lvl w:ilvl="0">
      <w:start w:val="1"/>
      <w:numFmt w:val="lowerRoman"/>
      <w:lvlText w:val="%1."/>
      <w:lvlJc w:val="left"/>
      <w:rPr>
        <w:rFonts w:ascii="Arial" w:hAnsi="Arial" w:eastAsia="Times New Roman" w:cs="Arial"/>
        <w:b/>
        <w:bCs/>
        <w:position w:val="0"/>
      </w:rPr>
    </w:lvl>
    <w:lvl w:ilvl="1">
      <w:start w:val="1"/>
      <w:numFmt w:val="bullet"/>
      <w:lvlText w:val="•"/>
      <w:lvlJc w:val="left"/>
      <w:rPr>
        <w:rFonts w:ascii="Arial" w:hAnsi="Arial" w:eastAsia="Times New Roman"/>
        <w:b/>
        <w:position w:val="0"/>
      </w:rPr>
    </w:lvl>
    <w:lvl w:ilvl="2">
      <w:start w:val="1"/>
      <w:numFmt w:val="lowerRoman"/>
      <w:lvlText w:val="%3."/>
      <w:lvlJc w:val="left"/>
      <w:rPr>
        <w:rFonts w:ascii="Arial" w:hAnsi="Arial" w:eastAsia="Times New Roman" w:cs="Arial"/>
        <w:b/>
        <w:bCs/>
        <w:position w:val="0"/>
      </w:rPr>
    </w:lvl>
    <w:lvl w:ilvl="3">
      <w:start w:val="1"/>
      <w:numFmt w:val="decimal"/>
      <w:lvlText w:val="%4."/>
      <w:lvlJc w:val="left"/>
      <w:rPr>
        <w:rFonts w:ascii="Arial" w:hAnsi="Arial" w:eastAsia="Times New Roman" w:cs="Arial"/>
        <w:b/>
        <w:bCs/>
        <w:position w:val="0"/>
      </w:rPr>
    </w:lvl>
    <w:lvl w:ilvl="4">
      <w:start w:val="1"/>
      <w:numFmt w:val="lowerLetter"/>
      <w:lvlText w:val="%5."/>
      <w:lvlJc w:val="left"/>
      <w:rPr>
        <w:rFonts w:ascii="Arial" w:hAnsi="Arial" w:eastAsia="Times New Roman" w:cs="Arial"/>
        <w:b/>
        <w:bCs/>
        <w:position w:val="0"/>
      </w:rPr>
    </w:lvl>
    <w:lvl w:ilvl="5">
      <w:start w:val="1"/>
      <w:numFmt w:val="lowerRoman"/>
      <w:lvlText w:val="%6."/>
      <w:lvlJc w:val="left"/>
      <w:rPr>
        <w:rFonts w:ascii="Arial" w:hAnsi="Arial" w:eastAsia="Times New Roman" w:cs="Arial"/>
        <w:b/>
        <w:bCs/>
        <w:position w:val="0"/>
      </w:rPr>
    </w:lvl>
    <w:lvl w:ilvl="6">
      <w:start w:val="1"/>
      <w:numFmt w:val="decimal"/>
      <w:lvlText w:val="%7."/>
      <w:lvlJc w:val="left"/>
      <w:rPr>
        <w:rFonts w:ascii="Arial" w:hAnsi="Arial" w:eastAsia="Times New Roman" w:cs="Arial"/>
        <w:b/>
        <w:bCs/>
        <w:position w:val="0"/>
      </w:rPr>
    </w:lvl>
    <w:lvl w:ilvl="7">
      <w:start w:val="1"/>
      <w:numFmt w:val="lowerLetter"/>
      <w:lvlText w:val="%8."/>
      <w:lvlJc w:val="left"/>
      <w:rPr>
        <w:rFonts w:ascii="Arial" w:hAnsi="Arial" w:eastAsia="Times New Roman" w:cs="Arial"/>
        <w:b/>
        <w:bCs/>
        <w:position w:val="0"/>
      </w:rPr>
    </w:lvl>
    <w:lvl w:ilvl="8">
      <w:start w:val="1"/>
      <w:numFmt w:val="lowerRoman"/>
      <w:lvlText w:val="%9."/>
      <w:lvlJc w:val="left"/>
      <w:rPr>
        <w:rFonts w:ascii="Arial" w:hAnsi="Arial" w:eastAsia="Times New Roman" w:cs="Arial"/>
        <w:b/>
        <w:bCs/>
        <w:position w:val="0"/>
      </w:rPr>
    </w:lvl>
  </w:abstractNum>
  <w:abstractNum w:abstractNumId="42" w15:restartNumberingAfterBreak="0">
    <w:nsid w:val="656E0AA3"/>
    <w:multiLevelType w:val="hybridMultilevel"/>
    <w:tmpl w:val="5866D780"/>
    <w:lvl w:ilvl="0" w:tplc="019AF102">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6C865E3"/>
    <w:multiLevelType w:val="hybridMultilevel"/>
    <w:tmpl w:val="F9EC913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4" w15:restartNumberingAfterBreak="0">
    <w:nsid w:val="672241D4"/>
    <w:multiLevelType w:val="hybridMultilevel"/>
    <w:tmpl w:val="2AC647D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5" w15:restartNumberingAfterBreak="0">
    <w:nsid w:val="6D68772F"/>
    <w:multiLevelType w:val="hybridMultilevel"/>
    <w:tmpl w:val="0140351A"/>
    <w:lvl w:ilvl="0" w:tplc="08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46" w15:restartNumberingAfterBreak="0">
    <w:nsid w:val="6D6B6C65"/>
    <w:multiLevelType w:val="multilevel"/>
    <w:tmpl w:val="7CC04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6E8D6BDF"/>
    <w:multiLevelType w:val="hybridMultilevel"/>
    <w:tmpl w:val="575CFB2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8" w15:restartNumberingAfterBreak="0">
    <w:nsid w:val="6EF57C89"/>
    <w:multiLevelType w:val="hybridMultilevel"/>
    <w:tmpl w:val="019C2414"/>
    <w:lvl w:ilvl="0" w:tplc="08090001">
      <w:start w:val="1"/>
      <w:numFmt w:val="bullet"/>
      <w:lvlText w:val=""/>
      <w:lvlJc w:val="left"/>
      <w:pPr>
        <w:tabs>
          <w:tab w:val="num" w:pos="1440"/>
        </w:tabs>
        <w:ind w:left="1440" w:hanging="360"/>
      </w:pPr>
      <w:rPr>
        <w:rFonts w:hint="default" w:ascii="Symbol" w:hAnsi="Symbol"/>
      </w:rPr>
    </w:lvl>
    <w:lvl w:ilvl="1" w:tplc="08090003">
      <w:start w:val="1"/>
      <w:numFmt w:val="bullet"/>
      <w:lvlText w:val="o"/>
      <w:lvlJc w:val="left"/>
      <w:pPr>
        <w:tabs>
          <w:tab w:val="num" w:pos="2160"/>
        </w:tabs>
        <w:ind w:left="2160" w:hanging="360"/>
      </w:pPr>
      <w:rPr>
        <w:rFonts w:hint="default" w:ascii="Courier New" w:hAnsi="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49" w15:restartNumberingAfterBreak="0">
    <w:nsid w:val="70D14D66"/>
    <w:multiLevelType w:val="hybridMultilevel"/>
    <w:tmpl w:val="2D02EAB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0" w15:restartNumberingAfterBreak="0">
    <w:nsid w:val="71180903"/>
    <w:multiLevelType w:val="multilevel"/>
    <w:tmpl w:val="0F5208BA"/>
    <w:styleLink w:val="List12"/>
    <w:lvl w:ilvl="0">
      <w:numFmt w:val="bullet"/>
      <w:lvlText w:val="▪"/>
      <w:lvlJc w:val="left"/>
      <w:pPr>
        <w:tabs>
          <w:tab w:val="num" w:pos="1080"/>
        </w:tabs>
        <w:ind w:left="1080" w:hanging="360"/>
      </w:pPr>
      <w:rPr>
        <w:position w:val="0"/>
        <w:sz w:val="24"/>
      </w:rPr>
    </w:lvl>
    <w:lvl w:ilvl="1">
      <w:start w:val="1"/>
      <w:numFmt w:val="bullet"/>
      <w:lvlText w:val="o"/>
      <w:lvlJc w:val="left"/>
      <w:pPr>
        <w:tabs>
          <w:tab w:val="num" w:pos="2130"/>
        </w:tabs>
        <w:ind w:left="2130" w:hanging="330"/>
      </w:pPr>
      <w:rPr>
        <w:position w:val="0"/>
        <w:sz w:val="22"/>
      </w:rPr>
    </w:lvl>
    <w:lvl w:ilvl="2">
      <w:start w:val="1"/>
      <w:numFmt w:val="bullet"/>
      <w:lvlText w:val="▪"/>
      <w:lvlJc w:val="left"/>
      <w:pPr>
        <w:tabs>
          <w:tab w:val="num" w:pos="2850"/>
        </w:tabs>
        <w:ind w:left="2850" w:hanging="330"/>
      </w:pPr>
      <w:rPr>
        <w:position w:val="0"/>
        <w:sz w:val="22"/>
      </w:rPr>
    </w:lvl>
    <w:lvl w:ilvl="3">
      <w:start w:val="1"/>
      <w:numFmt w:val="bullet"/>
      <w:lvlText w:val="•"/>
      <w:lvlJc w:val="left"/>
      <w:pPr>
        <w:tabs>
          <w:tab w:val="num" w:pos="3570"/>
        </w:tabs>
        <w:ind w:left="3570" w:hanging="330"/>
      </w:pPr>
      <w:rPr>
        <w:position w:val="0"/>
        <w:sz w:val="22"/>
      </w:rPr>
    </w:lvl>
    <w:lvl w:ilvl="4">
      <w:start w:val="1"/>
      <w:numFmt w:val="bullet"/>
      <w:lvlText w:val="o"/>
      <w:lvlJc w:val="left"/>
      <w:pPr>
        <w:tabs>
          <w:tab w:val="num" w:pos="4290"/>
        </w:tabs>
        <w:ind w:left="4290" w:hanging="330"/>
      </w:pPr>
      <w:rPr>
        <w:position w:val="0"/>
        <w:sz w:val="22"/>
      </w:rPr>
    </w:lvl>
    <w:lvl w:ilvl="5">
      <w:start w:val="1"/>
      <w:numFmt w:val="bullet"/>
      <w:lvlText w:val="▪"/>
      <w:lvlJc w:val="left"/>
      <w:pPr>
        <w:tabs>
          <w:tab w:val="num" w:pos="5010"/>
        </w:tabs>
        <w:ind w:left="5010" w:hanging="330"/>
      </w:pPr>
      <w:rPr>
        <w:position w:val="0"/>
        <w:sz w:val="22"/>
      </w:rPr>
    </w:lvl>
    <w:lvl w:ilvl="6">
      <w:start w:val="1"/>
      <w:numFmt w:val="bullet"/>
      <w:lvlText w:val="•"/>
      <w:lvlJc w:val="left"/>
      <w:pPr>
        <w:tabs>
          <w:tab w:val="num" w:pos="5730"/>
        </w:tabs>
        <w:ind w:left="5730" w:hanging="330"/>
      </w:pPr>
      <w:rPr>
        <w:position w:val="0"/>
        <w:sz w:val="22"/>
      </w:rPr>
    </w:lvl>
    <w:lvl w:ilvl="7">
      <w:start w:val="1"/>
      <w:numFmt w:val="bullet"/>
      <w:lvlText w:val="o"/>
      <w:lvlJc w:val="left"/>
      <w:pPr>
        <w:tabs>
          <w:tab w:val="num" w:pos="6450"/>
        </w:tabs>
        <w:ind w:left="6450" w:hanging="330"/>
      </w:pPr>
      <w:rPr>
        <w:position w:val="0"/>
        <w:sz w:val="22"/>
      </w:rPr>
    </w:lvl>
    <w:lvl w:ilvl="8">
      <w:start w:val="1"/>
      <w:numFmt w:val="bullet"/>
      <w:lvlText w:val="▪"/>
      <w:lvlJc w:val="left"/>
      <w:pPr>
        <w:tabs>
          <w:tab w:val="num" w:pos="7170"/>
        </w:tabs>
        <w:ind w:left="7170" w:hanging="330"/>
      </w:pPr>
      <w:rPr>
        <w:position w:val="0"/>
        <w:sz w:val="22"/>
      </w:rPr>
    </w:lvl>
  </w:abstractNum>
  <w:abstractNum w:abstractNumId="51" w15:restartNumberingAfterBreak="0">
    <w:nsid w:val="71360125"/>
    <w:multiLevelType w:val="hybridMultilevel"/>
    <w:tmpl w:val="CF62A392"/>
    <w:lvl w:ilvl="0" w:tplc="8CEA53BE">
      <w:start w:val="1"/>
      <w:numFmt w:val="bullet"/>
      <w:lvlText w:val=""/>
      <w:lvlJc w:val="left"/>
      <w:pPr>
        <w:ind w:left="644" w:hanging="360"/>
      </w:pPr>
      <w:rPr>
        <w:rFonts w:hint="default" w:ascii="Symbol" w:hAnsi="Symbol"/>
      </w:rPr>
    </w:lvl>
    <w:lvl w:ilvl="1" w:tplc="04090003">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52" w15:restartNumberingAfterBreak="0">
    <w:nsid w:val="71702FC2"/>
    <w:multiLevelType w:val="hybridMultilevel"/>
    <w:tmpl w:val="AA4828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74581F72"/>
    <w:multiLevelType w:val="hybridMultilevel"/>
    <w:tmpl w:val="1E109B8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4" w15:restartNumberingAfterBreak="0">
    <w:nsid w:val="76A14270"/>
    <w:multiLevelType w:val="hybridMultilevel"/>
    <w:tmpl w:val="22D22E24"/>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76D80B2E"/>
    <w:multiLevelType w:val="hybridMultilevel"/>
    <w:tmpl w:val="463CE0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7808285D"/>
    <w:multiLevelType w:val="hybridMultilevel"/>
    <w:tmpl w:val="7DA6AC8A"/>
    <w:lvl w:ilvl="0" w:tplc="019AF102">
      <w:start w:val="1"/>
      <w:numFmt w:val="bullet"/>
      <w:lvlText w:val=""/>
      <w:lvlJc w:val="left"/>
      <w:pPr>
        <w:ind w:left="720" w:hanging="360"/>
      </w:pPr>
      <w:rPr>
        <w:rFonts w:hint="default" w:ascii="Symbol" w:hAnsi="Symbol"/>
        <w:color w:val="auto"/>
      </w:rPr>
    </w:lvl>
    <w:lvl w:ilvl="1" w:tplc="019AF102">
      <w:start w:val="1"/>
      <w:numFmt w:val="bullet"/>
      <w:lvlText w:val=""/>
      <w:lvlJc w:val="left"/>
      <w:pPr>
        <w:ind w:left="720" w:hanging="360"/>
      </w:pPr>
      <w:rPr>
        <w:rFonts w:hint="default" w:ascii="Symbol" w:hAnsi="Symbol"/>
        <w:color w:val="auto"/>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7" w15:restartNumberingAfterBreak="0">
    <w:nsid w:val="78117D1D"/>
    <w:multiLevelType w:val="multilevel"/>
    <w:tmpl w:val="7FB4C48E"/>
    <w:lvl w:ilvl="0">
      <w:start w:val="1"/>
      <w:numFmt w:val="bullet"/>
      <w:lvlText w:val=""/>
      <w:lvlJc w:val="left"/>
      <w:pPr>
        <w:ind w:left="360" w:hanging="360"/>
      </w:pPr>
      <w:rPr>
        <w:rFonts w:hint="default" w:ascii="Symbol" w:hAnsi="Symbol"/>
        <w:sz w:val="20"/>
      </w:rPr>
    </w:lvl>
    <w:lvl w:ilvl="1">
      <w:start w:val="1"/>
      <w:numFmt w:val="bullet"/>
      <w:lvlText w:val=""/>
      <w:lvlJc w:val="left"/>
      <w:pPr>
        <w:ind w:left="1440" w:hanging="360"/>
      </w:pPr>
      <w:rPr>
        <w:rFonts w:hint="default" w:ascii="Symbol" w:hAnsi="Symbol"/>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8" w15:restartNumberingAfterBreak="0">
    <w:nsid w:val="78D14E9F"/>
    <w:multiLevelType w:val="hybridMultilevel"/>
    <w:tmpl w:val="EF66A924"/>
    <w:lvl w:ilvl="0" w:tplc="019AF102">
      <w:start w:val="1"/>
      <w:numFmt w:val="bullet"/>
      <w:lvlText w:val=""/>
      <w:lvlJc w:val="left"/>
      <w:pPr>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9" w15:restartNumberingAfterBreak="0">
    <w:nsid w:val="7BBF11AE"/>
    <w:multiLevelType w:val="hybridMultilevel"/>
    <w:tmpl w:val="188034D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60" w15:restartNumberingAfterBreak="0">
    <w:nsid w:val="7C104F5B"/>
    <w:multiLevelType w:val="hybridMultilevel"/>
    <w:tmpl w:val="2F7AD334"/>
    <w:lvl w:ilvl="0" w:tplc="019AF102">
      <w:start w:val="1"/>
      <w:numFmt w:val="bullet"/>
      <w:lvlText w:val=""/>
      <w:lvlJc w:val="left"/>
      <w:pPr>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1" w15:restartNumberingAfterBreak="0">
    <w:nsid w:val="7C2F7D03"/>
    <w:multiLevelType w:val="hybridMultilevel"/>
    <w:tmpl w:val="6B0894C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549458761">
    <w:abstractNumId w:val="53"/>
  </w:num>
  <w:num w:numId="2" w16cid:durableId="1451317439">
    <w:abstractNumId w:val="32"/>
  </w:num>
  <w:num w:numId="3" w16cid:durableId="551231412">
    <w:abstractNumId w:val="41"/>
  </w:num>
  <w:num w:numId="4" w16cid:durableId="1754006341">
    <w:abstractNumId w:val="16"/>
  </w:num>
  <w:num w:numId="5" w16cid:durableId="1254433258">
    <w:abstractNumId w:val="18"/>
  </w:num>
  <w:num w:numId="6" w16cid:durableId="1909606865">
    <w:abstractNumId w:val="0"/>
  </w:num>
  <w:num w:numId="7" w16cid:durableId="1473060925">
    <w:abstractNumId w:val="35"/>
  </w:num>
  <w:num w:numId="8" w16cid:durableId="1971667792">
    <w:abstractNumId w:val="13"/>
  </w:num>
  <w:num w:numId="9" w16cid:durableId="177617707">
    <w:abstractNumId w:val="36"/>
  </w:num>
  <w:num w:numId="10" w16cid:durableId="390619560">
    <w:abstractNumId w:val="11"/>
  </w:num>
  <w:num w:numId="11" w16cid:durableId="192884539">
    <w:abstractNumId w:val="15"/>
  </w:num>
  <w:num w:numId="12" w16cid:durableId="1123690928">
    <w:abstractNumId w:val="26"/>
  </w:num>
  <w:num w:numId="13" w16cid:durableId="638463215">
    <w:abstractNumId w:val="48"/>
  </w:num>
  <w:num w:numId="14" w16cid:durableId="609505863">
    <w:abstractNumId w:val="42"/>
  </w:num>
  <w:num w:numId="15" w16cid:durableId="108550492">
    <w:abstractNumId w:val="24"/>
  </w:num>
  <w:num w:numId="16" w16cid:durableId="1084380615">
    <w:abstractNumId w:val="17"/>
  </w:num>
  <w:num w:numId="17" w16cid:durableId="347101271">
    <w:abstractNumId w:val="27"/>
  </w:num>
  <w:num w:numId="18" w16cid:durableId="274681902">
    <w:abstractNumId w:val="3"/>
  </w:num>
  <w:num w:numId="19" w16cid:durableId="1253248036">
    <w:abstractNumId w:val="52"/>
  </w:num>
  <w:num w:numId="20" w16cid:durableId="403063767">
    <w:abstractNumId w:val="4"/>
  </w:num>
  <w:num w:numId="21" w16cid:durableId="1490172152">
    <w:abstractNumId w:val="51"/>
  </w:num>
  <w:num w:numId="22" w16cid:durableId="1133867105">
    <w:abstractNumId w:val="19"/>
  </w:num>
  <w:num w:numId="23" w16cid:durableId="1579947301">
    <w:abstractNumId w:val="34"/>
  </w:num>
  <w:num w:numId="24" w16cid:durableId="1736511006">
    <w:abstractNumId w:val="1"/>
  </w:num>
  <w:num w:numId="25" w16cid:durableId="1809321462">
    <w:abstractNumId w:val="6"/>
  </w:num>
  <w:num w:numId="26" w16cid:durableId="816805040">
    <w:abstractNumId w:val="21"/>
  </w:num>
  <w:num w:numId="27" w16cid:durableId="526410013">
    <w:abstractNumId w:val="5"/>
  </w:num>
  <w:num w:numId="28" w16cid:durableId="147597213">
    <w:abstractNumId w:val="38"/>
  </w:num>
  <w:num w:numId="29" w16cid:durableId="1034043318">
    <w:abstractNumId w:val="29"/>
  </w:num>
  <w:num w:numId="30" w16cid:durableId="1824661039">
    <w:abstractNumId w:val="25"/>
  </w:num>
  <w:num w:numId="31" w16cid:durableId="1063482479">
    <w:abstractNumId w:val="46"/>
  </w:num>
  <w:num w:numId="32" w16cid:durableId="219248446">
    <w:abstractNumId w:val="50"/>
  </w:num>
  <w:num w:numId="33" w16cid:durableId="284704158">
    <w:abstractNumId w:val="28"/>
  </w:num>
  <w:num w:numId="34" w16cid:durableId="858468614">
    <w:abstractNumId w:val="40"/>
  </w:num>
  <w:num w:numId="35" w16cid:durableId="406416927">
    <w:abstractNumId w:val="43"/>
  </w:num>
  <w:num w:numId="36" w16cid:durableId="57360315">
    <w:abstractNumId w:val="44"/>
  </w:num>
  <w:num w:numId="37" w16cid:durableId="790242956">
    <w:abstractNumId w:val="22"/>
  </w:num>
  <w:num w:numId="38" w16cid:durableId="348215593">
    <w:abstractNumId w:val="59"/>
  </w:num>
  <w:num w:numId="39" w16cid:durableId="274338121">
    <w:abstractNumId w:val="37"/>
  </w:num>
  <w:num w:numId="40" w16cid:durableId="967783736">
    <w:abstractNumId w:val="31"/>
  </w:num>
  <w:num w:numId="41" w16cid:durableId="1471971067">
    <w:abstractNumId w:val="20"/>
  </w:num>
  <w:num w:numId="42" w16cid:durableId="582376965">
    <w:abstractNumId w:val="12"/>
  </w:num>
  <w:num w:numId="43" w16cid:durableId="773214457">
    <w:abstractNumId w:val="9"/>
  </w:num>
  <w:num w:numId="44" w16cid:durableId="1088500558">
    <w:abstractNumId w:val="14"/>
  </w:num>
  <w:num w:numId="45" w16cid:durableId="340549053">
    <w:abstractNumId w:val="56"/>
  </w:num>
  <w:num w:numId="46" w16cid:durableId="1577549356">
    <w:abstractNumId w:val="7"/>
  </w:num>
  <w:num w:numId="47" w16cid:durableId="284963970">
    <w:abstractNumId w:val="39"/>
  </w:num>
  <w:num w:numId="48" w16cid:durableId="920410361">
    <w:abstractNumId w:val="58"/>
  </w:num>
  <w:num w:numId="49" w16cid:durableId="229971489">
    <w:abstractNumId w:val="60"/>
  </w:num>
  <w:num w:numId="50" w16cid:durableId="1390035369">
    <w:abstractNumId w:val="23"/>
  </w:num>
  <w:num w:numId="51" w16cid:durableId="1361468142">
    <w:abstractNumId w:val="55"/>
  </w:num>
  <w:num w:numId="52" w16cid:durableId="710761394">
    <w:abstractNumId w:val="33"/>
  </w:num>
  <w:num w:numId="53" w16cid:durableId="348216539">
    <w:abstractNumId w:val="10"/>
  </w:num>
  <w:num w:numId="54" w16cid:durableId="1813255762">
    <w:abstractNumId w:val="45"/>
  </w:num>
  <w:num w:numId="55" w16cid:durableId="172452167">
    <w:abstractNumId w:val="61"/>
  </w:num>
  <w:num w:numId="56" w16cid:durableId="1448698105">
    <w:abstractNumId w:val="2"/>
  </w:num>
  <w:num w:numId="57" w16cid:durableId="1186097171">
    <w:abstractNumId w:val="54"/>
  </w:num>
  <w:num w:numId="58" w16cid:durableId="1578636525">
    <w:abstractNumId w:val="47"/>
  </w:num>
  <w:num w:numId="59" w16cid:durableId="631864134">
    <w:abstractNumId w:val="49"/>
  </w:num>
  <w:num w:numId="60" w16cid:durableId="1794668368">
    <w:abstractNumId w:val="8"/>
  </w:num>
  <w:num w:numId="61" w16cid:durableId="752045669">
    <w:abstractNumId w:val="30"/>
  </w:num>
  <w:num w:numId="62" w16cid:durableId="1080906890">
    <w:abstractNumId w:val="57"/>
  </w:num>
  <w:numIdMacAtCleanup w:val="5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hideSpellingErrors/>
  <w:hideGrammaticalErrors/>
  <w:activeWritingStyle w:lang="en-US" w:vendorID="64" w:dllVersion="4096" w:nlCheck="1" w:checkStyle="0" w:appName="MSWord"/>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D95"/>
    <w:rsid w:val="000029FB"/>
    <w:rsid w:val="000054DE"/>
    <w:rsid w:val="00006B4C"/>
    <w:rsid w:val="000162BA"/>
    <w:rsid w:val="00027EA5"/>
    <w:rsid w:val="00027F33"/>
    <w:rsid w:val="000315EA"/>
    <w:rsid w:val="00034F8E"/>
    <w:rsid w:val="00035216"/>
    <w:rsid w:val="0004213F"/>
    <w:rsid w:val="000477D2"/>
    <w:rsid w:val="0005142D"/>
    <w:rsid w:val="0006124C"/>
    <w:rsid w:val="00063651"/>
    <w:rsid w:val="00065163"/>
    <w:rsid w:val="00070DAE"/>
    <w:rsid w:val="00072EAD"/>
    <w:rsid w:val="00081F23"/>
    <w:rsid w:val="000876F3"/>
    <w:rsid w:val="000A02B2"/>
    <w:rsid w:val="000A4127"/>
    <w:rsid w:val="000B3237"/>
    <w:rsid w:val="000B4BE2"/>
    <w:rsid w:val="000C022F"/>
    <w:rsid w:val="000C2CC6"/>
    <w:rsid w:val="000C7C5E"/>
    <w:rsid w:val="000D13A1"/>
    <w:rsid w:val="000D214D"/>
    <w:rsid w:val="000D68EE"/>
    <w:rsid w:val="000D6CB0"/>
    <w:rsid w:val="000E2006"/>
    <w:rsid w:val="000E2509"/>
    <w:rsid w:val="000F3EAC"/>
    <w:rsid w:val="000F6626"/>
    <w:rsid w:val="00100085"/>
    <w:rsid w:val="00102CA9"/>
    <w:rsid w:val="00104C58"/>
    <w:rsid w:val="00133013"/>
    <w:rsid w:val="001362C4"/>
    <w:rsid w:val="00145B24"/>
    <w:rsid w:val="00146FD0"/>
    <w:rsid w:val="00150439"/>
    <w:rsid w:val="001608DD"/>
    <w:rsid w:val="00160ACF"/>
    <w:rsid w:val="00163E71"/>
    <w:rsid w:val="00166F66"/>
    <w:rsid w:val="00170A0A"/>
    <w:rsid w:val="00170EA5"/>
    <w:rsid w:val="001832CE"/>
    <w:rsid w:val="001844D9"/>
    <w:rsid w:val="00194827"/>
    <w:rsid w:val="001A4791"/>
    <w:rsid w:val="001A6005"/>
    <w:rsid w:val="001B048E"/>
    <w:rsid w:val="001B3098"/>
    <w:rsid w:val="001C6DB1"/>
    <w:rsid w:val="001D30E2"/>
    <w:rsid w:val="001D61BD"/>
    <w:rsid w:val="001E0787"/>
    <w:rsid w:val="001E4C23"/>
    <w:rsid w:val="001E53E3"/>
    <w:rsid w:val="001E79F5"/>
    <w:rsid w:val="00202E74"/>
    <w:rsid w:val="0020304F"/>
    <w:rsid w:val="00203B23"/>
    <w:rsid w:val="00206841"/>
    <w:rsid w:val="0021418B"/>
    <w:rsid w:val="00215746"/>
    <w:rsid w:val="00215AFF"/>
    <w:rsid w:val="00216738"/>
    <w:rsid w:val="00224293"/>
    <w:rsid w:val="00224729"/>
    <w:rsid w:val="002248CB"/>
    <w:rsid w:val="00226A48"/>
    <w:rsid w:val="00237E89"/>
    <w:rsid w:val="002417E7"/>
    <w:rsid w:val="002457BE"/>
    <w:rsid w:val="00247D9B"/>
    <w:rsid w:val="00255025"/>
    <w:rsid w:val="00257860"/>
    <w:rsid w:val="002601AD"/>
    <w:rsid w:val="002629BA"/>
    <w:rsid w:val="00263797"/>
    <w:rsid w:val="00267BA1"/>
    <w:rsid w:val="002709EF"/>
    <w:rsid w:val="002735A2"/>
    <w:rsid w:val="00285280"/>
    <w:rsid w:val="0029083E"/>
    <w:rsid w:val="00291024"/>
    <w:rsid w:val="0029330F"/>
    <w:rsid w:val="0029457A"/>
    <w:rsid w:val="002B08B9"/>
    <w:rsid w:val="002B39B6"/>
    <w:rsid w:val="002B7AD3"/>
    <w:rsid w:val="002C3F04"/>
    <w:rsid w:val="002C52CF"/>
    <w:rsid w:val="002C75F6"/>
    <w:rsid w:val="002D62E9"/>
    <w:rsid w:val="002D703E"/>
    <w:rsid w:val="002D7098"/>
    <w:rsid w:val="002E0594"/>
    <w:rsid w:val="002E1DDF"/>
    <w:rsid w:val="002E2F30"/>
    <w:rsid w:val="002E5969"/>
    <w:rsid w:val="002F6167"/>
    <w:rsid w:val="00302699"/>
    <w:rsid w:val="00315386"/>
    <w:rsid w:val="00316F84"/>
    <w:rsid w:val="00321518"/>
    <w:rsid w:val="00322F0E"/>
    <w:rsid w:val="00333CFE"/>
    <w:rsid w:val="003344D4"/>
    <w:rsid w:val="00334E10"/>
    <w:rsid w:val="00336077"/>
    <w:rsid w:val="00343B48"/>
    <w:rsid w:val="0034623F"/>
    <w:rsid w:val="003556FD"/>
    <w:rsid w:val="003642B3"/>
    <w:rsid w:val="00366725"/>
    <w:rsid w:val="003776DD"/>
    <w:rsid w:val="003813D3"/>
    <w:rsid w:val="00391734"/>
    <w:rsid w:val="00391E58"/>
    <w:rsid w:val="003925D5"/>
    <w:rsid w:val="003A6458"/>
    <w:rsid w:val="003B2452"/>
    <w:rsid w:val="003B5F7A"/>
    <w:rsid w:val="003B6F83"/>
    <w:rsid w:val="003C2226"/>
    <w:rsid w:val="003C577D"/>
    <w:rsid w:val="003D47B9"/>
    <w:rsid w:val="003D5B78"/>
    <w:rsid w:val="003D7A89"/>
    <w:rsid w:val="003E1E02"/>
    <w:rsid w:val="003E708C"/>
    <w:rsid w:val="003E7D31"/>
    <w:rsid w:val="003F6435"/>
    <w:rsid w:val="003F7BD1"/>
    <w:rsid w:val="003F7C84"/>
    <w:rsid w:val="00401A81"/>
    <w:rsid w:val="0041505F"/>
    <w:rsid w:val="00415245"/>
    <w:rsid w:val="00415CC4"/>
    <w:rsid w:val="00423901"/>
    <w:rsid w:val="00423CE3"/>
    <w:rsid w:val="004260CE"/>
    <w:rsid w:val="0042655B"/>
    <w:rsid w:val="00433AB9"/>
    <w:rsid w:val="0043648D"/>
    <w:rsid w:val="00440629"/>
    <w:rsid w:val="0044224C"/>
    <w:rsid w:val="00443BCA"/>
    <w:rsid w:val="00444002"/>
    <w:rsid w:val="00444EC0"/>
    <w:rsid w:val="0044720F"/>
    <w:rsid w:val="00447583"/>
    <w:rsid w:val="00450C99"/>
    <w:rsid w:val="00453B42"/>
    <w:rsid w:val="00460867"/>
    <w:rsid w:val="00475024"/>
    <w:rsid w:val="004769DD"/>
    <w:rsid w:val="00477F35"/>
    <w:rsid w:val="00485C6A"/>
    <w:rsid w:val="00486A79"/>
    <w:rsid w:val="00487D6A"/>
    <w:rsid w:val="004932E7"/>
    <w:rsid w:val="004A7375"/>
    <w:rsid w:val="004B2250"/>
    <w:rsid w:val="004D2A37"/>
    <w:rsid w:val="004D3973"/>
    <w:rsid w:val="004D4E6D"/>
    <w:rsid w:val="004D5512"/>
    <w:rsid w:val="004D6D43"/>
    <w:rsid w:val="004D7B8E"/>
    <w:rsid w:val="004E1443"/>
    <w:rsid w:val="004E269B"/>
    <w:rsid w:val="004E415A"/>
    <w:rsid w:val="004E7E1A"/>
    <w:rsid w:val="004F054B"/>
    <w:rsid w:val="004F5365"/>
    <w:rsid w:val="004F5F17"/>
    <w:rsid w:val="00502236"/>
    <w:rsid w:val="00503B3D"/>
    <w:rsid w:val="0050517D"/>
    <w:rsid w:val="00511645"/>
    <w:rsid w:val="00511654"/>
    <w:rsid w:val="0051274B"/>
    <w:rsid w:val="00513074"/>
    <w:rsid w:val="00515509"/>
    <w:rsid w:val="00520710"/>
    <w:rsid w:val="00523C7D"/>
    <w:rsid w:val="005250AD"/>
    <w:rsid w:val="00530143"/>
    <w:rsid w:val="00531B3B"/>
    <w:rsid w:val="00532491"/>
    <w:rsid w:val="005331E2"/>
    <w:rsid w:val="0053322C"/>
    <w:rsid w:val="005344AE"/>
    <w:rsid w:val="00536F15"/>
    <w:rsid w:val="005427F7"/>
    <w:rsid w:val="00544000"/>
    <w:rsid w:val="00546B6C"/>
    <w:rsid w:val="00547BA4"/>
    <w:rsid w:val="005574B1"/>
    <w:rsid w:val="00561C50"/>
    <w:rsid w:val="00563E3E"/>
    <w:rsid w:val="00570D7A"/>
    <w:rsid w:val="00571752"/>
    <w:rsid w:val="00575767"/>
    <w:rsid w:val="0058127B"/>
    <w:rsid w:val="00582DF2"/>
    <w:rsid w:val="0058392B"/>
    <w:rsid w:val="00585DE3"/>
    <w:rsid w:val="00586324"/>
    <w:rsid w:val="00591BD4"/>
    <w:rsid w:val="00594399"/>
    <w:rsid w:val="005B07D6"/>
    <w:rsid w:val="005B343D"/>
    <w:rsid w:val="005B3B74"/>
    <w:rsid w:val="005B4FC1"/>
    <w:rsid w:val="005C32CA"/>
    <w:rsid w:val="005D1597"/>
    <w:rsid w:val="005D2076"/>
    <w:rsid w:val="005D4C7C"/>
    <w:rsid w:val="005D634F"/>
    <w:rsid w:val="005D6B7D"/>
    <w:rsid w:val="005D747F"/>
    <w:rsid w:val="005E0450"/>
    <w:rsid w:val="005E1665"/>
    <w:rsid w:val="005E2420"/>
    <w:rsid w:val="005E401D"/>
    <w:rsid w:val="005F2BD7"/>
    <w:rsid w:val="00604FF5"/>
    <w:rsid w:val="006144EF"/>
    <w:rsid w:val="00615195"/>
    <w:rsid w:val="00616906"/>
    <w:rsid w:val="00621823"/>
    <w:rsid w:val="00627AA9"/>
    <w:rsid w:val="00627EDB"/>
    <w:rsid w:val="00632CBA"/>
    <w:rsid w:val="00633744"/>
    <w:rsid w:val="00633B7B"/>
    <w:rsid w:val="00637F40"/>
    <w:rsid w:val="00640206"/>
    <w:rsid w:val="00650414"/>
    <w:rsid w:val="00651526"/>
    <w:rsid w:val="00652156"/>
    <w:rsid w:val="00653D59"/>
    <w:rsid w:val="00654115"/>
    <w:rsid w:val="00655097"/>
    <w:rsid w:val="0065668F"/>
    <w:rsid w:val="00656B5C"/>
    <w:rsid w:val="00662CDC"/>
    <w:rsid w:val="00670400"/>
    <w:rsid w:val="00670E0E"/>
    <w:rsid w:val="00680251"/>
    <w:rsid w:val="00682669"/>
    <w:rsid w:val="00685220"/>
    <w:rsid w:val="00692CF6"/>
    <w:rsid w:val="0069505E"/>
    <w:rsid w:val="006967D9"/>
    <w:rsid w:val="006A44C9"/>
    <w:rsid w:val="006A6DBB"/>
    <w:rsid w:val="006A7086"/>
    <w:rsid w:val="006B10BF"/>
    <w:rsid w:val="006B5199"/>
    <w:rsid w:val="006C22D4"/>
    <w:rsid w:val="006D1007"/>
    <w:rsid w:val="006D29D7"/>
    <w:rsid w:val="006E41C7"/>
    <w:rsid w:val="006E4EDE"/>
    <w:rsid w:val="006E7583"/>
    <w:rsid w:val="006F668E"/>
    <w:rsid w:val="006F6862"/>
    <w:rsid w:val="00704675"/>
    <w:rsid w:val="007054CE"/>
    <w:rsid w:val="00706180"/>
    <w:rsid w:val="007102C0"/>
    <w:rsid w:val="007152B7"/>
    <w:rsid w:val="0071659E"/>
    <w:rsid w:val="007165F9"/>
    <w:rsid w:val="00724993"/>
    <w:rsid w:val="00726A0B"/>
    <w:rsid w:val="00727409"/>
    <w:rsid w:val="007305F3"/>
    <w:rsid w:val="00730973"/>
    <w:rsid w:val="0073505B"/>
    <w:rsid w:val="00740AE7"/>
    <w:rsid w:val="00741FEC"/>
    <w:rsid w:val="007467DC"/>
    <w:rsid w:val="007512A6"/>
    <w:rsid w:val="00760F28"/>
    <w:rsid w:val="00760F9B"/>
    <w:rsid w:val="00761851"/>
    <w:rsid w:val="00761F23"/>
    <w:rsid w:val="00763495"/>
    <w:rsid w:val="0076466E"/>
    <w:rsid w:val="0076687A"/>
    <w:rsid w:val="007668B2"/>
    <w:rsid w:val="00767CAD"/>
    <w:rsid w:val="00775315"/>
    <w:rsid w:val="007759D3"/>
    <w:rsid w:val="00775E0E"/>
    <w:rsid w:val="007774AB"/>
    <w:rsid w:val="0077753E"/>
    <w:rsid w:val="00793AA4"/>
    <w:rsid w:val="00797767"/>
    <w:rsid w:val="00797DFC"/>
    <w:rsid w:val="007C259A"/>
    <w:rsid w:val="007C454C"/>
    <w:rsid w:val="007C50AB"/>
    <w:rsid w:val="007C5BF3"/>
    <w:rsid w:val="007C6D02"/>
    <w:rsid w:val="007D0BB1"/>
    <w:rsid w:val="007E34EE"/>
    <w:rsid w:val="007F1E86"/>
    <w:rsid w:val="007F31C9"/>
    <w:rsid w:val="007F4469"/>
    <w:rsid w:val="008069F2"/>
    <w:rsid w:val="00807366"/>
    <w:rsid w:val="008170D6"/>
    <w:rsid w:val="00820CFC"/>
    <w:rsid w:val="008220A2"/>
    <w:rsid w:val="00823A09"/>
    <w:rsid w:val="0082756F"/>
    <w:rsid w:val="0083232D"/>
    <w:rsid w:val="008339DE"/>
    <w:rsid w:val="0083546B"/>
    <w:rsid w:val="00837311"/>
    <w:rsid w:val="00841186"/>
    <w:rsid w:val="008416BD"/>
    <w:rsid w:val="00852041"/>
    <w:rsid w:val="00852A58"/>
    <w:rsid w:val="00855225"/>
    <w:rsid w:val="008552AF"/>
    <w:rsid w:val="00857923"/>
    <w:rsid w:val="0086169A"/>
    <w:rsid w:val="0087034E"/>
    <w:rsid w:val="008728E1"/>
    <w:rsid w:val="0087635D"/>
    <w:rsid w:val="0088403C"/>
    <w:rsid w:val="008873DA"/>
    <w:rsid w:val="00893CF8"/>
    <w:rsid w:val="008947DE"/>
    <w:rsid w:val="00897E5D"/>
    <w:rsid w:val="008A1AC8"/>
    <w:rsid w:val="008A6E21"/>
    <w:rsid w:val="008B1455"/>
    <w:rsid w:val="008B6783"/>
    <w:rsid w:val="008B7A6C"/>
    <w:rsid w:val="008C7373"/>
    <w:rsid w:val="008D7A31"/>
    <w:rsid w:val="008E457B"/>
    <w:rsid w:val="008E51BF"/>
    <w:rsid w:val="008F6099"/>
    <w:rsid w:val="008F6A93"/>
    <w:rsid w:val="009060AA"/>
    <w:rsid w:val="00931AC4"/>
    <w:rsid w:val="00931CCE"/>
    <w:rsid w:val="00932782"/>
    <w:rsid w:val="0094211B"/>
    <w:rsid w:val="009468A9"/>
    <w:rsid w:val="0095314F"/>
    <w:rsid w:val="00953D8C"/>
    <w:rsid w:val="00954205"/>
    <w:rsid w:val="0096317D"/>
    <w:rsid w:val="00964957"/>
    <w:rsid w:val="0098314E"/>
    <w:rsid w:val="00983776"/>
    <w:rsid w:val="009840CB"/>
    <w:rsid w:val="00995682"/>
    <w:rsid w:val="0099668C"/>
    <w:rsid w:val="009A1F69"/>
    <w:rsid w:val="009A2E5D"/>
    <w:rsid w:val="009A7E72"/>
    <w:rsid w:val="009B27FE"/>
    <w:rsid w:val="009B5D10"/>
    <w:rsid w:val="009B5DD3"/>
    <w:rsid w:val="009B7740"/>
    <w:rsid w:val="009C6FC3"/>
    <w:rsid w:val="009D56EC"/>
    <w:rsid w:val="009D6818"/>
    <w:rsid w:val="009D751F"/>
    <w:rsid w:val="009E37FE"/>
    <w:rsid w:val="009E43F9"/>
    <w:rsid w:val="009F61E9"/>
    <w:rsid w:val="009F7E5B"/>
    <w:rsid w:val="00A02094"/>
    <w:rsid w:val="00A04CA5"/>
    <w:rsid w:val="00A06C84"/>
    <w:rsid w:val="00A14986"/>
    <w:rsid w:val="00A16AA2"/>
    <w:rsid w:val="00A17561"/>
    <w:rsid w:val="00A246B0"/>
    <w:rsid w:val="00A350BA"/>
    <w:rsid w:val="00A37594"/>
    <w:rsid w:val="00A40AA4"/>
    <w:rsid w:val="00A40AE0"/>
    <w:rsid w:val="00A435D1"/>
    <w:rsid w:val="00A50462"/>
    <w:rsid w:val="00A556CE"/>
    <w:rsid w:val="00A56BB7"/>
    <w:rsid w:val="00A620B6"/>
    <w:rsid w:val="00A62CD1"/>
    <w:rsid w:val="00A65BBA"/>
    <w:rsid w:val="00A77C4F"/>
    <w:rsid w:val="00A7FC32"/>
    <w:rsid w:val="00A8110F"/>
    <w:rsid w:val="00A821A4"/>
    <w:rsid w:val="00A84998"/>
    <w:rsid w:val="00A86CDB"/>
    <w:rsid w:val="00A916D7"/>
    <w:rsid w:val="00A920C5"/>
    <w:rsid w:val="00A92EFA"/>
    <w:rsid w:val="00A97CEC"/>
    <w:rsid w:val="00AA1F69"/>
    <w:rsid w:val="00AA6043"/>
    <w:rsid w:val="00AA6E3D"/>
    <w:rsid w:val="00AB1D5F"/>
    <w:rsid w:val="00AB788D"/>
    <w:rsid w:val="00AC38FD"/>
    <w:rsid w:val="00AC4268"/>
    <w:rsid w:val="00AC5039"/>
    <w:rsid w:val="00AC7E19"/>
    <w:rsid w:val="00AE1C0A"/>
    <w:rsid w:val="00AE5951"/>
    <w:rsid w:val="00AF2FCC"/>
    <w:rsid w:val="00AF4C00"/>
    <w:rsid w:val="00AF7D95"/>
    <w:rsid w:val="00B00812"/>
    <w:rsid w:val="00B00DB4"/>
    <w:rsid w:val="00B054A5"/>
    <w:rsid w:val="00B05EA7"/>
    <w:rsid w:val="00B14E59"/>
    <w:rsid w:val="00B164A5"/>
    <w:rsid w:val="00B16FDA"/>
    <w:rsid w:val="00B17A34"/>
    <w:rsid w:val="00B23B05"/>
    <w:rsid w:val="00B3233D"/>
    <w:rsid w:val="00B373C8"/>
    <w:rsid w:val="00B41FCF"/>
    <w:rsid w:val="00B43262"/>
    <w:rsid w:val="00B4508C"/>
    <w:rsid w:val="00B56B79"/>
    <w:rsid w:val="00B57DD4"/>
    <w:rsid w:val="00B66808"/>
    <w:rsid w:val="00B80DD1"/>
    <w:rsid w:val="00B8354A"/>
    <w:rsid w:val="00B83D61"/>
    <w:rsid w:val="00B84BFA"/>
    <w:rsid w:val="00B85DCA"/>
    <w:rsid w:val="00B86219"/>
    <w:rsid w:val="00B86A97"/>
    <w:rsid w:val="00B86AA7"/>
    <w:rsid w:val="00B909E7"/>
    <w:rsid w:val="00B927F6"/>
    <w:rsid w:val="00B972B7"/>
    <w:rsid w:val="00BA1A8F"/>
    <w:rsid w:val="00BA3548"/>
    <w:rsid w:val="00BA3BA8"/>
    <w:rsid w:val="00BA4E32"/>
    <w:rsid w:val="00BA663E"/>
    <w:rsid w:val="00BA6E55"/>
    <w:rsid w:val="00BB2ABA"/>
    <w:rsid w:val="00BB5EC4"/>
    <w:rsid w:val="00BB71EB"/>
    <w:rsid w:val="00BC5D51"/>
    <w:rsid w:val="00BD1E43"/>
    <w:rsid w:val="00BD372A"/>
    <w:rsid w:val="00BD6E86"/>
    <w:rsid w:val="00BE070A"/>
    <w:rsid w:val="00BE4F51"/>
    <w:rsid w:val="00BE5C0F"/>
    <w:rsid w:val="00BF10C2"/>
    <w:rsid w:val="00BF1C01"/>
    <w:rsid w:val="00BF1D0D"/>
    <w:rsid w:val="00BF27A2"/>
    <w:rsid w:val="00BF37CF"/>
    <w:rsid w:val="00C008DA"/>
    <w:rsid w:val="00C00C24"/>
    <w:rsid w:val="00C0243E"/>
    <w:rsid w:val="00C025BD"/>
    <w:rsid w:val="00C02964"/>
    <w:rsid w:val="00C07688"/>
    <w:rsid w:val="00C1359F"/>
    <w:rsid w:val="00C14C1F"/>
    <w:rsid w:val="00C153CA"/>
    <w:rsid w:val="00C1685B"/>
    <w:rsid w:val="00C16AE2"/>
    <w:rsid w:val="00C17833"/>
    <w:rsid w:val="00C23B3A"/>
    <w:rsid w:val="00C26CD5"/>
    <w:rsid w:val="00C2712F"/>
    <w:rsid w:val="00C304B0"/>
    <w:rsid w:val="00C31C1C"/>
    <w:rsid w:val="00C3316F"/>
    <w:rsid w:val="00C34758"/>
    <w:rsid w:val="00C368E5"/>
    <w:rsid w:val="00C440E1"/>
    <w:rsid w:val="00C446B8"/>
    <w:rsid w:val="00C47240"/>
    <w:rsid w:val="00C553E1"/>
    <w:rsid w:val="00C61D59"/>
    <w:rsid w:val="00C62ABC"/>
    <w:rsid w:val="00C66625"/>
    <w:rsid w:val="00C723AE"/>
    <w:rsid w:val="00C75EB3"/>
    <w:rsid w:val="00C840F3"/>
    <w:rsid w:val="00C92D37"/>
    <w:rsid w:val="00C956F7"/>
    <w:rsid w:val="00CA0792"/>
    <w:rsid w:val="00CA2DA9"/>
    <w:rsid w:val="00CA4F1C"/>
    <w:rsid w:val="00CA61CE"/>
    <w:rsid w:val="00CB0EBD"/>
    <w:rsid w:val="00CB21E7"/>
    <w:rsid w:val="00CB2807"/>
    <w:rsid w:val="00CB5452"/>
    <w:rsid w:val="00CB77A6"/>
    <w:rsid w:val="00CB7A5E"/>
    <w:rsid w:val="00CC2783"/>
    <w:rsid w:val="00CC5F77"/>
    <w:rsid w:val="00CD19F2"/>
    <w:rsid w:val="00CD75F3"/>
    <w:rsid w:val="00CD7CE9"/>
    <w:rsid w:val="00CE7B14"/>
    <w:rsid w:val="00CF676E"/>
    <w:rsid w:val="00CF6AB6"/>
    <w:rsid w:val="00D005BC"/>
    <w:rsid w:val="00D07EB6"/>
    <w:rsid w:val="00D10540"/>
    <w:rsid w:val="00D13E6B"/>
    <w:rsid w:val="00D175F4"/>
    <w:rsid w:val="00D219E3"/>
    <w:rsid w:val="00D230CD"/>
    <w:rsid w:val="00D26646"/>
    <w:rsid w:val="00D331AB"/>
    <w:rsid w:val="00D33710"/>
    <w:rsid w:val="00D348F4"/>
    <w:rsid w:val="00D3604E"/>
    <w:rsid w:val="00D36E5A"/>
    <w:rsid w:val="00D62DF8"/>
    <w:rsid w:val="00D70AE0"/>
    <w:rsid w:val="00D722D6"/>
    <w:rsid w:val="00D9063F"/>
    <w:rsid w:val="00D91042"/>
    <w:rsid w:val="00D9105A"/>
    <w:rsid w:val="00D928B5"/>
    <w:rsid w:val="00DA1A52"/>
    <w:rsid w:val="00DA2187"/>
    <w:rsid w:val="00DA3040"/>
    <w:rsid w:val="00DA7AE3"/>
    <w:rsid w:val="00DB2CC9"/>
    <w:rsid w:val="00DB6595"/>
    <w:rsid w:val="00DC042D"/>
    <w:rsid w:val="00DC1E9E"/>
    <w:rsid w:val="00DC5EE0"/>
    <w:rsid w:val="00DD2244"/>
    <w:rsid w:val="00DD5762"/>
    <w:rsid w:val="00DD715D"/>
    <w:rsid w:val="00DF02E9"/>
    <w:rsid w:val="00DF569D"/>
    <w:rsid w:val="00DF7E06"/>
    <w:rsid w:val="00E00A87"/>
    <w:rsid w:val="00E015FF"/>
    <w:rsid w:val="00E0458F"/>
    <w:rsid w:val="00E051DD"/>
    <w:rsid w:val="00E0653C"/>
    <w:rsid w:val="00E068E1"/>
    <w:rsid w:val="00E12BDC"/>
    <w:rsid w:val="00E22247"/>
    <w:rsid w:val="00E249D6"/>
    <w:rsid w:val="00E37974"/>
    <w:rsid w:val="00E41AAD"/>
    <w:rsid w:val="00E43281"/>
    <w:rsid w:val="00E5569E"/>
    <w:rsid w:val="00E556C2"/>
    <w:rsid w:val="00E6759B"/>
    <w:rsid w:val="00E77A0C"/>
    <w:rsid w:val="00E90549"/>
    <w:rsid w:val="00E955C0"/>
    <w:rsid w:val="00EA0AA1"/>
    <w:rsid w:val="00EA5082"/>
    <w:rsid w:val="00EA57B0"/>
    <w:rsid w:val="00EB1116"/>
    <w:rsid w:val="00EB1FA4"/>
    <w:rsid w:val="00EB23E1"/>
    <w:rsid w:val="00EB3612"/>
    <w:rsid w:val="00EB3707"/>
    <w:rsid w:val="00EB4AB5"/>
    <w:rsid w:val="00EB6EDB"/>
    <w:rsid w:val="00EC20FD"/>
    <w:rsid w:val="00EC48FF"/>
    <w:rsid w:val="00EC5EE5"/>
    <w:rsid w:val="00EC628B"/>
    <w:rsid w:val="00ED367A"/>
    <w:rsid w:val="00ED7099"/>
    <w:rsid w:val="00EE24C4"/>
    <w:rsid w:val="00EF1782"/>
    <w:rsid w:val="00EF3770"/>
    <w:rsid w:val="00EF4BEA"/>
    <w:rsid w:val="00EF6002"/>
    <w:rsid w:val="00EF60C0"/>
    <w:rsid w:val="00EF750C"/>
    <w:rsid w:val="00F01AD2"/>
    <w:rsid w:val="00F2088C"/>
    <w:rsid w:val="00F24565"/>
    <w:rsid w:val="00F27B75"/>
    <w:rsid w:val="00F30DB9"/>
    <w:rsid w:val="00F34B88"/>
    <w:rsid w:val="00F35FAD"/>
    <w:rsid w:val="00F469D2"/>
    <w:rsid w:val="00F55826"/>
    <w:rsid w:val="00F644C3"/>
    <w:rsid w:val="00F66343"/>
    <w:rsid w:val="00F874D3"/>
    <w:rsid w:val="00F87F93"/>
    <w:rsid w:val="00F9077D"/>
    <w:rsid w:val="00F93A36"/>
    <w:rsid w:val="00F93ACC"/>
    <w:rsid w:val="00F946C3"/>
    <w:rsid w:val="00F96D18"/>
    <w:rsid w:val="00F974E9"/>
    <w:rsid w:val="00FA4285"/>
    <w:rsid w:val="00FA5AC4"/>
    <w:rsid w:val="00FB62C0"/>
    <w:rsid w:val="00FB7394"/>
    <w:rsid w:val="00FC1D83"/>
    <w:rsid w:val="00FC788D"/>
    <w:rsid w:val="00FD00B0"/>
    <w:rsid w:val="00FD0924"/>
    <w:rsid w:val="00FD1E7A"/>
    <w:rsid w:val="00FD33EE"/>
    <w:rsid w:val="00FD4654"/>
    <w:rsid w:val="00FD6AE4"/>
    <w:rsid w:val="00FE1034"/>
    <w:rsid w:val="00FF055C"/>
    <w:rsid w:val="00FF064A"/>
    <w:rsid w:val="00FF33E7"/>
    <w:rsid w:val="00FF7911"/>
    <w:rsid w:val="00FF7C4D"/>
    <w:rsid w:val="01772775"/>
    <w:rsid w:val="0209C641"/>
    <w:rsid w:val="055F9F4D"/>
    <w:rsid w:val="05C832DA"/>
    <w:rsid w:val="082209A5"/>
    <w:rsid w:val="09E63B7E"/>
    <w:rsid w:val="0F6C2F44"/>
    <w:rsid w:val="0FB0D71C"/>
    <w:rsid w:val="1056AAF4"/>
    <w:rsid w:val="1097007B"/>
    <w:rsid w:val="10F4A83E"/>
    <w:rsid w:val="11A07248"/>
    <w:rsid w:val="12D22F98"/>
    <w:rsid w:val="12E905B6"/>
    <w:rsid w:val="163A7EB6"/>
    <w:rsid w:val="169599B0"/>
    <w:rsid w:val="1709B2BA"/>
    <w:rsid w:val="194E7B92"/>
    <w:rsid w:val="1AC79C4D"/>
    <w:rsid w:val="1C653CE4"/>
    <w:rsid w:val="1CF84196"/>
    <w:rsid w:val="1E0E3146"/>
    <w:rsid w:val="1FCFF38C"/>
    <w:rsid w:val="270FD087"/>
    <w:rsid w:val="2A64A119"/>
    <w:rsid w:val="2C02756A"/>
    <w:rsid w:val="2E46A5FA"/>
    <w:rsid w:val="2F043FE9"/>
    <w:rsid w:val="3010728A"/>
    <w:rsid w:val="30AC6416"/>
    <w:rsid w:val="33143BAF"/>
    <w:rsid w:val="332A54F0"/>
    <w:rsid w:val="33DF2981"/>
    <w:rsid w:val="359F281A"/>
    <w:rsid w:val="361082B0"/>
    <w:rsid w:val="37104D7E"/>
    <w:rsid w:val="37AC45EF"/>
    <w:rsid w:val="3AA0BCD3"/>
    <w:rsid w:val="3AA6F826"/>
    <w:rsid w:val="3C32DA67"/>
    <w:rsid w:val="3DBD60D5"/>
    <w:rsid w:val="3DBD8122"/>
    <w:rsid w:val="3F735576"/>
    <w:rsid w:val="432C617A"/>
    <w:rsid w:val="4385E44A"/>
    <w:rsid w:val="44E01017"/>
    <w:rsid w:val="48155632"/>
    <w:rsid w:val="4964D9E4"/>
    <w:rsid w:val="49C52EAC"/>
    <w:rsid w:val="4A1C4FCA"/>
    <w:rsid w:val="4F94B9EE"/>
    <w:rsid w:val="4FA91466"/>
    <w:rsid w:val="4FB62E81"/>
    <w:rsid w:val="50DB48EF"/>
    <w:rsid w:val="5238D4EF"/>
    <w:rsid w:val="52866736"/>
    <w:rsid w:val="55AF3957"/>
    <w:rsid w:val="56315EA1"/>
    <w:rsid w:val="574D29AB"/>
    <w:rsid w:val="5A369D0B"/>
    <w:rsid w:val="5B85D962"/>
    <w:rsid w:val="5BD8DC4F"/>
    <w:rsid w:val="5CE7DA89"/>
    <w:rsid w:val="5CEDB488"/>
    <w:rsid w:val="61823494"/>
    <w:rsid w:val="6521946D"/>
    <w:rsid w:val="66DC1B4B"/>
    <w:rsid w:val="682DCA1F"/>
    <w:rsid w:val="685A95BE"/>
    <w:rsid w:val="68D43359"/>
    <w:rsid w:val="68E7C43B"/>
    <w:rsid w:val="6FF09A87"/>
    <w:rsid w:val="72F7F05D"/>
    <w:rsid w:val="734F404A"/>
    <w:rsid w:val="745F8DAD"/>
    <w:rsid w:val="76735527"/>
    <w:rsid w:val="7BFCC966"/>
    <w:rsid w:val="7CDA73A3"/>
    <w:rsid w:val="7E0BE38F"/>
    <w:rsid w:val="7EC56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1E269"/>
  <w15:chartTrackingRefBased/>
  <w15:docId w15:val="{04D306C2-C0D7-5E45-A0C8-D7B031335E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967D9"/>
    <w:rPr>
      <w:rFonts w:ascii="Calibri" w:hAnsi="Calibri" w:cs="Times New Roman (Body CS)"/>
      <w:kern w:val="0"/>
      <w:sz w:val="20"/>
      <w14:ligatures w14:val="none"/>
    </w:rPr>
  </w:style>
  <w:style w:type="paragraph" w:styleId="Heading1">
    <w:name w:val="heading 1"/>
    <w:basedOn w:val="Normal"/>
    <w:next w:val="Normal"/>
    <w:link w:val="Heading1Char"/>
    <w:uiPriority w:val="9"/>
    <w:qFormat/>
    <w:rsid w:val="00AF7D9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nhideWhenUsed/>
    <w:qFormat/>
    <w:rsid w:val="00AF7D9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7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F7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AF7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AF7D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AF7D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AF7D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D95"/>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F7D9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rsid w:val="00AF7D9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AF7D9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rsid w:val="00AF7D95"/>
    <w:rPr>
      <w:rFonts w:eastAsiaTheme="majorEastAsia" w:cstheme="majorBidi"/>
      <w:i/>
      <w:iCs/>
      <w:color w:val="0F4761" w:themeColor="accent1" w:themeShade="BF"/>
    </w:rPr>
  </w:style>
  <w:style w:type="character" w:styleId="Heading5Char" w:customStyle="1">
    <w:name w:val="Heading 5 Char"/>
    <w:basedOn w:val="DefaultParagraphFont"/>
    <w:link w:val="Heading5"/>
    <w:rsid w:val="00AF7D95"/>
    <w:rPr>
      <w:rFonts w:eastAsiaTheme="majorEastAsia" w:cstheme="majorBidi"/>
      <w:color w:val="0F4761" w:themeColor="accent1" w:themeShade="BF"/>
    </w:rPr>
  </w:style>
  <w:style w:type="character" w:styleId="Heading6Char" w:customStyle="1">
    <w:name w:val="Heading 6 Char"/>
    <w:basedOn w:val="DefaultParagraphFont"/>
    <w:link w:val="Heading6"/>
    <w:rsid w:val="00AF7D95"/>
    <w:rPr>
      <w:rFonts w:eastAsiaTheme="majorEastAsia" w:cstheme="majorBidi"/>
      <w:i/>
      <w:iCs/>
      <w:color w:val="595959" w:themeColor="text1" w:themeTint="A6"/>
    </w:rPr>
  </w:style>
  <w:style w:type="character" w:styleId="Heading7Char" w:customStyle="1">
    <w:name w:val="Heading 7 Char"/>
    <w:basedOn w:val="DefaultParagraphFont"/>
    <w:link w:val="Heading7"/>
    <w:rsid w:val="00AF7D95"/>
    <w:rPr>
      <w:rFonts w:eastAsiaTheme="majorEastAsia" w:cstheme="majorBidi"/>
      <w:color w:val="595959" w:themeColor="text1" w:themeTint="A6"/>
    </w:rPr>
  </w:style>
  <w:style w:type="character" w:styleId="Heading8Char" w:customStyle="1">
    <w:name w:val="Heading 8 Char"/>
    <w:basedOn w:val="DefaultParagraphFont"/>
    <w:link w:val="Heading8"/>
    <w:rsid w:val="00AF7D9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F7D95"/>
    <w:rPr>
      <w:rFonts w:eastAsiaTheme="majorEastAsia" w:cstheme="majorBidi"/>
      <w:color w:val="272727" w:themeColor="text1" w:themeTint="D8"/>
    </w:rPr>
  </w:style>
  <w:style w:type="paragraph" w:styleId="Title">
    <w:name w:val="Title"/>
    <w:basedOn w:val="Normal"/>
    <w:next w:val="Normal"/>
    <w:link w:val="TitleChar"/>
    <w:uiPriority w:val="10"/>
    <w:qFormat/>
    <w:rsid w:val="00AF7D95"/>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F7D9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F7D95"/>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F7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D95"/>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F7D95"/>
    <w:rPr>
      <w:i/>
      <w:iCs/>
      <w:color w:val="404040" w:themeColor="text1" w:themeTint="BF"/>
    </w:rPr>
  </w:style>
  <w:style w:type="paragraph" w:styleId="ListParagraph">
    <w:name w:val="List Paragraph"/>
    <w:basedOn w:val="Normal"/>
    <w:uiPriority w:val="34"/>
    <w:qFormat/>
    <w:rsid w:val="00AF7D95"/>
    <w:pPr>
      <w:ind w:left="720"/>
      <w:contextualSpacing/>
    </w:pPr>
  </w:style>
  <w:style w:type="character" w:styleId="IntenseEmphasis">
    <w:name w:val="Intense Emphasis"/>
    <w:basedOn w:val="DefaultParagraphFont"/>
    <w:uiPriority w:val="21"/>
    <w:qFormat/>
    <w:rsid w:val="00AF7D95"/>
    <w:rPr>
      <w:i/>
      <w:iCs/>
      <w:color w:val="0F4761" w:themeColor="accent1" w:themeShade="BF"/>
    </w:rPr>
  </w:style>
  <w:style w:type="paragraph" w:styleId="IntenseQuote">
    <w:name w:val="Intense Quote"/>
    <w:basedOn w:val="Normal"/>
    <w:next w:val="Normal"/>
    <w:link w:val="IntenseQuoteChar"/>
    <w:uiPriority w:val="30"/>
    <w:qFormat/>
    <w:rsid w:val="00AF7D9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F7D95"/>
    <w:rPr>
      <w:i/>
      <w:iCs/>
      <w:color w:val="0F4761" w:themeColor="accent1" w:themeShade="BF"/>
    </w:rPr>
  </w:style>
  <w:style w:type="character" w:styleId="IntenseReference">
    <w:name w:val="Intense Reference"/>
    <w:basedOn w:val="DefaultParagraphFont"/>
    <w:uiPriority w:val="32"/>
    <w:qFormat/>
    <w:rsid w:val="00AF7D95"/>
    <w:rPr>
      <w:b/>
      <w:bCs/>
      <w:smallCaps/>
      <w:color w:val="0F4761" w:themeColor="accent1" w:themeShade="BF"/>
      <w:spacing w:val="5"/>
    </w:rPr>
  </w:style>
  <w:style w:type="table" w:styleId="TableGrid">
    <w:name w:val="Table Grid"/>
    <w:basedOn w:val="TableNormal"/>
    <w:uiPriority w:val="39"/>
    <w:rsid w:val="006967D9"/>
    <w:rPr>
      <w:rFonts w:ascii="Calibri" w:hAnsi="Calibri" w:cs="Times New Roman (Body CS)"/>
      <w:kern w:val="0"/>
      <w:sz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1B3098"/>
    <w:rPr>
      <w:rFonts w:eastAsia="MS Mincho"/>
      <w:kern w:val="0"/>
      <w:sz w:val="22"/>
      <w:szCs w:val="22"/>
      <w14:ligatures w14:val="none"/>
    </w:rPr>
  </w:style>
  <w:style w:type="table" w:styleId="GridTable1Light-Accent5">
    <w:name w:val="Grid Table 1 Light Accent 5"/>
    <w:basedOn w:val="TableNormal"/>
    <w:uiPriority w:val="46"/>
    <w:rsid w:val="001B3098"/>
    <w:rPr>
      <w:rFonts w:ascii="Calibri" w:hAnsi="Calibri" w:cs="Times New Roman (Body CS)"/>
      <w:kern w:val="0"/>
      <w:sz w:val="20"/>
      <w14:ligatures w14:val="none"/>
    </w:rPr>
    <w:tblPr>
      <w:tblStyleRowBandSize w:val="1"/>
      <w:tblStyleColBandSize w:val="1"/>
      <w:tblBorders>
        <w:top w:val="single" w:color="E59EDC" w:themeColor="accent5" w:themeTint="66" w:sz="4" w:space="0"/>
        <w:left w:val="single" w:color="E59EDC" w:themeColor="accent5" w:themeTint="66" w:sz="4" w:space="0"/>
        <w:bottom w:val="single" w:color="E59EDC" w:themeColor="accent5" w:themeTint="66" w:sz="4" w:space="0"/>
        <w:right w:val="single" w:color="E59EDC" w:themeColor="accent5" w:themeTint="66" w:sz="4" w:space="0"/>
        <w:insideH w:val="single" w:color="E59EDC" w:themeColor="accent5" w:themeTint="66" w:sz="4" w:space="0"/>
        <w:insideV w:val="single" w:color="E59EDC" w:themeColor="accent5" w:themeTint="66" w:sz="4" w:space="0"/>
      </w:tblBorders>
    </w:tblPr>
    <w:tblStylePr w:type="firstRow">
      <w:rPr>
        <w:b/>
        <w:bCs/>
      </w:rPr>
      <w:tblPr/>
      <w:tcPr>
        <w:tcBorders>
          <w:bottom w:val="single" w:color="D86DCB" w:themeColor="accent5" w:themeTint="99" w:sz="12" w:space="0"/>
        </w:tcBorders>
      </w:tcPr>
    </w:tblStylePr>
    <w:tblStylePr w:type="lastRow">
      <w:rPr>
        <w:b/>
        <w:bCs/>
      </w:rPr>
      <w:tblPr/>
      <w:tcPr>
        <w:tcBorders>
          <w:top w:val="double" w:color="D86DCB" w:themeColor="accent5" w:themeTint="99" w:sz="2" w:space="0"/>
        </w:tcBorders>
      </w:tcPr>
    </w:tblStylePr>
    <w:tblStylePr w:type="firstCol">
      <w:rPr>
        <w:b/>
        <w:bCs/>
      </w:rPr>
    </w:tblStylePr>
    <w:tblStylePr w:type="lastCol">
      <w:rPr>
        <w:b/>
        <w:bCs/>
      </w:rPr>
    </w:tblStylePr>
  </w:style>
  <w:style w:type="character" w:styleId="Hyperlink">
    <w:name w:val="Hyperlink"/>
    <w:basedOn w:val="DefaultParagraphFont"/>
    <w:unhideWhenUsed/>
    <w:rsid w:val="001B3098"/>
    <w:rPr>
      <w:color w:val="467886" w:themeColor="hyperlink"/>
      <w:u w:val="single"/>
    </w:rPr>
  </w:style>
  <w:style w:type="paragraph" w:styleId="Header">
    <w:name w:val="header"/>
    <w:basedOn w:val="Normal"/>
    <w:link w:val="HeaderChar"/>
    <w:unhideWhenUsed/>
    <w:rsid w:val="001B3098"/>
    <w:pPr>
      <w:tabs>
        <w:tab w:val="center" w:pos="4513"/>
        <w:tab w:val="right" w:pos="9026"/>
      </w:tabs>
    </w:pPr>
  </w:style>
  <w:style w:type="character" w:styleId="HeaderChar" w:customStyle="1">
    <w:name w:val="Header Char"/>
    <w:basedOn w:val="DefaultParagraphFont"/>
    <w:link w:val="Header"/>
    <w:rsid w:val="001B3098"/>
    <w:rPr>
      <w:rFonts w:ascii="Calibri" w:hAnsi="Calibri" w:cs="Times New Roman (Body CS)"/>
      <w:kern w:val="0"/>
      <w:sz w:val="20"/>
      <w14:ligatures w14:val="none"/>
    </w:rPr>
  </w:style>
  <w:style w:type="paragraph" w:styleId="Footer">
    <w:name w:val="footer"/>
    <w:basedOn w:val="Normal"/>
    <w:link w:val="FooterChar"/>
    <w:uiPriority w:val="99"/>
    <w:unhideWhenUsed/>
    <w:rsid w:val="001B3098"/>
    <w:pPr>
      <w:tabs>
        <w:tab w:val="center" w:pos="4513"/>
        <w:tab w:val="right" w:pos="9026"/>
      </w:tabs>
    </w:pPr>
  </w:style>
  <w:style w:type="character" w:styleId="FooterChar" w:customStyle="1">
    <w:name w:val="Footer Char"/>
    <w:basedOn w:val="DefaultParagraphFont"/>
    <w:link w:val="Footer"/>
    <w:uiPriority w:val="99"/>
    <w:rsid w:val="001B3098"/>
    <w:rPr>
      <w:rFonts w:ascii="Calibri" w:hAnsi="Calibri" w:cs="Times New Roman (Body CS)"/>
      <w:kern w:val="0"/>
      <w:sz w:val="20"/>
      <w14:ligatures w14:val="none"/>
    </w:rPr>
  </w:style>
  <w:style w:type="character" w:styleId="UnresolvedMention">
    <w:name w:val="Unresolved Mention"/>
    <w:basedOn w:val="DefaultParagraphFont"/>
    <w:uiPriority w:val="99"/>
    <w:semiHidden/>
    <w:unhideWhenUsed/>
    <w:rsid w:val="00B972B7"/>
    <w:rPr>
      <w:color w:val="605E5C"/>
      <w:shd w:val="clear" w:color="auto" w:fill="E1DFDD"/>
    </w:rPr>
  </w:style>
  <w:style w:type="character" w:styleId="CommentReference">
    <w:name w:val="annotation reference"/>
    <w:basedOn w:val="DefaultParagraphFont"/>
    <w:uiPriority w:val="99"/>
    <w:semiHidden/>
    <w:unhideWhenUsed/>
    <w:rsid w:val="000A4127"/>
    <w:rPr>
      <w:sz w:val="16"/>
      <w:szCs w:val="16"/>
    </w:rPr>
  </w:style>
  <w:style w:type="paragraph" w:styleId="CommentText">
    <w:name w:val="annotation text"/>
    <w:basedOn w:val="Normal"/>
    <w:link w:val="CommentTextChar"/>
    <w:uiPriority w:val="99"/>
    <w:semiHidden/>
    <w:unhideWhenUsed/>
    <w:rsid w:val="000A4127"/>
    <w:rPr>
      <w:szCs w:val="20"/>
    </w:rPr>
  </w:style>
  <w:style w:type="character" w:styleId="CommentTextChar" w:customStyle="1">
    <w:name w:val="Comment Text Char"/>
    <w:basedOn w:val="DefaultParagraphFont"/>
    <w:link w:val="CommentText"/>
    <w:uiPriority w:val="99"/>
    <w:semiHidden/>
    <w:rsid w:val="000A4127"/>
    <w:rPr>
      <w:rFonts w:ascii="Calibri" w:hAnsi="Calibri" w:cs="Times New Roman (Body CS)"/>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A4127"/>
    <w:rPr>
      <w:b/>
      <w:bCs/>
    </w:rPr>
  </w:style>
  <w:style w:type="character" w:styleId="CommentSubjectChar" w:customStyle="1">
    <w:name w:val="Comment Subject Char"/>
    <w:basedOn w:val="CommentTextChar"/>
    <w:link w:val="CommentSubject"/>
    <w:uiPriority w:val="99"/>
    <w:semiHidden/>
    <w:rsid w:val="000A4127"/>
    <w:rPr>
      <w:rFonts w:ascii="Calibri" w:hAnsi="Calibri" w:cs="Times New Roman (Body CS)"/>
      <w:b/>
      <w:bCs/>
      <w:kern w:val="0"/>
      <w:sz w:val="20"/>
      <w:szCs w:val="20"/>
      <w14:ligatures w14:val="none"/>
    </w:rPr>
  </w:style>
  <w:style w:type="paragraph" w:styleId="BodyText">
    <w:name w:val="Body Text"/>
    <w:basedOn w:val="Normal"/>
    <w:link w:val="BodyTextChar"/>
    <w:rsid w:val="00AC5039"/>
    <w:pPr>
      <w:spacing w:after="180"/>
      <w:jc w:val="both"/>
    </w:pPr>
    <w:rPr>
      <w:rFonts w:ascii="Arial" w:hAnsi="Arial" w:eastAsia="Times New Roman" w:cs="Times New Roman"/>
      <w:sz w:val="22"/>
      <w:szCs w:val="20"/>
    </w:rPr>
  </w:style>
  <w:style w:type="character" w:styleId="BodyTextChar" w:customStyle="1">
    <w:name w:val="Body Text Char"/>
    <w:basedOn w:val="DefaultParagraphFont"/>
    <w:link w:val="BodyText"/>
    <w:rsid w:val="00AC5039"/>
    <w:rPr>
      <w:rFonts w:ascii="Arial" w:hAnsi="Arial" w:eastAsia="Times New Roman" w:cs="Times New Roman"/>
      <w:kern w:val="0"/>
      <w:sz w:val="22"/>
      <w:szCs w:val="20"/>
      <w14:ligatures w14:val="none"/>
    </w:rPr>
  </w:style>
  <w:style w:type="paragraph" w:styleId="Heading1Bold" w:customStyle="1">
    <w:name w:val="Heading 1 Bold"/>
    <w:basedOn w:val="Heading1"/>
    <w:next w:val="Normal"/>
    <w:rsid w:val="00AC5039"/>
    <w:pPr>
      <w:keepNext w:val="0"/>
      <w:keepLines w:val="0"/>
      <w:tabs>
        <w:tab w:val="num" w:pos="907"/>
      </w:tabs>
      <w:spacing w:before="0" w:after="180"/>
      <w:ind w:left="907" w:hanging="907"/>
      <w:jc w:val="both"/>
    </w:pPr>
    <w:rPr>
      <w:rFonts w:ascii="Arial" w:hAnsi="Arial" w:eastAsia="Times New Roman" w:cs="Times New Roman"/>
      <w:b/>
      <w:color w:val="auto"/>
      <w:sz w:val="22"/>
      <w:szCs w:val="22"/>
    </w:rPr>
  </w:style>
  <w:style w:type="character" w:styleId="PageNumber">
    <w:name w:val="page number"/>
    <w:basedOn w:val="DefaultParagraphFont"/>
    <w:uiPriority w:val="99"/>
    <w:semiHidden/>
    <w:unhideWhenUsed/>
    <w:rsid w:val="00AC5039"/>
  </w:style>
  <w:style w:type="character" w:styleId="UnresolvedMention1" w:customStyle="1">
    <w:name w:val="Unresolved Mention1"/>
    <w:basedOn w:val="DefaultParagraphFont"/>
    <w:uiPriority w:val="99"/>
    <w:semiHidden/>
    <w:unhideWhenUsed/>
    <w:rsid w:val="00AC5039"/>
    <w:rPr>
      <w:color w:val="605E5C"/>
      <w:shd w:val="clear" w:color="auto" w:fill="E1DFDD"/>
    </w:rPr>
  </w:style>
  <w:style w:type="paragraph" w:styleId="Default" w:customStyle="1">
    <w:name w:val="Default"/>
    <w:rsid w:val="00AC5039"/>
    <w:pPr>
      <w:pBdr>
        <w:top w:val="none" w:color="FFFFFF" w:sz="96" w:space="31" w:frame="1"/>
        <w:left w:val="none" w:color="FFFFFF" w:sz="96" w:space="31" w:frame="1"/>
        <w:bottom w:val="none" w:color="FFFFFF" w:sz="96" w:space="31" w:frame="1"/>
        <w:right w:val="none" w:color="FFFFFF" w:sz="96" w:space="31" w:frame="1"/>
        <w:bar w:val="none" w:color="000000" w:sz="0"/>
      </w:pBdr>
    </w:pPr>
    <w:rPr>
      <w:rFonts w:ascii="Arial" w:hAnsi="Arial" w:eastAsia="Arial Unicode MS" w:cs="Arial"/>
      <w:color w:val="000000"/>
      <w:kern w:val="0"/>
      <w:u w:color="000000"/>
      <w:lang w:val="en-US" w:eastAsia="en-GB"/>
      <w14:ligatures w14:val="none"/>
    </w:rPr>
  </w:style>
  <w:style w:type="character" w:styleId="Hyperlink1" w:customStyle="1">
    <w:name w:val="Hyperlink.1"/>
    <w:rsid w:val="00AC5039"/>
    <w:rPr>
      <w:rFonts w:cs="Times New Roman"/>
    </w:rPr>
  </w:style>
  <w:style w:type="numbering" w:styleId="List13" w:customStyle="1">
    <w:name w:val="List 13"/>
    <w:rsid w:val="00AC5039"/>
    <w:pPr>
      <w:numPr>
        <w:numId w:val="6"/>
      </w:numPr>
    </w:pPr>
  </w:style>
  <w:style w:type="numbering" w:styleId="List33" w:customStyle="1">
    <w:name w:val="List 33"/>
    <w:rsid w:val="00AC5039"/>
    <w:pPr>
      <w:numPr>
        <w:numId w:val="10"/>
      </w:numPr>
    </w:pPr>
  </w:style>
  <w:style w:type="numbering" w:styleId="List29" w:customStyle="1">
    <w:name w:val="List 29"/>
    <w:rsid w:val="00AC5039"/>
    <w:pPr>
      <w:numPr>
        <w:numId w:val="8"/>
      </w:numPr>
    </w:pPr>
  </w:style>
  <w:style w:type="numbering" w:styleId="List8" w:customStyle="1">
    <w:name w:val="List 8"/>
    <w:rsid w:val="00AC5039"/>
    <w:pPr>
      <w:numPr>
        <w:numId w:val="11"/>
      </w:numPr>
    </w:pPr>
  </w:style>
  <w:style w:type="numbering" w:styleId="List10" w:customStyle="1">
    <w:name w:val="List 10"/>
    <w:rsid w:val="00AC5039"/>
    <w:pPr>
      <w:numPr>
        <w:numId w:val="4"/>
      </w:numPr>
    </w:pPr>
  </w:style>
  <w:style w:type="numbering" w:styleId="List19" w:customStyle="1">
    <w:name w:val="List 19"/>
    <w:rsid w:val="00AC5039"/>
    <w:pPr>
      <w:numPr>
        <w:numId w:val="5"/>
      </w:numPr>
    </w:pPr>
  </w:style>
  <w:style w:type="numbering" w:styleId="List34" w:customStyle="1">
    <w:name w:val="List 34"/>
    <w:rsid w:val="00AC5039"/>
    <w:pPr>
      <w:numPr>
        <w:numId w:val="12"/>
      </w:numPr>
    </w:pPr>
  </w:style>
  <w:style w:type="numbering" w:styleId="List21" w:customStyle="1">
    <w:name w:val="List 21"/>
    <w:rsid w:val="00AC5039"/>
    <w:pPr>
      <w:numPr>
        <w:numId w:val="2"/>
      </w:numPr>
    </w:pPr>
  </w:style>
  <w:style w:type="numbering" w:styleId="List24" w:customStyle="1">
    <w:name w:val="List 24"/>
    <w:rsid w:val="00AC5039"/>
    <w:pPr>
      <w:numPr>
        <w:numId w:val="7"/>
      </w:numPr>
    </w:pPr>
  </w:style>
  <w:style w:type="numbering" w:styleId="List30" w:customStyle="1">
    <w:name w:val="List 30"/>
    <w:rsid w:val="00AC5039"/>
    <w:pPr>
      <w:numPr>
        <w:numId w:val="9"/>
      </w:numPr>
    </w:pPr>
  </w:style>
  <w:style w:type="numbering" w:styleId="List9" w:customStyle="1">
    <w:name w:val="List 9"/>
    <w:rsid w:val="00AC5039"/>
    <w:pPr>
      <w:numPr>
        <w:numId w:val="3"/>
      </w:numPr>
    </w:pPr>
  </w:style>
  <w:style w:type="numbering" w:styleId="List12" w:customStyle="1">
    <w:name w:val="List 12"/>
    <w:rsid w:val="00AC5039"/>
    <w:pPr>
      <w:numPr>
        <w:numId w:val="32"/>
      </w:numPr>
    </w:pPr>
  </w:style>
  <w:style w:type="paragraph" w:styleId="default0" w:customStyle="1">
    <w:name w:val="default"/>
    <w:basedOn w:val="Normal"/>
    <w:rsid w:val="00AC5039"/>
    <w:rPr>
      <w:rFonts w:ascii="Arial" w:hAnsi="Arial" w:eastAsia="Times New Roman" w:cs="Arial"/>
      <w:color w:val="000000"/>
      <w:sz w:val="24"/>
      <w:u w:color="000000"/>
      <w:lang w:eastAsia="en-GB"/>
    </w:rPr>
  </w:style>
  <w:style w:type="paragraph" w:styleId="BalloonText">
    <w:name w:val="Balloon Text"/>
    <w:basedOn w:val="Normal"/>
    <w:link w:val="BalloonTextChar"/>
    <w:uiPriority w:val="99"/>
    <w:semiHidden/>
    <w:unhideWhenUsed/>
    <w:rsid w:val="00AC5039"/>
    <w:pPr>
      <w:pBdr>
        <w:top w:val="none" w:color="FFFFFF" w:sz="96" w:space="31" w:frame="1"/>
        <w:left w:val="none" w:color="FFFFFF" w:sz="96" w:space="31" w:frame="1"/>
        <w:bottom w:val="none" w:color="FFFFFF" w:sz="96" w:space="31" w:frame="1"/>
        <w:right w:val="none" w:color="FFFFFF" w:sz="96" w:space="31" w:frame="1"/>
        <w:bar w:val="none" w:color="000000" w:sz="0"/>
      </w:pBdr>
    </w:pPr>
    <w:rPr>
      <w:rFonts w:ascii="Tahoma" w:hAnsi="Tahoma" w:eastAsia="Arial Unicode MS" w:cs="Tahoma"/>
      <w:color w:val="000000"/>
      <w:sz w:val="16"/>
      <w:szCs w:val="16"/>
      <w:u w:color="000000"/>
    </w:rPr>
  </w:style>
  <w:style w:type="character" w:styleId="BalloonTextChar" w:customStyle="1">
    <w:name w:val="Balloon Text Char"/>
    <w:basedOn w:val="DefaultParagraphFont"/>
    <w:link w:val="BalloonText"/>
    <w:uiPriority w:val="99"/>
    <w:semiHidden/>
    <w:rsid w:val="00AC5039"/>
    <w:rPr>
      <w:rFonts w:ascii="Tahoma" w:hAnsi="Tahoma" w:eastAsia="Arial Unicode MS" w:cs="Tahoma"/>
      <w:color w:val="000000"/>
      <w:kern w:val="0"/>
      <w:sz w:val="16"/>
      <w:szCs w:val="16"/>
      <w:u w:color="000000"/>
      <w14:ligatures w14:val="none"/>
    </w:rPr>
  </w:style>
  <w:style w:type="paragraph" w:styleId="Caption1" w:customStyle="1">
    <w:name w:val="Caption 1"/>
    <w:basedOn w:val="Normal"/>
    <w:qFormat/>
    <w:rsid w:val="00AC5039"/>
    <w:pPr>
      <w:spacing w:before="120" w:after="120"/>
    </w:pPr>
    <w:rPr>
      <w:rFonts w:ascii="Arial" w:hAnsi="Arial" w:eastAsia="MS Mincho" w:cs="Times New Roman"/>
      <w:i/>
      <w:color w:val="F15F22"/>
      <w:u w:color="000000"/>
    </w:rPr>
  </w:style>
  <w:style w:type="paragraph" w:styleId="NormalWeb">
    <w:name w:val="Normal (Web)"/>
    <w:basedOn w:val="Normal"/>
    <w:uiPriority w:val="99"/>
    <w:unhideWhenUsed/>
    <w:rsid w:val="00AC5039"/>
    <w:pPr>
      <w:spacing w:before="100" w:beforeAutospacing="1" w:after="100" w:afterAutospacing="1"/>
    </w:pPr>
    <w:rPr>
      <w:rFonts w:ascii="Times New Roman" w:hAnsi="Times New Roman" w:eastAsia="Times New Roman" w:cs="Times New Roman"/>
      <w:sz w:val="24"/>
      <w:u w:color="000000"/>
      <w:lang w:eastAsia="en-GB"/>
    </w:rPr>
  </w:style>
  <w:style w:type="character" w:styleId="Strong">
    <w:name w:val="Strong"/>
    <w:basedOn w:val="DefaultParagraphFont"/>
    <w:uiPriority w:val="22"/>
    <w:qFormat/>
    <w:rsid w:val="00AC5039"/>
    <w:rPr>
      <w:b/>
      <w:bCs/>
    </w:rPr>
  </w:style>
  <w:style w:type="character" w:styleId="FollowedHyperlink">
    <w:name w:val="FollowedHyperlink"/>
    <w:basedOn w:val="DefaultParagraphFont"/>
    <w:uiPriority w:val="99"/>
    <w:semiHidden/>
    <w:unhideWhenUsed/>
    <w:rsid w:val="00AC5039"/>
    <w:rPr>
      <w:color w:val="96607D" w:themeColor="followedHyperlink"/>
      <w:u w:val="single"/>
    </w:rPr>
  </w:style>
  <w:style w:type="character" w:styleId="UnresolvedMention2" w:customStyle="1">
    <w:name w:val="Unresolved Mention2"/>
    <w:basedOn w:val="DefaultParagraphFont"/>
    <w:uiPriority w:val="99"/>
    <w:semiHidden/>
    <w:unhideWhenUsed/>
    <w:rsid w:val="00AC5039"/>
    <w:rPr>
      <w:color w:val="605E5C"/>
      <w:shd w:val="clear" w:color="auto" w:fill="E1DFDD"/>
    </w:rPr>
  </w:style>
  <w:style w:type="paragraph" w:styleId="Revision">
    <w:name w:val="Revision"/>
    <w:hidden/>
    <w:uiPriority w:val="99"/>
    <w:semiHidden/>
    <w:rsid w:val="00AC5039"/>
    <w:rPr>
      <w:rFonts w:ascii="Arial" w:hAnsi="Arial" w:eastAsia="Arial Unicode MS" w:cs="Arial"/>
      <w:color w:val="000000"/>
      <w:kern w:val="0"/>
      <w:sz w:val="22"/>
      <w:szCs w:val="22"/>
      <w:u w:color="000000"/>
      <w14:ligatures w14:val="none"/>
    </w:rPr>
  </w:style>
  <w:style w:type="character" w:styleId="apple-converted-space" w:customStyle="1">
    <w:name w:val="apple-converted-space"/>
    <w:basedOn w:val="DefaultParagraphFont"/>
    <w:rsid w:val="00AC5039"/>
  </w:style>
  <w:style w:type="paragraph" w:styleId="legclearfix" w:customStyle="1">
    <w:name w:val="legclearfix"/>
    <w:basedOn w:val="Normal"/>
    <w:rsid w:val="00515509"/>
    <w:pPr>
      <w:spacing w:before="100" w:beforeAutospacing="1" w:after="100" w:afterAutospacing="1"/>
    </w:pPr>
    <w:rPr>
      <w:rFonts w:ascii="Times New Roman" w:hAnsi="Times New Roman" w:eastAsia="Times New Roman" w:cs="Times New Roman"/>
      <w:sz w:val="24"/>
      <w:lang w:eastAsia="en-GB"/>
    </w:rPr>
  </w:style>
  <w:style w:type="character" w:styleId="legds" w:customStyle="1">
    <w:name w:val="legds"/>
    <w:basedOn w:val="DefaultParagraphFont"/>
    <w:rsid w:val="00515509"/>
  </w:style>
  <w:style w:type="paragraph" w:styleId="1bodycopy10pt" w:customStyle="1">
    <w:name w:val="1 body copy 10pt"/>
    <w:basedOn w:val="Normal"/>
    <w:link w:val="1bodycopy10ptChar"/>
    <w:qFormat/>
    <w:rsid w:val="007F31C9"/>
    <w:pPr>
      <w:spacing w:after="120"/>
    </w:pPr>
    <w:rPr>
      <w:rFonts w:ascii="Arial" w:hAnsi="Arial" w:eastAsia="MS Mincho" w:cs="Times New Roman"/>
      <w:lang w:val="en-US"/>
    </w:rPr>
  </w:style>
  <w:style w:type="character" w:styleId="1bodycopy10ptChar" w:customStyle="1">
    <w:name w:val="1 body copy 10pt Char"/>
    <w:link w:val="1bodycopy10pt"/>
    <w:rsid w:val="007F31C9"/>
    <w:rPr>
      <w:rFonts w:ascii="Arial" w:hAnsi="Arial" w:eastAsia="MS Mincho" w:cs="Times New Roman"/>
      <w:kern w:val="0"/>
      <w:sz w:val="20"/>
      <w:lang w:val="en-US"/>
      <w14:ligatures w14:val="none"/>
    </w:rPr>
  </w:style>
  <w:style w:type="paragraph" w:styleId="p1" w:customStyle="1">
    <w:name w:val="p1"/>
    <w:basedOn w:val="Normal"/>
    <w:rsid w:val="0020304F"/>
    <w:rPr>
      <w:rFonts w:ascii="Arial" w:hAnsi="Arial" w:eastAsia="Times New Roman" w:cs="Arial"/>
      <w:color w:val="0C0C0C"/>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650277">
      <w:bodyDiv w:val="1"/>
      <w:marLeft w:val="0"/>
      <w:marRight w:val="0"/>
      <w:marTop w:val="0"/>
      <w:marBottom w:val="0"/>
      <w:divBdr>
        <w:top w:val="none" w:sz="0" w:space="0" w:color="auto"/>
        <w:left w:val="none" w:sz="0" w:space="0" w:color="auto"/>
        <w:bottom w:val="none" w:sz="0" w:space="0" w:color="auto"/>
        <w:right w:val="none" w:sz="0" w:space="0" w:color="auto"/>
      </w:divBdr>
    </w:div>
    <w:div w:id="204998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hyperlink" Target="mailto:Emma.hampton@transformtrust.co.uk" TargetMode="External" Id="rId18" /><Relationship Type="http://schemas.openxmlformats.org/officeDocument/2006/relationships/hyperlink" Target="https://www.transformtrust.co.uk/wp-content/uploads/2021/08/TT-Confidential-Reporting-Whistleblowing-April-2021-FINAL.pdf" TargetMode="External" Id="rId26" /><Relationship Type="http://schemas.openxmlformats.org/officeDocument/2006/relationships/hyperlink" Target="https://www.gov.uk/government/publications/multi-agency-statutory-guidance-on-female-genital-mutilation" TargetMode="External" Id="rId39" /><Relationship Type="http://schemas.openxmlformats.org/officeDocument/2006/relationships/hyperlink" Target="mailto:bforestsafeguardinging@bforest.notts.sch.uk" TargetMode="External" Id="rId21" /><Relationship Type="http://schemas.openxmlformats.org/officeDocument/2006/relationships/hyperlink" Target="https://www.gov.uk/government/publications/mental-health-and-behaviour-in-schools--2" TargetMode="External" Id="rId34" /><Relationship Type="http://schemas.openxmlformats.org/officeDocument/2006/relationships/hyperlink" Target="https://www.gov.uk/government/publications/female-genital-mutilation-resource-pack" TargetMode="External" Id="rId42" /><Relationship Type="http://schemas.openxmlformats.org/officeDocument/2006/relationships/hyperlink" Target="http://www.safeguardinghandbook.co.uk/wp-content/uploads/2016/08/Sexting-in-schools-and-colleges-UKCCIS-August-2016.pdf" TargetMode="External" Id="rId47" /><Relationship Type="http://schemas.openxmlformats.org/officeDocument/2006/relationships/hyperlink" Target="https://www.childline.org.uk/get-support/ask-sam/" TargetMode="External" Id="rId50" /><Relationship Type="http://schemas.openxmlformats.org/officeDocument/2006/relationships/header" Target="header3.xml" Id="rId55" /><Relationship Type="http://schemas.microsoft.com/office/2020/10/relationships/intelligence" Target="intelligence2.xml" Id="rId6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mailto:Claire.mckendrick@transformtrust.co.uk" TargetMode="External" Id="rId16" /><Relationship Type="http://schemas.openxmlformats.org/officeDocument/2006/relationships/hyperlink" Target="https://www.npcc.police.uk/SysSiteAssets/media/downloads/publications/publications-log/2020/when-to-call-the-police--guidance-for-schools-and-colleges.pdf" TargetMode="External" Id="rId29" /><Relationship Type="http://schemas.openxmlformats.org/officeDocument/2006/relationships/image" Target="media/image1.png" Id="rId11" /><Relationship Type="http://schemas.openxmlformats.org/officeDocument/2006/relationships/hyperlink" Target="mailto:Rachel.hannon@transformtrust.co.uk" TargetMode="External" Id="rId24" /><Relationship Type="http://schemas.openxmlformats.org/officeDocument/2006/relationships/hyperlink" Target="https://assets.publishing.service.gov.uk/media/662a6aefe8c75df17da7e593/Providing_remote_education_non-statutory_guidance_for_schools.pdf" TargetMode="External" Id="rId32" /><Relationship Type="http://schemas.openxmlformats.org/officeDocument/2006/relationships/hyperlink" Target="https://educateagainsthate.com/" TargetMode="External" Id="rId37" /><Relationship Type="http://schemas.openxmlformats.org/officeDocument/2006/relationships/hyperlink" Target="https://assets.publishing.service.gov.uk/government/uploads/system/uploads/attachment_data/file/496415/6_1639_HO_SP_FGM_mandatory_reporting_Fact_sheet_Web.pdf" TargetMode="External" Id="rId40" /><Relationship Type="http://schemas.openxmlformats.org/officeDocument/2006/relationships/hyperlink" Target="mailto:fmu@fcdo.gov.uk" TargetMode="External" Id="rId45" /><Relationship Type="http://schemas.openxmlformats.org/officeDocument/2006/relationships/footer" Target="footer1.xml" Id="rId53" /><Relationship Type="http://schemas.openxmlformats.org/officeDocument/2006/relationships/hyperlink" Target="https://www.nspcc.org.uk/preventing-abuse/keeping-children-safe/healthy-sexual-behaviour-children-young-people/" TargetMode="External" Id="rId58" /><Relationship Type="http://schemas.openxmlformats.org/officeDocument/2006/relationships/numbering" Target="numbering.xml" Id="rId5" /><Relationship Type="http://schemas.openxmlformats.org/officeDocument/2006/relationships/fontTable" Target="fontTable.xml" Id="rId61" /><Relationship Type="http://schemas.openxmlformats.org/officeDocument/2006/relationships/hyperlink" Target="mailto:Jo.jeffs@transformtrust.co.uk" TargetMode="External" Id="rId19" /><Relationship Type="http://schemas.openxmlformats.org/officeDocument/2006/relationships/hyperlink" Target="mailto:Pa.ceo@transformtrust.co.uk" TargetMode="External" Id="rId14" /><Relationship Type="http://schemas.openxmlformats.org/officeDocument/2006/relationships/hyperlink" Target="mailto:gov.jconway@bforest.notts.sch.uk" TargetMode="External" Id="rId22" /><Relationship Type="http://schemas.openxmlformats.org/officeDocument/2006/relationships/hyperlink" Target="https://www.nspcc.org.uk/keeping-children-safe/reporting-abuse/dedicated-helplines/whistleblowing-advice-line/" TargetMode="External" Id="rId27" /><Relationship Type="http://schemas.openxmlformats.org/officeDocument/2006/relationships/hyperlink" Target="https://www.gov.uk/government/publications/harmful-online-challenges-and-online-hoaxes" TargetMode="External" Id="rId30" /><Relationship Type="http://schemas.openxmlformats.org/officeDocument/2006/relationships/hyperlink" Target="https://assets.publishing.service.gov.uk/government/uploads/system/uploads/attachment_data/file/626770/6_3505_HO_Child_exploitation_FINAL_web__2_.pdf" TargetMode="External" Id="rId35" /><Relationship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 Id="rId43" /><Relationship Type="http://schemas.openxmlformats.org/officeDocument/2006/relationships/hyperlink" Target="https://ico.org.uk/for-organisations/uk-gdpr-guidance-and-resources/childrens-information/childrens-code-guidance-and-resources/introduction-to-the-childrens-code/" TargetMode="External" Id="rId48" /><Relationship Type="http://schemas.openxmlformats.org/officeDocument/2006/relationships/footer" Target="footer3.xml" Id="rId56" /><Relationship Type="http://schemas.openxmlformats.org/officeDocument/2006/relationships/webSettings" Target="webSettings.xml" Id="rId8" /><Relationship Type="http://schemas.openxmlformats.org/officeDocument/2006/relationships/header" Target="header1.xml" Id="rId51"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hyperlink" Target="mailto:Mary.farmer@transformtrust.co.uk" TargetMode="External" Id="rId17" /><Relationship Type="http://schemas.openxmlformats.org/officeDocument/2006/relationships/hyperlink" Target="https://www.gov.uk/government/publications/what-to-do-if-youre-worried-a-child-is-being-abused--2" TargetMode="External" Id="rId25" /><Relationship Type="http://schemas.openxmlformats.org/officeDocument/2006/relationships/hyperlink" Target="https://www.gov.uk/guidance/safeguarding-and-remote-education" TargetMode="External" Id="rId33" /><Relationship Type="http://schemas.openxmlformats.org/officeDocument/2006/relationships/hyperlink" Target="https://www.nspcc.org.uk/what-you-can-do/report-abuse/dedicated-helplines/protecting-children-from-radicalisation/" TargetMode="External" Id="rId38" /><Relationship Type="http://schemas.openxmlformats.org/officeDocument/2006/relationships/hyperlink" Target="https://assets.publishing.service.gov.uk/media/6579c7f40467eb001355f755/Championing_kinship_care_the_national_kinship_care_strategy.pdf" TargetMode="External" Id="rId46" /><Relationship Type="http://schemas.openxmlformats.org/officeDocument/2006/relationships/hyperlink" Target="https://www.nspcc.org.uk/preventing-abuse/keeping-children-safe/healthy-sexual-behaviour-children-young-people/" TargetMode="External" Id="rId59" /><Relationship Type="http://schemas.openxmlformats.org/officeDocument/2006/relationships/hyperlink" Target="mailto:Rachel.hannon@transformtrust.co.uk" TargetMode="External" Id="rId20" /><Relationship Type="http://schemas.openxmlformats.org/officeDocument/2006/relationships/hyperlink" Target="https://www.gov.uk/government/publications/multi-agency-statutory-guidance-on-female-genital-mutilation" TargetMode="External" Id="rId41" /><Relationship Type="http://schemas.openxmlformats.org/officeDocument/2006/relationships/footer" Target="footer2.xml" Id="rId54" /><Relationship Type="http://schemas.openxmlformats.org/officeDocument/2006/relationships/theme" Target="theme/theme1.xml" Id="rId6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Kelly.lee@transformtrust.co.uk" TargetMode="External" Id="rId15" /><Relationship Type="http://schemas.openxmlformats.org/officeDocument/2006/relationships/hyperlink" Target="mailto:gov.cbarnard@bforest.notts.sch.uk" TargetMode="External" Id="rId23" /><Relationship Type="http://schemas.openxmlformats.org/officeDocument/2006/relationships/hyperlink" Target="mailto:help@nspcc.org.uk" TargetMode="External" Id="rId28" /><Relationship Type="http://schemas.openxmlformats.org/officeDocument/2006/relationships/hyperlink" Target="https://www.gov.uk/government/publications/prevent-duty-guidance" TargetMode="External" Id="rId36" /><Relationship Type="http://schemas.openxmlformats.org/officeDocument/2006/relationships/hyperlink" Target="https://www.nspcc.org.uk/keeping-children-safe/support-for-parents/?gclsrc=aw.ds&amp;gad_source=1&amp;gad_campaignid=22744845528&amp;gbraid=0AAAAAD1QhMruNuCIrF1q_i5UvHzZFW7d3&amp;gclid=EAIaIQobChMIiuL-2oqojwMVyZFQBh0UACXPEAAYASAAEgJWAvD_BwE" TargetMode="External" Id="rId49" /><Relationship Type="http://schemas.openxmlformats.org/officeDocument/2006/relationships/image" Target="media/image5.png" Id="rId57" /><Relationship Type="http://schemas.openxmlformats.org/officeDocument/2006/relationships/endnotes" Target="endnotes.xml" Id="rId10" /><Relationship Type="http://schemas.openxmlformats.org/officeDocument/2006/relationships/hyperlink" Target="https://apwg.org/" TargetMode="External" Id="rId31" /><Relationship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 Id="rId44" /><Relationship Type="http://schemas.openxmlformats.org/officeDocument/2006/relationships/header" Target="header2.xml" Id="rId52" /><Relationship Type="http://schemas.openxmlformats.org/officeDocument/2006/relationships/image" Target="media/image6.png" Id="rId60" /><Relationship Type="http://schemas.openxmlformats.org/officeDocument/2006/relationships/customXml" Target="../customXml/item4.xml" Id="rId4" /><Relationship Type="http://schemas.openxmlformats.org/officeDocument/2006/relationships/footnotes" Target="footnotes.xml" Id="rId9" /></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fd5361e4f1943454acddc102b3595826">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59fd4a9931d06bfc600feb0bd80cdafe"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DD1AC4-CB26-4707-AC07-8D7718FE7704}">
  <ds:schemaRefs>
    <ds:schemaRef ds:uri="http://schemas.microsoft.com/office/2006/metadata/properties"/>
    <ds:schemaRef ds:uri="http://schemas.microsoft.com/office/infopath/2007/PartnerControls"/>
    <ds:schemaRef ds:uri="48f121c4-5fb3-448f-b593-2a4e749a415a"/>
    <ds:schemaRef ds:uri="73f218c2-0f10-46ee-b336-5bde255b0d7d"/>
  </ds:schemaRefs>
</ds:datastoreItem>
</file>

<file path=customXml/itemProps2.xml><?xml version="1.0" encoding="utf-8"?>
<ds:datastoreItem xmlns:ds="http://schemas.openxmlformats.org/officeDocument/2006/customXml" ds:itemID="{96658658-9E55-440C-A8BB-95CF65C296AB}">
  <ds:schemaRefs>
    <ds:schemaRef ds:uri="http://schemas.microsoft.com/sharepoint/v3/contenttype/forms"/>
  </ds:schemaRefs>
</ds:datastoreItem>
</file>

<file path=customXml/itemProps3.xml><?xml version="1.0" encoding="utf-8"?>
<ds:datastoreItem xmlns:ds="http://schemas.openxmlformats.org/officeDocument/2006/customXml" ds:itemID="{5EE843E1-C13A-4BE1-95DB-B7E6745256AF}">
  <ds:schemaRefs>
    <ds:schemaRef ds:uri="http://schemas.openxmlformats.org/officeDocument/2006/bibliography"/>
  </ds:schemaRefs>
</ds:datastoreItem>
</file>

<file path=customXml/itemProps4.xml><?xml version="1.0" encoding="utf-8"?>
<ds:datastoreItem xmlns:ds="http://schemas.openxmlformats.org/officeDocument/2006/customXml" ds:itemID="{F6B2C451-A022-44D3-A451-D4EED8C263C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McKendrick</dc:creator>
  <cp:keywords/>
  <dc:description/>
  <cp:lastModifiedBy>LISA FROST</cp:lastModifiedBy>
  <cp:revision>19</cp:revision>
  <dcterms:created xsi:type="dcterms:W3CDTF">2025-10-03T16:25:00Z</dcterms:created>
  <dcterms:modified xsi:type="dcterms:W3CDTF">2025-12-01T18:40:08Z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